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3C" w:rsidRPr="003A163C" w:rsidRDefault="003A163C" w:rsidP="003A163C">
      <w:pPr>
        <w:spacing w:before="120" w:after="120"/>
        <w:contextualSpacing/>
        <w:rPr>
          <w:rFonts w:cs="Arial"/>
          <w:sz w:val="36"/>
          <w:szCs w:val="36"/>
          <w:lang w:val="en-GB"/>
        </w:rPr>
      </w:pPr>
      <w:r w:rsidRPr="003A163C">
        <w:rPr>
          <w:rFonts w:cs="Arial"/>
          <w:b/>
          <w:sz w:val="36"/>
          <w:szCs w:val="36"/>
          <w:lang w:val="en-GB"/>
        </w:rPr>
        <w:t>Spectrophotometer Cary 50</w:t>
      </w:r>
      <w:r w:rsidRPr="003A163C">
        <w:rPr>
          <w:rFonts w:cs="Arial"/>
          <w:sz w:val="36"/>
          <w:szCs w:val="36"/>
          <w:lang w:val="en-GB"/>
        </w:rPr>
        <w:t xml:space="preserve"> </w:t>
      </w:r>
    </w:p>
    <w:p w:rsidR="003A163C" w:rsidRDefault="003A163C" w:rsidP="003D6F06">
      <w:pPr>
        <w:spacing w:before="120" w:after="120" w:line="240" w:lineRule="auto"/>
        <w:contextualSpacing/>
        <w:rPr>
          <w:b/>
          <w:lang w:val="cs-CZ"/>
        </w:rPr>
      </w:pPr>
    </w:p>
    <w:p w:rsidR="003A163C" w:rsidRDefault="003A163C" w:rsidP="003D6F06">
      <w:pPr>
        <w:spacing w:before="120" w:after="120" w:line="240" w:lineRule="auto"/>
        <w:contextualSpacing/>
        <w:rPr>
          <w:b/>
          <w:lang w:val="cs-CZ"/>
        </w:rPr>
      </w:pPr>
    </w:p>
    <w:p w:rsidR="003D6F06" w:rsidRDefault="003D6F06" w:rsidP="003D6F06">
      <w:pPr>
        <w:spacing w:before="120" w:after="120" w:line="240" w:lineRule="auto"/>
        <w:contextualSpacing/>
        <w:rPr>
          <w:lang w:val="en-GB"/>
        </w:rPr>
      </w:pPr>
      <w:r>
        <w:rPr>
          <w:b/>
          <w:lang w:val="cs-CZ"/>
        </w:rPr>
        <w:t xml:space="preserve">Equipment: </w:t>
      </w:r>
      <w:r>
        <w:rPr>
          <w:b/>
          <w:lang w:val="cs-CZ"/>
        </w:rPr>
        <w:tab/>
      </w:r>
      <w:r>
        <w:rPr>
          <w:b/>
          <w:lang w:val="cs-CZ"/>
        </w:rPr>
        <w:tab/>
      </w:r>
      <w:r w:rsidR="00115ECE">
        <w:rPr>
          <w:b/>
          <w:lang w:val="en-GB"/>
        </w:rPr>
        <w:t>Spectrophotometer Cary 50</w:t>
      </w:r>
      <w:r>
        <w:rPr>
          <w:lang w:val="en-GB"/>
        </w:rPr>
        <w:t xml:space="preserve"> </w:t>
      </w:r>
    </w:p>
    <w:p w:rsidR="003D6F06" w:rsidRDefault="003D6F06" w:rsidP="003D6F06">
      <w:pPr>
        <w:spacing w:line="240" w:lineRule="auto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(included in the Laboratory for Synthesis and Testing of Sorbents)</w:t>
      </w:r>
    </w:p>
    <w:p w:rsidR="00115ECE" w:rsidRDefault="00115ECE" w:rsidP="00DF04E9">
      <w:pPr>
        <w:rPr>
          <w:b/>
        </w:rPr>
      </w:pPr>
    </w:p>
    <w:p w:rsidR="00DF04E9" w:rsidRPr="005000B2" w:rsidRDefault="00EC6F84" w:rsidP="00DF04E9">
      <w:pPr>
        <w:rPr>
          <w:b/>
          <w:lang w:val="cs-CZ"/>
        </w:rPr>
      </w:pPr>
      <w:r>
        <w:rPr>
          <w:b/>
        </w:rPr>
        <w:t>No. of Equipment: UJEP13</w:t>
      </w:r>
    </w:p>
    <w:p w:rsidR="00DF04E9" w:rsidRPr="005568B5" w:rsidRDefault="00DF04E9" w:rsidP="00DF04E9">
      <w:pPr>
        <w:rPr>
          <w:b/>
        </w:rPr>
      </w:pPr>
      <w:r w:rsidRPr="005568B5">
        <w:rPr>
          <w:b/>
        </w:rPr>
        <w:t>Responsible coordinator:</w:t>
      </w:r>
      <w:r w:rsidRPr="005568B5">
        <w:t xml:space="preserve"> Prof. </w:t>
      </w:r>
      <w:proofErr w:type="spellStart"/>
      <w:r w:rsidRPr="005568B5">
        <w:t>Ing</w:t>
      </w:r>
      <w:proofErr w:type="spellEnd"/>
      <w:r w:rsidRPr="005568B5">
        <w:t xml:space="preserve">. Pavel </w:t>
      </w:r>
      <w:proofErr w:type="spellStart"/>
      <w:r w:rsidRPr="005568B5">
        <w:t>Janoš</w:t>
      </w:r>
      <w:proofErr w:type="spellEnd"/>
      <w:r w:rsidRPr="005568B5">
        <w:t xml:space="preserve">, </w:t>
      </w:r>
      <w:proofErr w:type="spellStart"/>
      <w:r w:rsidRPr="005568B5">
        <w:t>CSc</w:t>
      </w:r>
      <w:proofErr w:type="spellEnd"/>
      <w:r w:rsidRPr="005568B5">
        <w:t>.</w:t>
      </w:r>
    </w:p>
    <w:p w:rsidR="00DF04E9" w:rsidRPr="00396353" w:rsidRDefault="00DF04E9" w:rsidP="00DF04E9">
      <w:pPr>
        <w:rPr>
          <w:b/>
        </w:rPr>
      </w:pPr>
      <w:r w:rsidRPr="005568B5">
        <w:rPr>
          <w:b/>
        </w:rPr>
        <w:t>Name of Institution</w:t>
      </w:r>
      <w:r w:rsidRPr="005568B5">
        <w:t xml:space="preserve">: J. E. </w:t>
      </w:r>
      <w:proofErr w:type="spellStart"/>
      <w:r w:rsidRPr="005568B5">
        <w:t>Purkyně</w:t>
      </w:r>
      <w:proofErr w:type="spellEnd"/>
      <w:r w:rsidRPr="00821BF7">
        <w:t xml:space="preserve"> University</w:t>
      </w:r>
      <w:r>
        <w:rPr>
          <w:bCs/>
          <w:lang w:val="en-GB"/>
        </w:rPr>
        <w:t xml:space="preserve"> in </w:t>
      </w:r>
      <w:proofErr w:type="spellStart"/>
      <w:r>
        <w:rPr>
          <w:bCs/>
          <w:lang w:val="en-GB"/>
        </w:rPr>
        <w:t>Ústí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nad</w:t>
      </w:r>
      <w:proofErr w:type="spellEnd"/>
      <w:r>
        <w:rPr>
          <w:bCs/>
          <w:lang w:val="en-GB"/>
        </w:rPr>
        <w:t xml:space="preserve"> Labem, Faculty of Environment</w:t>
      </w:r>
    </w:p>
    <w:p w:rsidR="00DF04E9" w:rsidRPr="004A6762" w:rsidRDefault="00DF04E9" w:rsidP="00DF04E9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Králova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Výšina</w:t>
      </w:r>
      <w:proofErr w:type="spellEnd"/>
      <w:r>
        <w:rPr>
          <w:rFonts w:cs="Arial"/>
          <w:lang w:val="en-GB"/>
        </w:rPr>
        <w:t xml:space="preserve"> 3132/7, 400 96 </w:t>
      </w:r>
      <w:proofErr w:type="spellStart"/>
      <w:r>
        <w:rPr>
          <w:rFonts w:cs="Arial"/>
          <w:lang w:val="en-GB"/>
        </w:rPr>
        <w:t>Ústí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nad</w:t>
      </w:r>
      <w:proofErr w:type="spellEnd"/>
      <w:r>
        <w:rPr>
          <w:rFonts w:cs="Arial"/>
          <w:lang w:val="en-GB"/>
        </w:rPr>
        <w:t xml:space="preserve"> Labem, Czech Republic</w:t>
      </w:r>
    </w:p>
    <w:p w:rsidR="00DF04E9" w:rsidRPr="004A6762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r w:rsidRPr="00821BF7">
        <w:t>pavel.janos@ujep.cz</w:t>
      </w:r>
    </w:p>
    <w:p w:rsidR="00DF04E9" w:rsidRPr="00396353" w:rsidRDefault="00DF04E9" w:rsidP="00DF04E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 w:rsidRPr="004A6762">
        <w:rPr>
          <w:lang w:val="en-GB"/>
        </w:rPr>
        <w:t>+420</w:t>
      </w:r>
      <w:r>
        <w:rPr>
          <w:lang w:val="en-GB"/>
        </w:rPr>
        <w:t> 475 284 148</w:t>
      </w:r>
    </w:p>
    <w:p w:rsidR="00DF04E9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>
        <w:rPr>
          <w:b/>
        </w:rPr>
        <w:t xml:space="preserve"> </w:t>
      </w:r>
      <w:r w:rsidRPr="004A6762">
        <w:rPr>
          <w:lang w:val="en-GB"/>
        </w:rPr>
        <w:t>http://</w:t>
      </w:r>
      <w:r>
        <w:rPr>
          <w:lang w:val="en-GB"/>
        </w:rPr>
        <w:t>fzp.ujep.cz</w:t>
      </w:r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37624C">
        <w:rPr>
          <w:b/>
        </w:rPr>
        <w:t>Contact person:</w:t>
      </w:r>
      <w:r w:rsidR="0009683E" w:rsidRPr="0037624C">
        <w:rPr>
          <w:b/>
        </w:rPr>
        <w:t xml:space="preserve"> </w:t>
      </w:r>
      <w:r w:rsidR="00F14076" w:rsidRPr="0037624C">
        <w:t>doc</w:t>
      </w:r>
      <w:r w:rsidR="0009683E" w:rsidRPr="0037624C">
        <w:t>. P</w:t>
      </w:r>
      <w:r w:rsidR="00C035A1" w:rsidRPr="0037624C">
        <w:t>avel</w:t>
      </w:r>
      <w:r w:rsidR="0009683E" w:rsidRPr="0037624C">
        <w:t xml:space="preserve"> </w:t>
      </w:r>
      <w:r w:rsidR="00F14076" w:rsidRPr="0037624C">
        <w:t>Kuráň</w:t>
      </w:r>
    </w:p>
    <w:p w:rsidR="00854CDF" w:rsidRDefault="0086289B" w:rsidP="00854CDF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6" w:history="1">
        <w:r w:rsidR="009678C8" w:rsidRPr="00CF527D">
          <w:rPr>
            <w:rStyle w:val="Hypertextovodkaz"/>
            <w:lang w:val="en-GB"/>
          </w:rPr>
          <w:t>pavel.kuran@ujep.cz</w:t>
        </w:r>
      </w:hyperlink>
    </w:p>
    <w:p w:rsidR="0009683E" w:rsidRPr="00396353" w:rsidRDefault="0086289B" w:rsidP="00854CDF">
      <w:pPr>
        <w:spacing w:before="120" w:after="120"/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09683E" w:rsidRPr="004A6762">
        <w:rPr>
          <w:lang w:val="en-GB"/>
        </w:rPr>
        <w:t xml:space="preserve">+420 </w:t>
      </w:r>
      <w:r w:rsidR="008C52E1" w:rsidRPr="008C52E1">
        <w:rPr>
          <w:lang w:val="en-GB"/>
        </w:rPr>
        <w:t>475 309</w:t>
      </w:r>
      <w:r w:rsidR="0037624C">
        <w:rPr>
          <w:lang w:val="en-GB"/>
        </w:rPr>
        <w:t> </w:t>
      </w:r>
      <w:r w:rsidR="008C52E1" w:rsidRPr="008C52E1">
        <w:rPr>
          <w:lang w:val="en-GB"/>
        </w:rPr>
        <w:t>256</w:t>
      </w:r>
    </w:p>
    <w:p w:rsidR="0037624C" w:rsidRDefault="0037624C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1B3C81" w:rsidRPr="003254D9" w:rsidRDefault="001B3C81" w:rsidP="0009683E">
      <w:pPr>
        <w:pStyle w:val="Odstavecseseznamem"/>
        <w:spacing w:before="120" w:after="120"/>
        <w:rPr>
          <w:b/>
          <w:lang w:val="en-GB"/>
        </w:rPr>
      </w:pPr>
      <w:r w:rsidRPr="003254D9">
        <w:rPr>
          <w:b/>
          <w:lang w:val="en-GB"/>
        </w:rPr>
        <w:t xml:space="preserve">UV/Vis spectrophotometer </w:t>
      </w:r>
      <w:r w:rsidR="009678C8" w:rsidRPr="003254D9">
        <w:rPr>
          <w:b/>
          <w:lang w:val="en-GB"/>
        </w:rPr>
        <w:t>Cary 50</w:t>
      </w:r>
    </w:p>
    <w:p w:rsidR="002D02DB" w:rsidRDefault="002D02DB" w:rsidP="002D02DB">
      <w:pPr>
        <w:pStyle w:val="Odstavecseseznamem"/>
        <w:numPr>
          <w:ilvl w:val="0"/>
          <w:numId w:val="3"/>
        </w:numPr>
        <w:spacing w:before="120" w:after="120"/>
        <w:rPr>
          <w:lang w:val="en-GB"/>
        </w:rPr>
      </w:pPr>
      <w:r>
        <w:rPr>
          <w:lang w:val="en-GB"/>
        </w:rPr>
        <w:t>Wavelength range: 190-1100 nm</w:t>
      </w:r>
    </w:p>
    <w:p w:rsidR="002D02DB" w:rsidRDefault="002D02DB" w:rsidP="002D02DB">
      <w:pPr>
        <w:pStyle w:val="Odstavecseseznamem"/>
        <w:numPr>
          <w:ilvl w:val="0"/>
          <w:numId w:val="3"/>
        </w:numPr>
        <w:spacing w:before="120" w:after="120"/>
        <w:rPr>
          <w:lang w:val="en-GB"/>
        </w:rPr>
      </w:pPr>
      <w:r>
        <w:rPr>
          <w:lang w:val="en-GB"/>
        </w:rPr>
        <w:t>Beam splitting system: Beam splitter</w:t>
      </w:r>
    </w:p>
    <w:p w:rsidR="002D02DB" w:rsidRDefault="002D02DB" w:rsidP="002D02DB">
      <w:pPr>
        <w:pStyle w:val="Odstavecseseznamem"/>
        <w:numPr>
          <w:ilvl w:val="0"/>
          <w:numId w:val="3"/>
        </w:numPr>
        <w:spacing w:before="120" w:after="120"/>
        <w:rPr>
          <w:lang w:val="en-GB"/>
        </w:rPr>
      </w:pPr>
      <w:r>
        <w:rPr>
          <w:lang w:val="en-GB"/>
        </w:rPr>
        <w:t>Detectors: 2 silicon diode detectors</w:t>
      </w:r>
    </w:p>
    <w:p w:rsidR="002D02DB" w:rsidRPr="001B50DE" w:rsidRDefault="002D02DB" w:rsidP="002D02DB">
      <w:pPr>
        <w:pStyle w:val="Odstavecseseznamem"/>
        <w:numPr>
          <w:ilvl w:val="0"/>
          <w:numId w:val="3"/>
        </w:numPr>
        <w:spacing w:before="120" w:after="120"/>
        <w:rPr>
          <w:lang w:val="en-US"/>
        </w:rPr>
      </w:pPr>
      <w:r w:rsidRPr="001B50DE">
        <w:rPr>
          <w:lang w:val="en-US"/>
        </w:rPr>
        <w:t>UV-VIS limiting resolution: ≤1,5 nm</w:t>
      </w:r>
    </w:p>
    <w:p w:rsidR="002D02DB" w:rsidRPr="001B50DE" w:rsidRDefault="002D02DB" w:rsidP="002D02DB">
      <w:pPr>
        <w:pStyle w:val="Odstavecseseznamem"/>
        <w:numPr>
          <w:ilvl w:val="0"/>
          <w:numId w:val="3"/>
        </w:numPr>
        <w:spacing w:before="120" w:after="120"/>
        <w:rPr>
          <w:lang w:val="en-US"/>
        </w:rPr>
      </w:pPr>
      <w:r w:rsidRPr="001B50DE">
        <w:rPr>
          <w:lang w:val="en-US"/>
        </w:rPr>
        <w:t>Photometric accuracy: using NIST 930D filters at 1 Abs - ± 0.0007</w:t>
      </w:r>
    </w:p>
    <w:p w:rsidR="002D02DB" w:rsidRPr="001B50DE" w:rsidRDefault="002D02DB" w:rsidP="002D02DB">
      <w:pPr>
        <w:pStyle w:val="Odstavecseseznamem"/>
        <w:numPr>
          <w:ilvl w:val="0"/>
          <w:numId w:val="3"/>
        </w:numPr>
        <w:spacing w:before="120" w:after="120"/>
        <w:rPr>
          <w:lang w:val="en-US"/>
        </w:rPr>
      </w:pPr>
      <w:r w:rsidRPr="001B50DE">
        <w:rPr>
          <w:lang w:val="en-US"/>
        </w:rPr>
        <w:t>Photometric range: 3,3 Abs</w:t>
      </w:r>
    </w:p>
    <w:p w:rsidR="002D02DB" w:rsidRPr="001B50DE" w:rsidRDefault="002D02DB" w:rsidP="002D02DB">
      <w:pPr>
        <w:pStyle w:val="Odstavecseseznamem"/>
        <w:numPr>
          <w:ilvl w:val="0"/>
          <w:numId w:val="3"/>
        </w:numPr>
        <w:spacing w:before="120" w:after="120"/>
        <w:rPr>
          <w:lang w:val="en-US"/>
        </w:rPr>
      </w:pPr>
      <w:r w:rsidRPr="001B50DE">
        <w:rPr>
          <w:lang w:val="en-US"/>
        </w:rPr>
        <w:t xml:space="preserve">Photometric noise: 500 nm, 1 s SAT – at 0 Abs: ≤ 0.000063; At 1 Abs: ≤ 0.00014; </w:t>
      </w:r>
    </w:p>
    <w:p w:rsidR="002D02DB" w:rsidRPr="001B50DE" w:rsidRDefault="002D02DB" w:rsidP="002D02DB">
      <w:pPr>
        <w:pStyle w:val="Odstavecseseznamem"/>
        <w:spacing w:before="120" w:after="120"/>
        <w:ind w:left="1080"/>
        <w:rPr>
          <w:lang w:val="en-US"/>
        </w:rPr>
      </w:pPr>
      <w:r w:rsidRPr="001B50DE">
        <w:rPr>
          <w:lang w:val="en-US"/>
        </w:rPr>
        <w:tab/>
      </w:r>
      <w:r w:rsidRPr="001B50DE">
        <w:rPr>
          <w:lang w:val="en-US"/>
        </w:rPr>
        <w:tab/>
      </w:r>
      <w:r w:rsidRPr="001B50DE">
        <w:rPr>
          <w:lang w:val="en-US"/>
        </w:rPr>
        <w:tab/>
        <w:t>260 nm, 1 s SAT At 0 Abs ≤ 0.00015</w:t>
      </w:r>
    </w:p>
    <w:p w:rsidR="001B50DE" w:rsidRPr="001B50DE" w:rsidRDefault="001B50DE" w:rsidP="001B50DE">
      <w:pPr>
        <w:pStyle w:val="Odstavecseseznamem"/>
        <w:numPr>
          <w:ilvl w:val="0"/>
          <w:numId w:val="3"/>
        </w:numPr>
        <w:spacing w:before="120" w:after="120"/>
        <w:rPr>
          <w:lang w:val="en-US"/>
        </w:rPr>
      </w:pPr>
      <w:r w:rsidRPr="001B50DE">
        <w:rPr>
          <w:lang w:val="en-US"/>
        </w:rPr>
        <w:t>Measuring modes:</w:t>
      </w:r>
      <w:r>
        <w:rPr>
          <w:lang w:val="en-US"/>
        </w:rPr>
        <w:t xml:space="preserve"> fixed wavelength measurement, wavelength scan</w:t>
      </w:r>
    </w:p>
    <w:p w:rsidR="001B3C81" w:rsidRDefault="001B3C81" w:rsidP="0009683E">
      <w:pPr>
        <w:pStyle w:val="Odstavecseseznamem"/>
        <w:spacing w:before="120" w:after="120"/>
        <w:rPr>
          <w:lang w:val="en-GB"/>
        </w:rPr>
      </w:pPr>
    </w:p>
    <w:p w:rsidR="001B3C81" w:rsidRDefault="001B3C81" w:rsidP="0009683E">
      <w:pPr>
        <w:pStyle w:val="Odstavecseseznamem"/>
        <w:spacing w:before="120" w:after="120"/>
        <w:rPr>
          <w:i/>
          <w:lang w:val="en-GB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lastRenderedPageBreak/>
        <w:t xml:space="preserve">Specification of </w:t>
      </w:r>
      <w:r w:rsidRPr="0037624C">
        <w:rPr>
          <w:b/>
          <w:sz w:val="32"/>
          <w:szCs w:val="32"/>
        </w:rPr>
        <w:t>expertise rele</w:t>
      </w:r>
      <w:r w:rsidR="009124E8" w:rsidRPr="0037624C">
        <w:rPr>
          <w:b/>
          <w:sz w:val="32"/>
          <w:szCs w:val="32"/>
        </w:rPr>
        <w:t xml:space="preserve">vant to </w:t>
      </w:r>
      <w:proofErr w:type="spellStart"/>
      <w:r w:rsidR="009124E8" w:rsidRPr="0037624C">
        <w:rPr>
          <w:b/>
          <w:sz w:val="32"/>
          <w:szCs w:val="32"/>
        </w:rPr>
        <w:t>NanoEnviCz</w:t>
      </w:r>
      <w:proofErr w:type="spellEnd"/>
      <w:r w:rsidR="009124E8" w:rsidRPr="0037624C">
        <w:rPr>
          <w:b/>
          <w:sz w:val="32"/>
          <w:szCs w:val="32"/>
        </w:rPr>
        <w:t xml:space="preserve"> </w:t>
      </w:r>
      <w:proofErr w:type="spellStart"/>
      <w:r w:rsidR="009124E8" w:rsidRPr="0037624C">
        <w:rPr>
          <w:b/>
          <w:sz w:val="32"/>
          <w:szCs w:val="32"/>
        </w:rPr>
        <w:t>workpackages</w:t>
      </w:r>
      <w:proofErr w:type="spellEnd"/>
      <w:r w:rsidR="009124E8" w:rsidRPr="0037624C">
        <w:rPr>
          <w:b/>
          <w:sz w:val="32"/>
          <w:szCs w:val="32"/>
        </w:rPr>
        <w:t>:</w:t>
      </w:r>
    </w:p>
    <w:p w:rsidR="00826B5F" w:rsidRPr="00771C4B" w:rsidRDefault="00771C4B" w:rsidP="0069705D">
      <w:pPr>
        <w:spacing w:after="100" w:afterAutospacing="1"/>
        <w:rPr>
          <w:b/>
          <w:sz w:val="36"/>
          <w:szCs w:val="32"/>
        </w:rPr>
      </w:pPr>
      <w:r w:rsidRPr="00771C4B">
        <w:rPr>
          <w:rFonts w:cs="Arial"/>
          <w:b/>
          <w:szCs w:val="20"/>
          <w:lang w:val="de-DE"/>
        </w:rPr>
        <w:t>WP3</w:t>
      </w:r>
      <w:r w:rsidRPr="00771C4B">
        <w:rPr>
          <w:rFonts w:cs="Arial"/>
          <w:szCs w:val="20"/>
          <w:lang w:val="de-DE"/>
        </w:rPr>
        <w:t xml:space="preserve">e,f, </w:t>
      </w:r>
      <w:r w:rsidRPr="00771C4B">
        <w:rPr>
          <w:rFonts w:cs="Arial"/>
          <w:b/>
          <w:szCs w:val="20"/>
          <w:lang w:val="de-DE"/>
        </w:rPr>
        <w:t>WP4</w:t>
      </w:r>
      <w:r w:rsidRPr="00771C4B">
        <w:rPr>
          <w:rFonts w:cs="Arial"/>
          <w:szCs w:val="20"/>
          <w:lang w:val="de-DE"/>
        </w:rPr>
        <w:t xml:space="preserve">a,b </w:t>
      </w:r>
      <w:r w:rsidRPr="00771C4B">
        <w:rPr>
          <w:rFonts w:cs="Arial"/>
          <w:b/>
          <w:szCs w:val="20"/>
          <w:lang w:val="de-DE"/>
        </w:rPr>
        <w:t>WP5</w:t>
      </w:r>
      <w:r w:rsidRPr="00771C4B">
        <w:rPr>
          <w:rFonts w:cs="Arial"/>
          <w:szCs w:val="20"/>
          <w:lang w:val="de-DE"/>
        </w:rPr>
        <w:t>c,</w:t>
      </w:r>
      <w:r w:rsidRPr="00771C4B">
        <w:rPr>
          <w:rFonts w:cs="Arial"/>
          <w:b/>
          <w:szCs w:val="20"/>
          <w:lang w:val="de-DE"/>
        </w:rPr>
        <w:t xml:space="preserve"> WP6</w:t>
      </w:r>
      <w:r w:rsidRPr="00771C4B">
        <w:rPr>
          <w:rFonts w:cs="Arial"/>
          <w:szCs w:val="20"/>
          <w:lang w:val="de-DE"/>
        </w:rPr>
        <w:t>a,b,e,</w:t>
      </w:r>
      <w:r w:rsidRPr="00771C4B">
        <w:rPr>
          <w:rFonts w:cs="Arial"/>
          <w:b/>
          <w:szCs w:val="20"/>
          <w:lang w:val="de-DE"/>
        </w:rPr>
        <w:t xml:space="preserve"> WP7</w:t>
      </w:r>
      <w:r w:rsidRPr="00771C4B">
        <w:rPr>
          <w:rFonts w:cs="Arial"/>
          <w:szCs w:val="20"/>
          <w:lang w:val="de-DE"/>
        </w:rPr>
        <w:t>a-d,f,i</w:t>
      </w:r>
    </w:p>
    <w:p w:rsidR="00647884" w:rsidRPr="00647884" w:rsidRDefault="00647884" w:rsidP="0069705D">
      <w:pPr>
        <w:spacing w:after="100" w:afterAutospacing="1"/>
      </w:pPr>
    </w:p>
    <w:p w:rsidR="0037624C" w:rsidRDefault="0037624C" w:rsidP="00A66F2F">
      <w:pPr>
        <w:rPr>
          <w:sz w:val="36"/>
          <w:szCs w:val="36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bookmarkStart w:id="0" w:name="_GoBack"/>
      <w:bookmarkEnd w:id="0"/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5A1001" w:rsidRDefault="00604592" w:rsidP="00A66F2F">
      <w:r>
        <w:t>Development of new (</w:t>
      </w:r>
      <w:proofErr w:type="spellStart"/>
      <w:r>
        <w:t>nano</w:t>
      </w:r>
      <w:proofErr w:type="spellEnd"/>
      <w:r>
        <w:t>)materials for liquid-phase adsorption removal of diverse pollutants from waters. Study of the sorption mechanisms and kinetics.</w:t>
      </w:r>
    </w:p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A06FC7" w:rsidRDefault="00604592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Application of specifically designed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)materials for destruction of highly toxic compound</w:t>
      </w:r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e.g. organophosphates (pesticides, chemical warfare agents). Study of the reaction mechanisms and kinetics. Study</w:t>
      </w:r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of the interactions of (</w:t>
      </w:r>
      <w:proofErr w:type="spellStart"/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)materials with some biologically relevant organophosphate compounds. 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</w:t>
      </w:r>
    </w:p>
    <w:p w:rsidR="00625EAE" w:rsidRPr="00671C85" w:rsidRDefault="00625EAE" w:rsidP="00A66F2F"/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9C2AFC" w:rsidRPr="00671C85" w:rsidRDefault="00844234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>Liquid-phase adsorption;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 </w:t>
      </w:r>
      <w:r>
        <w:rPr>
          <w:rFonts w:eastAsia="Calibri" w:cs="Times New Roman"/>
          <w:bCs/>
          <w:iCs/>
          <w:kern w:val="24"/>
          <w:lang w:val="en-GB"/>
        </w:rPr>
        <w:t>Reactive</w:t>
      </w:r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 </w:t>
      </w:r>
      <w:r>
        <w:rPr>
          <w:rFonts w:eastAsia="Calibri" w:cs="Times New Roman"/>
          <w:bCs/>
          <w:iCs/>
          <w:kern w:val="24"/>
          <w:lang w:val="en-GB"/>
        </w:rPr>
        <w:t xml:space="preserve">sorption; </w:t>
      </w:r>
      <w:r w:rsidR="00604592">
        <w:rPr>
          <w:rFonts w:eastAsia="Calibri"/>
          <w:bCs/>
          <w:iCs/>
          <w:kern w:val="24"/>
          <w:lang w:val="en-GB"/>
        </w:rPr>
        <w:t>Degradation of toxic compound</w:t>
      </w:r>
      <w:r w:rsidR="00B42AF9">
        <w:rPr>
          <w:rFonts w:eastAsia="Calibri"/>
          <w:bCs/>
          <w:iCs/>
          <w:kern w:val="24"/>
          <w:lang w:val="en-GB"/>
        </w:rPr>
        <w:t>s</w:t>
      </w:r>
    </w:p>
    <w:p w:rsidR="00D87CD8" w:rsidRDefault="00D87CD8" w:rsidP="00A66F2F">
      <w:pPr>
        <w:rPr>
          <w:b/>
          <w:sz w:val="32"/>
          <w:szCs w:val="32"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844234" w:rsidRPr="00A06FC7" w:rsidRDefault="00844234" w:rsidP="00844234">
      <w:pPr>
        <w:rPr>
          <w:b/>
        </w:rPr>
      </w:pPr>
      <w:r w:rsidRPr="00A06FC7">
        <w:rPr>
          <w:b/>
        </w:rPr>
        <w:t>Functional testing of sorbents</w:t>
      </w:r>
    </w:p>
    <w:p w:rsidR="00844234" w:rsidRDefault="00844234" w:rsidP="00844234">
      <w:r>
        <w:t>Complete characterization (in cooperation with partners) and functional testing of (</w:t>
      </w:r>
      <w:proofErr w:type="spellStart"/>
      <w:r>
        <w:t>nano</w:t>
      </w:r>
      <w:proofErr w:type="spellEnd"/>
      <w:r>
        <w:t xml:space="preserve">)materials for liquid-phase adsorption and reactive sorption towards pre-determined model compounds (heavy metals, inorganic ions and </w:t>
      </w:r>
      <w:proofErr w:type="spellStart"/>
      <w:r>
        <w:t>oxoanions</w:t>
      </w:r>
      <w:proofErr w:type="spellEnd"/>
      <w:r>
        <w:t>, synthetic dyes, polar and non-polar aromatics, …) or customer-specified pollutants, study of the sorption mechanisms, determination of sorption characteristics (capacity, selectivity, parameters of sorption isotherms, kinetic parameters)</w:t>
      </w:r>
    </w:p>
    <w:p w:rsidR="0037624C" w:rsidRDefault="0037624C" w:rsidP="00844234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</w:p>
    <w:p w:rsidR="0037624C" w:rsidRDefault="0037624C" w:rsidP="00844234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</w:p>
    <w:p w:rsidR="00844234" w:rsidRDefault="00844234" w:rsidP="00844234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  <w:r>
        <w:rPr>
          <w:rFonts w:eastAsia="Calibri"/>
          <w:b/>
          <w:bCs/>
          <w:iCs/>
          <w:kern w:val="24"/>
          <w:lang w:val="en-GB"/>
        </w:rPr>
        <w:lastRenderedPageBreak/>
        <w:t>Reactive sorption testing</w:t>
      </w:r>
    </w:p>
    <w:p w:rsidR="00844234" w:rsidRDefault="00844234" w:rsidP="00844234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Study of the degradation of highly toxic compounds on specifically designed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)materials by the mechanisms of reactive sorption. Te</w:t>
      </w:r>
      <w:r w:rsidR="00B42AF9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ting of the degradation kinetics and efficiency towards selected model compounds (e.g. organophosphate pesticides). On a special request, the decontamination study with real chemical warfare agents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soman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VX agent, su</w:t>
      </w:r>
      <w:r w:rsidR="00B53B26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l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phur mustard) may be performed in cooperation with partners.</w:t>
      </w:r>
    </w:p>
    <w:p w:rsidR="0037624C" w:rsidRDefault="0037624C" w:rsidP="00A66F2F">
      <w:pPr>
        <w:rPr>
          <w:b/>
        </w:rPr>
      </w:pP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t>Relevance for fundamental studies:</w:t>
      </w:r>
    </w:p>
    <w:p w:rsidR="00E41C71" w:rsidRPr="00671C85" w:rsidRDefault="00E41C71" w:rsidP="00E41C71">
      <w:pPr>
        <w:spacing w:before="120" w:after="120" w:line="259" w:lineRule="auto"/>
        <w:rPr>
          <w:lang w:val="en-GB"/>
        </w:rPr>
      </w:pPr>
      <w:r w:rsidRPr="00671C85">
        <w:rPr>
          <w:lang w:val="en-GB"/>
        </w:rPr>
        <w:t xml:space="preserve">Studying </w:t>
      </w:r>
      <w:r>
        <w:rPr>
          <w:lang w:val="en-GB"/>
        </w:rPr>
        <w:t xml:space="preserve">the mechanisms and kinetics </w:t>
      </w:r>
      <w:r w:rsidRPr="00671C85">
        <w:rPr>
          <w:lang w:val="en-GB"/>
        </w:rPr>
        <w:t xml:space="preserve">of </w:t>
      </w:r>
      <w:r w:rsidR="00844234">
        <w:rPr>
          <w:lang w:val="en-GB"/>
        </w:rPr>
        <w:t>liquid-phase adsorption and reactive sorption</w:t>
      </w:r>
    </w:p>
    <w:p w:rsidR="00671C85" w:rsidRDefault="00671C85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F1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332"/>
    <w:multiLevelType w:val="hybridMultilevel"/>
    <w:tmpl w:val="82989CE6"/>
    <w:lvl w:ilvl="0" w:tplc="2550DE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43595"/>
    <w:multiLevelType w:val="hybridMultilevel"/>
    <w:tmpl w:val="8102BE26"/>
    <w:lvl w:ilvl="0" w:tplc="297AA9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31644"/>
    <w:multiLevelType w:val="hybridMultilevel"/>
    <w:tmpl w:val="EF60ECB6"/>
    <w:lvl w:ilvl="0" w:tplc="62EC90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163BD"/>
    <w:rsid w:val="0009683E"/>
    <w:rsid w:val="000D3361"/>
    <w:rsid w:val="00100CCE"/>
    <w:rsid w:val="00115ECE"/>
    <w:rsid w:val="00120E04"/>
    <w:rsid w:val="00141189"/>
    <w:rsid w:val="00144F6C"/>
    <w:rsid w:val="00191C99"/>
    <w:rsid w:val="001A1618"/>
    <w:rsid w:val="001A6509"/>
    <w:rsid w:val="001B3C81"/>
    <w:rsid w:val="001B50DE"/>
    <w:rsid w:val="00200954"/>
    <w:rsid w:val="0024245C"/>
    <w:rsid w:val="00250847"/>
    <w:rsid w:val="00296B58"/>
    <w:rsid w:val="002A071C"/>
    <w:rsid w:val="002C5CA7"/>
    <w:rsid w:val="002D02DB"/>
    <w:rsid w:val="002D34CF"/>
    <w:rsid w:val="002E004D"/>
    <w:rsid w:val="002E5D1F"/>
    <w:rsid w:val="002F1652"/>
    <w:rsid w:val="003251FA"/>
    <w:rsid w:val="003254D9"/>
    <w:rsid w:val="0037624C"/>
    <w:rsid w:val="00396353"/>
    <w:rsid w:val="003A163C"/>
    <w:rsid w:val="003C2D77"/>
    <w:rsid w:val="003D6F06"/>
    <w:rsid w:val="00412FAE"/>
    <w:rsid w:val="00435C81"/>
    <w:rsid w:val="00457D90"/>
    <w:rsid w:val="0046233B"/>
    <w:rsid w:val="00465081"/>
    <w:rsid w:val="00495451"/>
    <w:rsid w:val="004C6F37"/>
    <w:rsid w:val="004D2E8E"/>
    <w:rsid w:val="005305F6"/>
    <w:rsid w:val="005A1001"/>
    <w:rsid w:val="005B4F59"/>
    <w:rsid w:val="005B5127"/>
    <w:rsid w:val="005C04CB"/>
    <w:rsid w:val="005D48A1"/>
    <w:rsid w:val="00604592"/>
    <w:rsid w:val="00604A90"/>
    <w:rsid w:val="00615893"/>
    <w:rsid w:val="00625EAE"/>
    <w:rsid w:val="00647884"/>
    <w:rsid w:val="00671C85"/>
    <w:rsid w:val="0069705D"/>
    <w:rsid w:val="006A0901"/>
    <w:rsid w:val="00712A83"/>
    <w:rsid w:val="00734374"/>
    <w:rsid w:val="00763147"/>
    <w:rsid w:val="00771C4B"/>
    <w:rsid w:val="007B4790"/>
    <w:rsid w:val="007D41E4"/>
    <w:rsid w:val="007F5F97"/>
    <w:rsid w:val="00826B5F"/>
    <w:rsid w:val="00844234"/>
    <w:rsid w:val="00854CDF"/>
    <w:rsid w:val="0086289B"/>
    <w:rsid w:val="008B155A"/>
    <w:rsid w:val="008C52E1"/>
    <w:rsid w:val="008D683A"/>
    <w:rsid w:val="008E32CC"/>
    <w:rsid w:val="009124E8"/>
    <w:rsid w:val="00926634"/>
    <w:rsid w:val="009678C8"/>
    <w:rsid w:val="009C2AFC"/>
    <w:rsid w:val="009E109F"/>
    <w:rsid w:val="00A06FC7"/>
    <w:rsid w:val="00A37685"/>
    <w:rsid w:val="00A61EB7"/>
    <w:rsid w:val="00A66F2F"/>
    <w:rsid w:val="00AC6FBB"/>
    <w:rsid w:val="00B00A82"/>
    <w:rsid w:val="00B42AF9"/>
    <w:rsid w:val="00B5358E"/>
    <w:rsid w:val="00B53B26"/>
    <w:rsid w:val="00BC0D46"/>
    <w:rsid w:val="00BC4CB0"/>
    <w:rsid w:val="00C035A1"/>
    <w:rsid w:val="00D50BDB"/>
    <w:rsid w:val="00D87CD8"/>
    <w:rsid w:val="00DF04E9"/>
    <w:rsid w:val="00E117A6"/>
    <w:rsid w:val="00E2163A"/>
    <w:rsid w:val="00E41C71"/>
    <w:rsid w:val="00E60E77"/>
    <w:rsid w:val="00EC6F84"/>
    <w:rsid w:val="00F01C9F"/>
    <w:rsid w:val="00F105CC"/>
    <w:rsid w:val="00F14076"/>
    <w:rsid w:val="00F16573"/>
    <w:rsid w:val="00F35765"/>
    <w:rsid w:val="00F4631F"/>
    <w:rsid w:val="00FB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6E9A"/>
  <w15:docId w15:val="{26FC370B-3B9F-4619-8886-38D7F897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el.kuran@ujep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BB2F-F02C-4701-B73E-3ECC7023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7</cp:revision>
  <cp:lastPrinted>2016-02-04T12:24:00Z</cp:lastPrinted>
  <dcterms:created xsi:type="dcterms:W3CDTF">2016-03-13T23:53:00Z</dcterms:created>
  <dcterms:modified xsi:type="dcterms:W3CDTF">2016-07-01T12:50:00Z</dcterms:modified>
</cp:coreProperties>
</file>