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комплекс: Пользовательский отчет</w:t>
      </w:r>
    </w:p>
    <w:p>
      <w:pPr>
        <w:pStyle w:val="Heading1"/>
      </w:pPr>
      <w:r>
        <w:t>Таблица Т1. Исходные данные по образованию ОЯТ по годам</w:t>
      </w:r>
    </w:p>
    <w:p>
      <w:pPr>
        <w:pStyle w:val="Heading1"/>
      </w:pPr>
      <w:r>
        <w:t>Завод: Завод 1 | Таблица Т5. Объемы РАО (Технология 1, Год 2031)</w:t>
      </w:r>
    </w:p>
    <w:p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Завод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</w:tbl>
    <w:p>
      <w:r>
        <w:br w:type="page"/>
      </w:r>
    </w:p>
    <w:p>
      <w:pPr>
        <w:pStyle w:val="Heading1"/>
      </w:pPr>
      <w:r>
        <w:t>Завод: Завод 1 | Таблица Т7. Итоговая накопительная ведомость РАО (Технология 1)</w:t>
      </w:r>
    </w:p>
    <w:p>
      <w:r>
        <w:t>Количество РАО накопительным итогом — Завод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1 класс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Готово к захоронению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 класс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Готово к захоронению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 класс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Готово к захоронению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38.1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118.8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159.0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200.3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242.3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286.3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328.1</w:t>
            </w:r>
          </w:p>
        </w:tc>
        <w:tc>
          <w:tcPr>
            <w:tcW w:type="dxa" w:w="1234"/>
          </w:tcPr>
          <w:p>
            <w:r>
              <w:t>41.8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373.5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415.7</w:t>
            </w:r>
          </w:p>
        </w:tc>
        <w:tc>
          <w:tcPr>
            <w:tcW w:type="dxa" w:w="1234"/>
          </w:tcPr>
          <w:p>
            <w:r>
              <w:t>129.4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462.8</w:t>
            </w:r>
          </w:p>
        </w:tc>
        <w:tc>
          <w:tcPr>
            <w:tcW w:type="dxa" w:w="1234"/>
          </w:tcPr>
          <w:p>
            <w:r>
              <w:t>176.5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507.7</w:t>
            </w:r>
          </w:p>
        </w:tc>
        <w:tc>
          <w:tcPr>
            <w:tcW w:type="dxa" w:w="1234"/>
          </w:tcPr>
          <w:p>
            <w:r>
              <w:t>221.4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553.5</w:t>
            </w:r>
          </w:p>
        </w:tc>
        <w:tc>
          <w:tcPr>
            <w:tcW w:type="dxa" w:w="1234"/>
          </w:tcPr>
          <w:p>
            <w:r>
              <w:t>267.2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601.2</w:t>
            </w:r>
          </w:p>
        </w:tc>
        <w:tc>
          <w:tcPr>
            <w:tcW w:type="dxa" w:w="1234"/>
          </w:tcPr>
          <w:p>
            <w:r>
              <w:t>314.9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650.0</w:t>
            </w:r>
          </w:p>
        </w:tc>
        <w:tc>
          <w:tcPr>
            <w:tcW w:type="dxa" w:w="1234"/>
          </w:tcPr>
          <w:p>
            <w:r>
              <w:t>363.7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700.7</w:t>
            </w:r>
          </w:p>
        </w:tc>
        <w:tc>
          <w:tcPr>
            <w:tcW w:type="dxa" w:w="1234"/>
          </w:tcPr>
          <w:p>
            <w:r>
              <w:t>414.4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753.4</w:t>
            </w:r>
          </w:p>
        </w:tc>
        <w:tc>
          <w:tcPr>
            <w:tcW w:type="dxa" w:w="1234"/>
          </w:tcPr>
          <w:p>
            <w:r>
              <w:t>467.1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805.2</w:t>
            </w:r>
          </w:p>
        </w:tc>
        <w:tc>
          <w:tcPr>
            <w:tcW w:type="dxa" w:w="1234"/>
          </w:tcPr>
          <w:p>
            <w:r>
              <w:t>518.9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861.9</w:t>
            </w:r>
          </w:p>
        </w:tc>
        <w:tc>
          <w:tcPr>
            <w:tcW w:type="dxa" w:w="1234"/>
          </w:tcPr>
          <w:p>
            <w:r>
              <w:t>575.6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916.7</w:t>
            </w:r>
          </w:p>
        </w:tc>
        <w:tc>
          <w:tcPr>
            <w:tcW w:type="dxa" w:w="1234"/>
          </w:tcPr>
          <w:p>
            <w:r>
              <w:t>630.4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976.4</w:t>
            </w:r>
          </w:p>
        </w:tc>
        <w:tc>
          <w:tcPr>
            <w:tcW w:type="dxa" w:w="1234"/>
          </w:tcPr>
          <w:p>
            <w:r>
              <w:t>690.1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