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FEE4B" w14:textId="77777777" w:rsidR="00791D60" w:rsidRPr="00791D60" w:rsidRDefault="00791D60" w:rsidP="00791D60">
      <w:pPr>
        <w:spacing w:after="0" w:line="24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  <w:lang w:val="uk-UA" w:eastAsia="ru-RU"/>
        </w:rPr>
      </w:pPr>
      <w:r w:rsidRPr="00791D60">
        <w:rPr>
          <w:rFonts w:ascii="Arial" w:eastAsia="Times New Roman" w:hAnsi="Arial" w:cs="Arial"/>
          <w:b/>
          <w:color w:val="FF0000"/>
          <w:sz w:val="28"/>
          <w:szCs w:val="28"/>
          <w:lang w:val="uk-UA" w:eastAsia="ru-RU"/>
        </w:rPr>
        <w:t xml:space="preserve">Лекція 3 </w:t>
      </w:r>
    </w:p>
    <w:p w14:paraId="1F05A9DC" w14:textId="77777777" w:rsidR="00791D60" w:rsidRPr="00791D60" w:rsidRDefault="00791D60" w:rsidP="00791D60">
      <w:pPr>
        <w:spacing w:after="0" w:line="24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  <w:lang w:val="uk-UA" w:eastAsia="ru-RU"/>
        </w:rPr>
      </w:pPr>
    </w:p>
    <w:p w14:paraId="37522514" w14:textId="39FBC7A4" w:rsidR="005F13C3" w:rsidRPr="00791D60" w:rsidRDefault="001150C1" w:rsidP="005F13C3">
      <w:pPr>
        <w:spacing w:after="0" w:line="24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b/>
          <w:color w:val="FF0000"/>
          <w:sz w:val="28"/>
          <w:szCs w:val="28"/>
          <w:lang w:val="uk-UA" w:eastAsia="ru-RU"/>
        </w:rPr>
        <w:t>ОСНОВИ</w:t>
      </w:r>
      <w:r w:rsidR="00791D60" w:rsidRPr="00791D60">
        <w:rPr>
          <w:rFonts w:ascii="Arial" w:eastAsia="Times New Roman" w:hAnsi="Arial" w:cs="Arial"/>
          <w:b/>
          <w:color w:val="FF0000"/>
          <w:sz w:val="28"/>
          <w:szCs w:val="28"/>
          <w:lang w:val="uk-UA" w:eastAsia="ru-RU"/>
        </w:rPr>
        <w:t xml:space="preserve"> ДИНАМІКИ</w:t>
      </w:r>
    </w:p>
    <w:p w14:paraId="4236C621" w14:textId="0BE21B84" w:rsidR="00FF02D6" w:rsidRPr="00FF02D6" w:rsidRDefault="00D96FCE" w:rsidP="00FF02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Динаміка</w:t>
      </w:r>
      <w:r w:rsidR="00FF02D6" w:rsidRPr="00FF02D6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базується на трьох законах Ньютона і принципі відносності Галілея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</w:t>
      </w:r>
      <w:r w:rsidR="00FF02D6" w:rsidRPr="00FF02D6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Вона </w:t>
      </w:r>
      <w:r w:rsidR="00FF02D6" w:rsidRPr="00FF02D6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називається </w:t>
      </w:r>
      <w:r w:rsidR="00FF02D6" w:rsidRPr="00FF02D6">
        <w:rPr>
          <w:rFonts w:ascii="Times New Roman" w:eastAsia="Times New Roman" w:hAnsi="Times New Roman" w:cs="Times New Roman"/>
          <w:b/>
          <w:bCs/>
          <w:i/>
          <w:iCs/>
          <w:color w:val="002060"/>
          <w:sz w:val="24"/>
          <w:szCs w:val="24"/>
          <w:lang w:val="uk-UA" w:eastAsia="uk-UA"/>
        </w:rPr>
        <w:t xml:space="preserve">класичною </w:t>
      </w:r>
      <w:proofErr w:type="spellStart"/>
      <w:r w:rsidR="00FF02D6" w:rsidRPr="00FF02D6">
        <w:rPr>
          <w:rFonts w:ascii="Times New Roman" w:eastAsia="Times New Roman" w:hAnsi="Times New Roman" w:cs="Times New Roman"/>
          <w:b/>
          <w:bCs/>
          <w:i/>
          <w:iCs/>
          <w:color w:val="002060"/>
          <w:sz w:val="24"/>
          <w:szCs w:val="24"/>
          <w:lang w:val="uk-UA" w:eastAsia="uk-UA"/>
        </w:rPr>
        <w:t>механікою</w:t>
      </w:r>
      <w:proofErr w:type="spellEnd"/>
      <w:r w:rsidR="00FF02D6" w:rsidRPr="00FF02D6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 Її висновки справедливі для тіл великих</w:t>
      </w:r>
      <w:r w:rsidRPr="00D96FCE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FF02D6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мас</w:t>
      </w:r>
      <w:r w:rsidR="00FF02D6" w:rsidRPr="00FF02D6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(порівняно з масою елементарних частинок), 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якщо вони</w:t>
      </w:r>
      <w:r w:rsidR="00FF02D6" w:rsidRPr="00FF02D6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рухаються з малими (порівняно із світлом) швидкостями.</w:t>
      </w:r>
    </w:p>
    <w:p w14:paraId="65654708" w14:textId="77777777" w:rsidR="00791D60" w:rsidRPr="00791D60" w:rsidRDefault="00791D60" w:rsidP="00791D60">
      <w:pPr>
        <w:spacing w:after="0" w:line="24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  <w:lang w:val="uk-UA" w:eastAsia="ru-RU"/>
        </w:rPr>
      </w:pPr>
    </w:p>
    <w:p w14:paraId="7962E4C8" w14:textId="033747C9" w:rsidR="00791D60" w:rsidRPr="00FF02D6" w:rsidRDefault="00D96FCE" w:rsidP="00791D6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2060"/>
          <w:lang w:val="uk-UA"/>
        </w:rPr>
      </w:pPr>
      <w:r w:rsidRPr="001B05D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Принцип відносності</w:t>
      </w:r>
      <w:r w:rsidR="00791D60" w:rsidRPr="001B05DF">
        <w:rPr>
          <w:rFonts w:ascii="Times New Roman" w:eastAsia="Times New Roman" w:hAnsi="Times New Roman" w:cs="Times New Roman"/>
          <w:color w:val="202124"/>
          <w:sz w:val="28"/>
          <w:szCs w:val="28"/>
          <w:lang w:val="uk-UA"/>
        </w:rPr>
        <w:t xml:space="preserve">, </w:t>
      </w:r>
      <w:r w:rsidR="00791D60" w:rsidRPr="00F75F03">
        <w:t>відкритий Галілеєм, стверджує, що</w:t>
      </w:r>
      <w:r w:rsidR="00791D60" w:rsidRPr="00F75F03">
        <w:rPr>
          <w:rFonts w:ascii="Times New Roman" w:eastAsia="Times New Roman" w:hAnsi="Times New Roman" w:cs="Times New Roman"/>
          <w:color w:val="202124"/>
          <w:sz w:val="24"/>
          <w:szCs w:val="24"/>
          <w:lang w:val="uk-UA"/>
        </w:rPr>
        <w:t xml:space="preserve">  </w:t>
      </w:r>
      <w:r w:rsidR="00577CBD" w:rsidRPr="00F75F03">
        <w:rPr>
          <w:rFonts w:ascii="Times New Roman" w:eastAsia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  <w:t>і</w:t>
      </w:r>
      <w:r w:rsidR="00791D60" w:rsidRPr="00F75F03">
        <w:rPr>
          <w:rFonts w:ascii="Times New Roman" w:eastAsia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  <w:t>снує така система відліку, в якій вільна матеріальна точка знаходиться в спокої або рухається рівномірно і прямолінійно</w:t>
      </w:r>
      <w:r w:rsidR="00791D60" w:rsidRPr="00F75F03">
        <w:rPr>
          <w:rFonts w:ascii="Times New Roman" w:eastAsia="Times New Roman" w:hAnsi="Times New Roman" w:cs="Times New Roman"/>
          <w:color w:val="202124"/>
          <w:sz w:val="24"/>
          <w:szCs w:val="24"/>
          <w:lang w:val="uk-UA"/>
        </w:rPr>
        <w:t xml:space="preserve">. Ця система відліку називається </w:t>
      </w:r>
      <w:r w:rsidR="00791D60" w:rsidRPr="00F75F03">
        <w:rPr>
          <w:rFonts w:ascii="Times New Roman" w:eastAsia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  <w:t>інерціальною</w:t>
      </w:r>
      <w:r w:rsidR="00791D60" w:rsidRPr="00F75F03">
        <w:rPr>
          <w:rFonts w:ascii="Times New Roman" w:eastAsia="Times New Roman" w:hAnsi="Times New Roman" w:cs="Times New Roman"/>
          <w:color w:val="002060"/>
          <w:sz w:val="24"/>
          <w:szCs w:val="24"/>
          <w:lang w:val="uk-UA"/>
        </w:rPr>
        <w:t>.</w:t>
      </w:r>
      <w:r w:rsidR="008511F4" w:rsidRPr="008511F4">
        <w:rPr>
          <w:sz w:val="28"/>
          <w:szCs w:val="28"/>
          <w:lang w:val="uk-UA"/>
        </w:rPr>
        <w:t xml:space="preserve"> </w:t>
      </w:r>
      <w:r w:rsidR="008511F4" w:rsidRPr="00FF02D6">
        <w:rPr>
          <w:rFonts w:ascii="Times New Roman" w:hAnsi="Times New Roman" w:cs="Times New Roman"/>
          <w:b/>
          <w:bCs/>
          <w:i/>
          <w:iCs/>
          <w:color w:val="002060"/>
          <w:lang w:val="uk-UA"/>
        </w:rPr>
        <w:t xml:space="preserve">Механічні явища у всіх </w:t>
      </w:r>
      <w:proofErr w:type="spellStart"/>
      <w:r w:rsidR="008511F4" w:rsidRPr="00FF02D6">
        <w:rPr>
          <w:rFonts w:ascii="Times New Roman" w:hAnsi="Times New Roman" w:cs="Times New Roman"/>
          <w:b/>
          <w:bCs/>
          <w:i/>
          <w:iCs/>
          <w:color w:val="002060"/>
          <w:lang w:val="uk-UA"/>
        </w:rPr>
        <w:t>інерціальних</w:t>
      </w:r>
      <w:proofErr w:type="spellEnd"/>
      <w:r w:rsidR="008511F4" w:rsidRPr="00FF02D6">
        <w:rPr>
          <w:rFonts w:ascii="Times New Roman" w:hAnsi="Times New Roman" w:cs="Times New Roman"/>
          <w:b/>
          <w:bCs/>
          <w:i/>
          <w:iCs/>
          <w:color w:val="002060"/>
          <w:lang w:val="uk-UA"/>
        </w:rPr>
        <w:t xml:space="preserve"> си</w:t>
      </w:r>
      <w:r w:rsidR="008511F4" w:rsidRPr="00FF02D6">
        <w:rPr>
          <w:rFonts w:ascii="Times New Roman" w:hAnsi="Times New Roman" w:cs="Times New Roman"/>
          <w:b/>
          <w:bCs/>
          <w:i/>
          <w:iCs/>
          <w:color w:val="002060"/>
          <w:lang w:val="uk-UA"/>
        </w:rPr>
        <w:t>с</w:t>
      </w:r>
      <w:r w:rsidR="008511F4" w:rsidRPr="00FF02D6">
        <w:rPr>
          <w:rFonts w:ascii="Times New Roman" w:hAnsi="Times New Roman" w:cs="Times New Roman"/>
          <w:b/>
          <w:bCs/>
          <w:i/>
          <w:iCs/>
          <w:color w:val="002060"/>
          <w:lang w:val="uk-UA"/>
        </w:rPr>
        <w:t>темах відліку протікають однаково.</w:t>
      </w:r>
    </w:p>
    <w:p w14:paraId="61EFB58E" w14:textId="77777777" w:rsidR="00791D60" w:rsidRPr="00791D60" w:rsidRDefault="00791D60" w:rsidP="00791D60">
      <w:pPr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75F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Інерціальних систем існує нескін</w:t>
      </w:r>
      <w:r w:rsidRPr="00F75F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oftHyphen/>
        <w:t>чена множина. Довільна система відліку, яка рухається відносно деякої інерціальної системи прямолінійно і рівномірно, буде також інерціальною</w:t>
      </w:r>
      <w:r w:rsidRPr="00F75F03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</w:p>
    <w:p w14:paraId="4414EDD0" w14:textId="77777777" w:rsidR="00791D60" w:rsidRPr="00791D60" w:rsidRDefault="00791D60" w:rsidP="00791D60">
      <w:pPr>
        <w:spacing w:after="0" w:line="240" w:lineRule="auto"/>
        <w:rPr>
          <w:rFonts w:ascii="Times New Roman" w:hAnsi="Times New Roman" w:cs="Times New Roman"/>
          <w:b/>
          <w:i/>
          <w:iCs/>
          <w:color w:val="002060"/>
          <w:sz w:val="24"/>
          <w:szCs w:val="24"/>
        </w:rPr>
      </w:pPr>
      <w:r w:rsidRPr="00791D60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Перший закон Ньютона</w:t>
      </w:r>
      <w:r w:rsidRPr="00791D60">
        <w:rPr>
          <w:rFonts w:ascii="Times New Roman" w:hAnsi="Times New Roman" w:cs="Times New Roman"/>
          <w:b/>
          <w:i/>
          <w:iCs/>
          <w:color w:val="002060"/>
          <w:sz w:val="24"/>
          <w:szCs w:val="24"/>
        </w:rPr>
        <w:t>: всяка ма</w:t>
      </w:r>
      <w:r w:rsidRPr="00791D60">
        <w:rPr>
          <w:rFonts w:ascii="Times New Roman" w:hAnsi="Times New Roman" w:cs="Times New Roman"/>
          <w:b/>
          <w:i/>
          <w:iCs/>
          <w:color w:val="002060"/>
          <w:sz w:val="24"/>
          <w:szCs w:val="24"/>
        </w:rPr>
        <w:softHyphen/>
        <w:t>теріальна точка (тіло) зберігає стан спокою або рівномірного прямолінійного руху доти, доки дія з боку інших тіл не змусить її змінити цей стан.</w:t>
      </w:r>
    </w:p>
    <w:p w14:paraId="71F42D9C" w14:textId="77777777" w:rsidR="00791D60" w:rsidRPr="00577CBD" w:rsidRDefault="00791D60" w:rsidP="00791D6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2060"/>
          <w:sz w:val="24"/>
          <w:szCs w:val="24"/>
        </w:rPr>
      </w:pPr>
      <w:r w:rsidRPr="00577CBD">
        <w:rPr>
          <w:rFonts w:ascii="Times New Roman" w:eastAsia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  <w:t>Існують такі системи відліку, в яких будь-яка матеріальна точка знаходиться в стані спокою або рівномірного прямолінійного руху до тих пір, поки цей стан не буде змінено впливом з боку інших тіл. Такі системи відліку прийнято називати інерційними.</w:t>
      </w:r>
    </w:p>
    <w:p w14:paraId="3F86ACD6" w14:textId="77777777" w:rsidR="00791D60" w:rsidRPr="00791D60" w:rsidRDefault="00791D60" w:rsidP="00791D60">
      <w:pPr>
        <w:spacing w:after="0" w:line="240" w:lineRule="auto"/>
        <w:rPr>
          <w:rFonts w:ascii="Times New Roman" w:hAnsi="Times New Roman" w:cs="Times New Roman"/>
          <w:b/>
          <w:i/>
          <w:iCs/>
          <w:color w:val="002060"/>
          <w:sz w:val="24"/>
          <w:szCs w:val="24"/>
        </w:rPr>
      </w:pPr>
    </w:p>
    <w:p w14:paraId="2CA16EA0" w14:textId="77777777" w:rsidR="00EA0314" w:rsidRPr="00791D60" w:rsidRDefault="00791D60" w:rsidP="00791D60">
      <w:pPr>
        <w:spacing w:line="240" w:lineRule="auto"/>
        <w:rPr>
          <w:rFonts w:ascii="Times New Roman" w:eastAsiaTheme="minorEastAsia" w:hAnsi="Times New Roman" w:cs="Times New Roman"/>
          <w:b/>
          <w:i/>
          <w:iCs/>
          <w:color w:val="002060"/>
          <w:sz w:val="24"/>
          <w:szCs w:val="24"/>
          <w:lang w:val="uk-UA"/>
        </w:rPr>
      </w:pPr>
      <w:r w:rsidRPr="00791D60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           </w:t>
      </w:r>
      <w:r w:rsidRPr="00791D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Фізична</w:t>
      </w:r>
      <w:r w:rsidRPr="00791D60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Pr="00791D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величина, яка є мірою інер</w:t>
      </w:r>
      <w:r w:rsidRPr="00791D60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softHyphen/>
      </w:r>
      <w:r w:rsidRPr="00791D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т</w:t>
      </w:r>
      <w:r w:rsidRPr="00791D60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softHyphen/>
      </w:r>
      <w:r w:rsidRPr="00791D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oftHyphen/>
        <w:t>ності матеріальної точки, нази</w:t>
      </w:r>
      <w:r w:rsidRPr="00791D60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softHyphen/>
      </w:r>
      <w:r w:rsidRPr="00791D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вається </w:t>
      </w:r>
      <w:r w:rsidRPr="00791D60">
        <w:rPr>
          <w:rFonts w:ascii="Times New Roman" w:hAnsi="Times New Roman" w:cs="Times New Roman"/>
          <w:b/>
          <w:i/>
          <w:color w:val="002060"/>
          <w:sz w:val="24"/>
          <w:szCs w:val="24"/>
        </w:rPr>
        <w:t>інертною масою</w:t>
      </w:r>
      <w:r w:rsidRPr="00791D6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Pr="00791D60">
        <w:rPr>
          <w:rFonts w:ascii="Times New Roman" w:hAnsi="Times New Roman" w:cs="Times New Roman"/>
          <w:b/>
          <w:color w:val="002060"/>
          <w:position w:val="-12"/>
          <w:sz w:val="24"/>
          <w:szCs w:val="24"/>
        </w:rPr>
        <w:object w:dxaOrig="300" w:dyaOrig="360" w14:anchorId="289A7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5pt;height:18pt" o:ole="" fillcolor="window">
            <v:imagedata r:id="rId8" o:title=""/>
          </v:shape>
          <o:OLEObject Type="Embed" ProgID="Equation.3" ShapeID="_x0000_i1039" DrawAspect="Content" ObjectID="_1693683400" r:id="rId9"/>
        </w:object>
      </w:r>
      <w:r w:rsidRPr="00791D60">
        <w:rPr>
          <w:rFonts w:ascii="Times New Roman" w:hAnsi="Times New Roman" w:cs="Times New Roman"/>
          <w:b/>
          <w:color w:val="002060"/>
          <w:sz w:val="24"/>
          <w:szCs w:val="24"/>
        </w:rPr>
        <w:t>.</w:t>
      </w:r>
      <w:r w:rsidRPr="00791D60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 </w:t>
      </w:r>
      <w:r w:rsidRPr="00791D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Маса тіл теж характеризує здатність його взаємодіяти з іншими тілами згідно з законом всесвітнього тяжіння. В цьому випадку маса є мірою гравітаційної взаємодії і називається </w:t>
      </w:r>
      <w:r w:rsidRPr="00791D60"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гравітаційною масою </w:t>
      </w:r>
      <w:r w:rsidRPr="00791D60">
        <w:rPr>
          <w:rFonts w:ascii="Times New Roman" w:hAnsi="Times New Roman" w:cs="Times New Roman"/>
          <w:b/>
          <w:color w:val="002060"/>
          <w:position w:val="-12"/>
          <w:sz w:val="24"/>
          <w:szCs w:val="24"/>
        </w:rPr>
        <w:object w:dxaOrig="499" w:dyaOrig="360" w14:anchorId="486850C5">
          <v:shape id="_x0000_i1040" type="#_x0000_t75" style="width:24.75pt;height:18pt" o:ole="">
            <v:imagedata r:id="rId10" o:title=""/>
          </v:shape>
          <o:OLEObject Type="Embed" ProgID="Equation.3" ShapeID="_x0000_i1040" DrawAspect="Content" ObjectID="_1693683401" r:id="rId11"/>
        </w:object>
      </w:r>
      <w:r w:rsidRPr="00791D6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.                                                                   </w:t>
      </w:r>
      <w:r w:rsidRPr="00791D60">
        <w:rPr>
          <w:rFonts w:ascii="Times New Roman" w:hAnsi="Times New Roman" w:cs="Times New Roman"/>
          <w:b/>
          <w:color w:val="002060"/>
          <w:sz w:val="24"/>
          <w:szCs w:val="24"/>
          <w:lang w:val="uk-UA"/>
        </w:rPr>
        <w:t xml:space="preserve"> </w:t>
      </w:r>
    </w:p>
    <w:p w14:paraId="481DC4A5" w14:textId="77777777" w:rsidR="00EA0314" w:rsidRDefault="00791D60" w:rsidP="00E50A2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color w:val="002060"/>
          <w:sz w:val="24"/>
          <w:szCs w:val="24"/>
          <w:lang w:val="uk-UA"/>
        </w:rPr>
      </w:pPr>
      <w:r w:rsidRPr="00791D60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ru-RU"/>
        </w:rPr>
        <w:t>Другий закон Ньютона</w:t>
      </w:r>
      <w:r w:rsidR="00EA0314" w:rsidRPr="00EA0314">
        <w:rPr>
          <w:rFonts w:ascii="Times New Roman" w:hAnsi="Times New Roman" w:cs="Times New Roman"/>
          <w:bCs/>
          <w:color w:val="002060"/>
          <w:sz w:val="24"/>
          <w:szCs w:val="24"/>
          <w:lang w:val="uk-UA"/>
        </w:rPr>
        <w:t xml:space="preserve"> </w:t>
      </w:r>
    </w:p>
    <w:p w14:paraId="390DC396" w14:textId="77777777" w:rsidR="00EA0314" w:rsidRDefault="00EA0314" w:rsidP="00E50A2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b/>
          <w:i/>
          <w:iCs/>
          <w:color w:val="002060"/>
          <w:sz w:val="24"/>
          <w:szCs w:val="24"/>
          <w:lang w:val="uk-UA"/>
        </w:rPr>
      </w:pPr>
      <w:r w:rsidRPr="00791D60">
        <w:rPr>
          <w:rFonts w:ascii="Times New Roman" w:hAnsi="Times New Roman" w:cs="Times New Roman"/>
          <w:bCs/>
          <w:color w:val="002060"/>
          <w:sz w:val="24"/>
          <w:szCs w:val="24"/>
          <w:lang w:val="uk-UA"/>
        </w:rPr>
        <w:t>Для класичної частинки</w:t>
      </w:r>
      <w:r w:rsidRPr="00791D60">
        <w:rPr>
          <w:rFonts w:ascii="Times New Roman" w:hAnsi="Times New Roman" w:cs="Times New Roman"/>
          <w:b/>
          <w:i/>
          <w:iCs/>
          <w:color w:val="002060"/>
          <w:sz w:val="24"/>
          <w:szCs w:val="24"/>
          <w:lang w:val="uk-UA"/>
        </w:rPr>
        <w:t xml:space="preserve"> імпульс тіла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iCs/>
                <w:color w:val="002060"/>
                <w:sz w:val="24"/>
                <w:szCs w:val="24"/>
                <w:lang w:val="uk-UA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002060"/>
                <w:sz w:val="24"/>
                <w:szCs w:val="24"/>
                <w:lang w:val="en-US"/>
              </w:rPr>
              <m:t>p</m:t>
            </m:r>
          </m:e>
        </m:acc>
        <m:r>
          <m:rPr>
            <m:sty m:val="bi"/>
          </m:rPr>
          <w:rPr>
            <w:rFonts w:ascii="Cambria Math" w:hAnsi="Cambria Math" w:cs="Times New Roman"/>
            <w:color w:val="002060"/>
            <w:sz w:val="24"/>
            <w:szCs w:val="24"/>
            <w:lang w:val="uk-UA"/>
          </w:rPr>
          <m:t>=m</m:t>
        </m:r>
        <m:acc>
          <m:accPr>
            <m:chr m:val="⃗"/>
            <m:ctrlPr>
              <w:rPr>
                <w:rFonts w:ascii="Cambria Math" w:hAnsi="Cambria Math" w:cs="Times New Roman"/>
                <w:b/>
                <w:i/>
                <w:iCs/>
                <w:color w:val="002060"/>
                <w:sz w:val="24"/>
                <w:szCs w:val="24"/>
                <w:lang w:val="uk-UA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002060"/>
                <w:sz w:val="24"/>
                <w:szCs w:val="24"/>
                <w:lang w:val="uk-UA"/>
              </w:rPr>
              <m:t>υ</m:t>
            </m:r>
          </m:e>
        </m:acc>
      </m:oMath>
      <w:r w:rsidRPr="00791D60">
        <w:rPr>
          <w:rFonts w:ascii="Times New Roman" w:eastAsiaTheme="minorEastAsia" w:hAnsi="Times New Roman" w:cs="Times New Roman"/>
          <w:b/>
          <w:i/>
          <w:iCs/>
          <w:color w:val="002060"/>
          <w:sz w:val="24"/>
          <w:szCs w:val="24"/>
          <w:lang w:val="uk-UA"/>
        </w:rPr>
        <w:t xml:space="preserve"> </w:t>
      </w:r>
      <w:r w:rsidRPr="00791D60">
        <w:rPr>
          <w:rFonts w:ascii="Times New Roman" w:eastAsiaTheme="minorEastAsia" w:hAnsi="Times New Roman" w:cs="Times New Roman"/>
          <w:bCs/>
          <w:i/>
          <w:iCs/>
          <w:color w:val="002060"/>
          <w:sz w:val="24"/>
          <w:szCs w:val="24"/>
          <w:lang w:val="uk-UA"/>
        </w:rPr>
        <w:t>є векторною величиною</w:t>
      </w:r>
      <w:r w:rsidRPr="00791D60">
        <w:rPr>
          <w:rFonts w:ascii="Times New Roman" w:eastAsiaTheme="minorEastAsia" w:hAnsi="Times New Roman" w:cs="Times New Roman"/>
          <w:b/>
          <w:i/>
          <w:iCs/>
          <w:color w:val="002060"/>
          <w:sz w:val="24"/>
          <w:szCs w:val="24"/>
          <w:lang w:val="uk-UA"/>
        </w:rPr>
        <w:t>.</w:t>
      </w:r>
    </w:p>
    <w:p w14:paraId="60151C92" w14:textId="001B26CF" w:rsidR="00E50A2C" w:rsidRPr="00791D60" w:rsidRDefault="00E50A2C" w:rsidP="00E50A2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791D60">
        <w:rPr>
          <w:rFonts w:ascii="Times New Roman" w:eastAsia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  <w:t>Сила</w:t>
      </w:r>
      <w:r w:rsidRPr="00791D60">
        <w:rPr>
          <w:rFonts w:ascii="Times New Roman" w:eastAsia="Times New Roman" w:hAnsi="Times New Roman" w:cs="Times New Roman"/>
          <w:color w:val="202124"/>
          <w:sz w:val="24"/>
          <w:szCs w:val="24"/>
          <w:lang w:val="uk-UA"/>
        </w:rPr>
        <w:t xml:space="preserve"> </w:t>
      </w:r>
      <w:r w:rsidRPr="00791D60">
        <w:rPr>
          <w:rFonts w:ascii="Times New Roman" w:eastAsia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  <w:t xml:space="preserve">- </w:t>
      </w:r>
      <w:r w:rsidRPr="00791D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результат і прояв взаємодії</w:t>
      </w:r>
      <w:r w:rsidRPr="00791D60">
        <w:rPr>
          <w:rFonts w:ascii="Times New Roman" w:eastAsia="Times New Roman" w:hAnsi="Times New Roman" w:cs="Times New Roman"/>
          <w:color w:val="202124"/>
          <w:sz w:val="24"/>
          <w:szCs w:val="24"/>
          <w:lang w:val="uk-UA"/>
        </w:rPr>
        <w:t>, в класичній ( НЕ квантов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k-UA"/>
        </w:rPr>
        <w:t>ій</w:t>
      </w:r>
      <w:r w:rsidRPr="00791D60">
        <w:rPr>
          <w:rFonts w:ascii="Times New Roman" w:eastAsia="Times New Roman" w:hAnsi="Times New Roman" w:cs="Times New Roman"/>
          <w:color w:val="202124"/>
          <w:sz w:val="24"/>
          <w:szCs w:val="24"/>
          <w:lang w:val="uk-UA"/>
        </w:rPr>
        <w:t>!) фізи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k-UA"/>
        </w:rPr>
        <w:t>ці</w:t>
      </w:r>
      <w:r w:rsidRPr="00791D60">
        <w:rPr>
          <w:rFonts w:ascii="Times New Roman" w:eastAsia="Times New Roman" w:hAnsi="Times New Roman" w:cs="Times New Roman"/>
          <w:color w:val="202124"/>
          <w:sz w:val="24"/>
          <w:szCs w:val="24"/>
          <w:lang w:val="uk-UA"/>
        </w:rPr>
        <w:t xml:space="preserve"> </w:t>
      </w:r>
      <w:r w:rsidR="00F75F03">
        <w:rPr>
          <w:rFonts w:ascii="Times New Roman" w:eastAsia="Times New Roman" w:hAnsi="Times New Roman" w:cs="Times New Roman"/>
          <w:color w:val="202124"/>
          <w:sz w:val="24"/>
          <w:szCs w:val="24"/>
          <w:lang w:val="uk-UA"/>
        </w:rPr>
        <w:t xml:space="preserve">є </w:t>
      </w:r>
      <w:r w:rsidRPr="00791D60">
        <w:rPr>
          <w:rFonts w:ascii="Times New Roman" w:eastAsia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  <w:t>кількісною характеристикою взаємодії</w:t>
      </w:r>
      <w:r w:rsidRPr="00FF02D6">
        <w:rPr>
          <w:rFonts w:ascii="Times New Roman" w:eastAsia="Times New Roman" w:hAnsi="Times New Roman" w:cs="Times New Roman"/>
          <w:color w:val="202124"/>
          <w:lang w:val="uk-UA"/>
        </w:rPr>
        <w:t xml:space="preserve">. </w:t>
      </w:r>
      <w:r w:rsidR="00FF02D6" w:rsidRPr="00FF02D6">
        <w:rPr>
          <w:rFonts w:ascii="Times New Roman" w:hAnsi="Times New Roman" w:cs="Times New Roman"/>
          <w:sz w:val="24"/>
          <w:szCs w:val="24"/>
          <w:lang w:val="uk-UA"/>
        </w:rPr>
        <w:t>Сила в</w:t>
      </w:r>
      <w:r w:rsidR="00FF02D6" w:rsidRPr="00FF02D6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FF02D6" w:rsidRPr="00FF02D6">
        <w:rPr>
          <w:rFonts w:ascii="Times New Roman" w:hAnsi="Times New Roman" w:cs="Times New Roman"/>
          <w:sz w:val="24"/>
          <w:szCs w:val="24"/>
          <w:lang w:val="uk-UA"/>
        </w:rPr>
        <w:t>значає величину й напрямок дії одного тіла на інше і, таким чином, є мірою взаємодії між тілами</w:t>
      </w:r>
      <w:r w:rsidR="00FF02D6" w:rsidRPr="00FF02D6">
        <w:rPr>
          <w:rFonts w:ascii="Times New Roman" w:hAnsi="Times New Roman" w:cs="Times New Roman"/>
          <w:spacing w:val="4"/>
          <w:lang w:val="uk-UA"/>
        </w:rPr>
        <w:t>.</w:t>
      </w:r>
      <w:r w:rsidR="00FF02D6">
        <w:rPr>
          <w:spacing w:val="4"/>
          <w:sz w:val="28"/>
          <w:szCs w:val="28"/>
          <w:lang w:val="uk-UA"/>
        </w:rPr>
        <w:t xml:space="preserve"> </w:t>
      </w:r>
      <w:r w:rsidRPr="00791D60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 w:eastAsia="ru-RU"/>
        </w:rPr>
        <w:t xml:space="preserve">Сила векторна величина, що є мірою механічної дії на тіло з боку інших тіл, внаслідок якої тіло отримує прискорення або змінює свою форму і розміри. </w:t>
      </w:r>
      <w:r w:rsidRPr="00791D6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 xml:space="preserve">В </w:t>
      </w:r>
      <w:proofErr w:type="spellStart"/>
      <w:r w:rsidRPr="00791D6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>кожний</w:t>
      </w:r>
      <w:proofErr w:type="spellEnd"/>
      <w:r w:rsidRPr="00791D6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 xml:space="preserve"> момент часу сила </w:t>
      </w:r>
      <w:proofErr w:type="spellStart"/>
      <w:r w:rsidRPr="00791D6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>характе</w:t>
      </w:r>
      <w:r w:rsidRPr="00791D6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softHyphen/>
        <w:t>ризується</w:t>
      </w:r>
      <w:proofErr w:type="spellEnd"/>
      <w:r w:rsidRPr="00791D6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791D6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>числовим</w:t>
      </w:r>
      <w:proofErr w:type="spellEnd"/>
      <w:r w:rsidRPr="00791D6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791D6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>значенням</w:t>
      </w:r>
      <w:proofErr w:type="spellEnd"/>
      <w:r w:rsidRPr="00791D6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 xml:space="preserve">, </w:t>
      </w:r>
      <w:proofErr w:type="spellStart"/>
      <w:r w:rsidRPr="00791D6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>напрямком</w:t>
      </w:r>
      <w:proofErr w:type="spellEnd"/>
      <w:r w:rsidRPr="00791D6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 xml:space="preserve"> у </w:t>
      </w:r>
      <w:proofErr w:type="spellStart"/>
      <w:r w:rsidRPr="00791D6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>просторі</w:t>
      </w:r>
      <w:proofErr w:type="spellEnd"/>
      <w:r w:rsidRPr="00791D6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 xml:space="preserve"> і точкою </w:t>
      </w:r>
      <w:proofErr w:type="spellStart"/>
      <w:r w:rsidRPr="00791D6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>прикладання</w:t>
      </w:r>
      <w:proofErr w:type="spellEnd"/>
      <w:r w:rsidRPr="00791D6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 w:eastAsia="ru-RU"/>
        </w:rPr>
        <w:t>.</w:t>
      </w:r>
    </w:p>
    <w:p w14:paraId="6C27F4EB" w14:textId="77777777" w:rsidR="00C27B68" w:rsidRDefault="00E50A2C" w:rsidP="00C27B6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1D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Якщо на тіло одночасно діють кілька тіл, то їх спільну дію можна замінити ді</w:t>
      </w:r>
      <w:r w:rsidRPr="00791D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oftHyphen/>
        <w:t>єю одної уявної сили, яка викликатиме таку саму дію, як і всі діючі тіла разом. Таку силу називають</w:t>
      </w:r>
      <w:r w:rsidRPr="00791D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91D60">
        <w:rPr>
          <w:rFonts w:ascii="Times New Roman" w:hAnsi="Times New Roman" w:cs="Times New Roman"/>
          <w:b/>
          <w:i/>
          <w:color w:val="002060"/>
          <w:sz w:val="24"/>
          <w:szCs w:val="24"/>
        </w:rPr>
        <w:t>рівнодійною</w:t>
      </w:r>
      <w:r w:rsidRPr="00791D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  </w:t>
      </w:r>
      <w:r w:rsidRPr="00791D60">
        <w:rPr>
          <w:rFonts w:ascii="Times New Roman" w:hAnsi="Times New Roman" w:cs="Times New Roman"/>
          <w:b/>
          <w:color w:val="000000" w:themeColor="text1"/>
          <w:position w:val="-28"/>
          <w:sz w:val="24"/>
          <w:szCs w:val="24"/>
        </w:rPr>
        <w:object w:dxaOrig="2840" w:dyaOrig="680" w14:anchorId="32EAAAA0">
          <v:shape id="_x0000_i1029" type="#_x0000_t75" style="width:141.75pt;height:33.75pt" o:ole="">
            <v:imagedata r:id="rId12" o:title=""/>
          </v:shape>
          <o:OLEObject Type="Embed" ProgID="Equation.3" ShapeID="_x0000_i1029" DrawAspect="Content" ObjectID="_1693683402" r:id="rId13"/>
        </w:object>
      </w:r>
      <w:r w:rsidRPr="00791D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494A751E" w14:textId="5FF8F04F" w:rsidR="00791D60" w:rsidRPr="00C27B68" w:rsidRDefault="00EA0314" w:rsidP="00C27B6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0314">
        <w:rPr>
          <w:rFonts w:ascii="Times New Roman" w:eastAsia="Times New Roman" w:hAnsi="Times New Roman" w:cs="Times New Roman"/>
          <w:bCs/>
          <w:i/>
          <w:color w:val="002060"/>
          <w:sz w:val="24"/>
          <w:szCs w:val="24"/>
          <w:lang w:val="uk-UA" w:eastAsia="ru-RU"/>
        </w:rPr>
        <w:t>За другим законом Ньютона</w:t>
      </w:r>
      <w:r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lang w:val="uk-UA" w:eastAsia="ru-RU"/>
        </w:rPr>
        <w:t>: ш</w:t>
      </w:r>
      <w:r w:rsidR="00791D60" w:rsidRPr="00791D60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lang w:val="uk-UA" w:eastAsia="ru-RU"/>
        </w:rPr>
        <w:t>видкість зміни імпульсу матері</w:t>
      </w:r>
      <w:r w:rsidR="00791D60" w:rsidRPr="00791D60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lang w:val="uk-UA" w:eastAsia="ru-RU"/>
        </w:rPr>
        <w:softHyphen/>
        <w:t>а</w:t>
      </w:r>
      <w:r w:rsidR="00791D60" w:rsidRPr="00791D60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lang w:val="uk-UA" w:eastAsia="ru-RU"/>
        </w:rPr>
        <w:softHyphen/>
        <w:t>льної точки дорівнює</w:t>
      </w:r>
    </w:p>
    <w:p w14:paraId="487BE487" w14:textId="77777777" w:rsidR="00791D60" w:rsidRPr="00791D60" w:rsidRDefault="00472C8F" w:rsidP="00791D60">
      <w:pPr>
        <w:widowControl w:val="0"/>
        <w:kinsoku w:val="0"/>
        <w:spacing w:after="0" w:line="312" w:lineRule="auto"/>
        <w:ind w:left="-108" w:right="-108"/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lang w:val="uk-UA" w:eastAsia="ru-RU"/>
        </w:rPr>
        <w:t xml:space="preserve">рівнодійній </w:t>
      </w:r>
      <w:r w:rsidR="00791D60" w:rsidRPr="00791D60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lang w:val="uk-UA" w:eastAsia="ru-RU"/>
        </w:rPr>
        <w:t>сил, яка діє на точ</w:t>
      </w:r>
      <w:r w:rsidR="00791D60" w:rsidRPr="00791D60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lang w:val="uk-UA" w:eastAsia="ru-RU"/>
        </w:rPr>
        <w:softHyphen/>
        <w:t>ку</w:t>
      </w:r>
    </w:p>
    <w:p w14:paraId="53FAE6B5" w14:textId="77777777" w:rsidR="00791D60" w:rsidRPr="00791D60" w:rsidRDefault="00791D60" w:rsidP="00791D60">
      <w:pPr>
        <w:widowControl w:val="0"/>
        <w:kinsoku w:val="0"/>
        <w:spacing w:after="0" w:line="312" w:lineRule="auto"/>
        <w:ind w:left="-108" w:right="-108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791D60">
        <w:rPr>
          <w:rFonts w:ascii="Times New Roman" w:eastAsia="Calibri" w:hAnsi="Times New Roman" w:cs="Times New Roman"/>
          <w:b/>
          <w:color w:val="000000" w:themeColor="text1"/>
          <w:position w:val="-24"/>
          <w:sz w:val="24"/>
          <w:szCs w:val="24"/>
          <w:lang w:val="uk-UA" w:eastAsia="ru-RU"/>
        </w:rPr>
        <w:object w:dxaOrig="800" w:dyaOrig="660" w14:anchorId="6FA0869A">
          <v:shape id="_x0000_i1030" type="#_x0000_t75" style="width:39.75pt;height:33pt" o:ole="" fillcolor="window">
            <v:imagedata r:id="rId14" o:title=""/>
          </v:shape>
          <o:OLEObject Type="Embed" ProgID="Equation.2" ShapeID="_x0000_i1030" DrawAspect="Content" ObjectID="_1693683403" r:id="rId15"/>
        </w:object>
      </w:r>
      <w:r w:rsidRPr="00791D6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uk-UA" w:eastAsia="ru-RU"/>
        </w:rPr>
        <w:t>.</w:t>
      </w:r>
    </w:p>
    <w:p w14:paraId="5B719B86" w14:textId="77777777" w:rsidR="00472C8F" w:rsidRDefault="00472C8F" w:rsidP="00791D60">
      <w:pPr>
        <w:widowControl w:val="0"/>
        <w:kinsoku w:val="0"/>
        <w:spacing w:after="0" w:line="312" w:lineRule="auto"/>
        <w:jc w:val="both"/>
        <w:rPr>
          <w:rFonts w:ascii="Times New Roman" w:eastAsia="Times New Roman" w:hAnsi="Times New Roman" w:cs="Times New Roman"/>
          <w:bCs/>
          <w:iCs/>
          <w:color w:val="002060"/>
          <w:sz w:val="24"/>
          <w:szCs w:val="24"/>
          <w:lang w:val="uk-UA" w:eastAsia="ru-RU"/>
        </w:rPr>
      </w:pPr>
      <w:r w:rsidRPr="00C27B68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lang w:val="uk-UA" w:eastAsia="ru-RU"/>
        </w:rPr>
        <w:t>Наслідки</w:t>
      </w:r>
      <w:r>
        <w:rPr>
          <w:rFonts w:ascii="Times New Roman" w:eastAsia="Times New Roman" w:hAnsi="Times New Roman" w:cs="Times New Roman"/>
          <w:bCs/>
          <w:iCs/>
          <w:color w:val="002060"/>
          <w:sz w:val="24"/>
          <w:szCs w:val="24"/>
          <w:lang w:val="uk-UA" w:eastAsia="ru-RU"/>
        </w:rPr>
        <w:t>:</w:t>
      </w:r>
    </w:p>
    <w:p w14:paraId="3068417E" w14:textId="77777777" w:rsidR="00791D60" w:rsidRPr="00791D60" w:rsidRDefault="00472C8F" w:rsidP="00791D60">
      <w:pPr>
        <w:widowControl w:val="0"/>
        <w:kinsoku w:val="0"/>
        <w:spacing w:after="0" w:line="312" w:lineRule="auto"/>
        <w:jc w:val="both"/>
        <w:rPr>
          <w:rFonts w:ascii="Times New Roman" w:eastAsia="Times New Roman" w:hAnsi="Times New Roman" w:cs="Times New Roman"/>
          <w:bCs/>
          <w:iCs/>
          <w:color w:val="00206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2060"/>
          <w:sz w:val="24"/>
          <w:szCs w:val="24"/>
          <w:lang w:val="uk-UA" w:eastAsia="ru-RU"/>
        </w:rPr>
        <w:t xml:space="preserve">а) </w:t>
      </w:r>
      <w:r w:rsidR="00791D60" w:rsidRPr="00791D60">
        <w:rPr>
          <w:rFonts w:ascii="Times New Roman" w:eastAsia="Times New Roman" w:hAnsi="Times New Roman" w:cs="Times New Roman"/>
          <w:bCs/>
          <w:iCs/>
          <w:color w:val="002060"/>
          <w:sz w:val="24"/>
          <w:szCs w:val="24"/>
          <w:lang w:val="uk-UA" w:eastAsia="ru-RU"/>
        </w:rPr>
        <w:t>якщо маса тіла є стал</w:t>
      </w:r>
      <w:r>
        <w:rPr>
          <w:rFonts w:ascii="Times New Roman" w:eastAsia="Times New Roman" w:hAnsi="Times New Roman" w:cs="Times New Roman"/>
          <w:bCs/>
          <w:iCs/>
          <w:color w:val="002060"/>
          <w:sz w:val="24"/>
          <w:szCs w:val="24"/>
          <w:lang w:val="uk-UA" w:eastAsia="ru-RU"/>
        </w:rPr>
        <w:t>ою</w:t>
      </w:r>
      <w:r w:rsidR="00791D60" w:rsidRPr="00791D60">
        <w:rPr>
          <w:rFonts w:ascii="Times New Roman" w:eastAsia="Times New Roman" w:hAnsi="Times New Roman" w:cs="Times New Roman"/>
          <w:bCs/>
          <w:iCs/>
          <w:color w:val="002060"/>
          <w:sz w:val="24"/>
          <w:szCs w:val="24"/>
          <w:lang w:val="uk-UA" w:eastAsia="ru-RU"/>
        </w:rPr>
        <w:t xml:space="preserve"> величин</w:t>
      </w:r>
      <w:r>
        <w:rPr>
          <w:rFonts w:ascii="Times New Roman" w:eastAsia="Times New Roman" w:hAnsi="Times New Roman" w:cs="Times New Roman"/>
          <w:bCs/>
          <w:iCs/>
          <w:color w:val="002060"/>
          <w:sz w:val="24"/>
          <w:szCs w:val="24"/>
          <w:lang w:val="uk-UA" w:eastAsia="ru-RU"/>
        </w:rPr>
        <w:t>ою</w:t>
      </w:r>
      <w:r w:rsidR="00791D60" w:rsidRPr="00791D60">
        <w:rPr>
          <w:rFonts w:ascii="Times New Roman" w:eastAsia="Times New Roman" w:hAnsi="Times New Roman" w:cs="Times New Roman"/>
          <w:bCs/>
          <w:iCs/>
          <w:color w:val="002060"/>
          <w:sz w:val="24"/>
          <w:szCs w:val="24"/>
          <w:lang w:val="uk-UA" w:eastAsia="ru-RU"/>
        </w:rPr>
        <w:t>, то</w:t>
      </w:r>
    </w:p>
    <w:p w14:paraId="2AA54223" w14:textId="77777777" w:rsidR="00791D60" w:rsidRPr="00791D60" w:rsidRDefault="00472C8F" w:rsidP="00791D60">
      <w:pPr>
        <w:widowControl w:val="0"/>
        <w:kinsoku w:val="0"/>
        <w:spacing w:after="0" w:line="312" w:lineRule="auto"/>
        <w:jc w:val="center"/>
        <w:rPr>
          <w:rFonts w:ascii="Times New Roman" w:eastAsia="Times New Roman" w:hAnsi="Times New Roman" w:cs="Times New Roman"/>
          <w:bCs/>
          <w:iCs/>
          <w:color w:val="002060"/>
          <w:sz w:val="24"/>
          <w:szCs w:val="24"/>
          <w:lang w:val="uk-UA" w:eastAsia="ru-RU"/>
        </w:rPr>
      </w:pPr>
      <w:r w:rsidRPr="00791D60">
        <w:rPr>
          <w:rFonts w:ascii="Times New Roman" w:eastAsia="Calibri" w:hAnsi="Times New Roman" w:cs="Times New Roman"/>
          <w:b/>
          <w:color w:val="000000" w:themeColor="text1"/>
          <w:position w:val="-24"/>
          <w:sz w:val="24"/>
          <w:szCs w:val="24"/>
          <w:lang w:val="uk-UA" w:eastAsia="ru-RU"/>
        </w:rPr>
        <w:object w:dxaOrig="800" w:dyaOrig="660" w14:anchorId="7C58B0E9">
          <v:shape id="_x0000_i1031" type="#_x0000_t75" style="width:39.75pt;height:33pt" o:ole="" fillcolor="window">
            <v:imagedata r:id="rId14" o:title=""/>
          </v:shape>
          <o:OLEObject Type="Embed" ProgID="Equation.2" ShapeID="_x0000_i1031" DrawAspect="Content" ObjectID="_1693683404" r:id="rId16"/>
        </w:object>
      </w:r>
      <w:r w:rsidR="00845ECB" w:rsidRPr="00845EC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uk-UA" w:eastAsia="ru-RU"/>
        </w:rPr>
        <w:t xml:space="preserve">= </w:t>
      </w:r>
      <w:r w:rsidR="00845ECB" w:rsidRPr="00845ECB">
        <w:rPr>
          <w:rFonts w:ascii="Times New Roman" w:eastAsia="Calibri" w:hAnsi="Times New Roman" w:cs="Times New Roman"/>
          <w:bCs/>
          <w:i/>
          <w:iCs/>
          <w:color w:val="000000" w:themeColor="text1"/>
          <w:sz w:val="24"/>
          <w:szCs w:val="24"/>
          <w:lang w:val="en-US" w:eastAsia="ru-RU"/>
        </w:rPr>
        <w:t>m</w:t>
      </w:r>
      <m:oMath>
        <m:f>
          <m:fPr>
            <m:ctrlPr>
              <w:rPr>
                <w:rFonts w:ascii="Cambria Math" w:eastAsia="Calibri" w:hAnsi="Cambria Math" w:cs="Times New Roman"/>
                <w:bCs/>
                <w:i/>
                <w:color w:val="000000" w:themeColor="text1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 w:themeColor="text1"/>
                <w:sz w:val="24"/>
                <w:szCs w:val="24"/>
                <w:lang w:val="en-US" w:eastAsia="ru-RU"/>
              </w:rPr>
              <m:t>d</m:t>
            </m:r>
            <m:acc>
              <m:accPr>
                <m:chr m:val="⃗"/>
                <m:ctrlPr>
                  <w:rPr>
                    <w:rFonts w:ascii="Cambria Math" w:eastAsia="Calibri" w:hAnsi="Cambria Math" w:cs="Times New Roman"/>
                    <w:bCs/>
                    <w:i/>
                    <w:color w:val="000000" w:themeColor="text1"/>
                    <w:sz w:val="24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  <w:szCs w:val="24"/>
                    <w:lang w:val="en-US" w:eastAsia="ru-RU"/>
                  </w:rPr>
                  <m:t>v</m:t>
                </m:r>
              </m:e>
            </m:acc>
          </m:num>
          <m:den>
            <m:r>
              <w:rPr>
                <w:rFonts w:ascii="Cambria Math" w:eastAsia="Calibri" w:hAnsi="Cambria Math" w:cs="Times New Roman"/>
                <w:color w:val="000000" w:themeColor="text1"/>
                <w:sz w:val="24"/>
                <w:szCs w:val="24"/>
                <w:lang w:val="en-US" w:eastAsia="ru-RU"/>
              </w:rPr>
              <m:t>dt</m:t>
            </m:r>
          </m:den>
        </m:f>
      </m:oMath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uk-UA" w:eastAsia="ru-RU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sz w:val="24"/>
            <w:szCs w:val="24"/>
            <w:lang w:val="uk-UA" w:eastAsia="ru-RU"/>
          </w:rPr>
          <m:t>=</m:t>
        </m:r>
        <m:r>
          <w:rPr>
            <w:rFonts w:ascii="Cambria Math" w:eastAsia="Calibri" w:hAnsi="Cambria Math" w:cs="Times New Roman"/>
            <w:color w:val="000000" w:themeColor="text1"/>
            <w:sz w:val="24"/>
            <w:szCs w:val="24"/>
            <w:lang w:val="uk-UA" w:eastAsia="ru-RU"/>
          </w:rPr>
          <m:t>m</m:t>
        </m:r>
        <m:acc>
          <m:accPr>
            <m:chr m:val="⃗"/>
            <m:ctrlPr>
              <w:rPr>
                <w:rFonts w:ascii="Cambria Math" w:eastAsia="Calibri" w:hAnsi="Cambria Math" w:cs="Times New Roman"/>
                <w:bCs/>
                <w:i/>
                <w:color w:val="000000" w:themeColor="text1"/>
                <w:sz w:val="24"/>
                <w:szCs w:val="24"/>
                <w:lang w:val="uk-UA" w:eastAsia="ru-RU"/>
              </w:rPr>
            </m:ctrlPr>
          </m:accPr>
          <m:e>
            <m:r>
              <w:rPr>
                <w:rFonts w:ascii="Cambria Math" w:eastAsia="Calibri" w:hAnsi="Cambria Math" w:cs="Times New Roman"/>
                <w:color w:val="000000" w:themeColor="text1"/>
                <w:sz w:val="24"/>
                <w:szCs w:val="24"/>
                <w:lang w:val="uk-UA" w:eastAsia="ru-RU"/>
              </w:rPr>
              <m:t>a</m:t>
            </m:r>
          </m:e>
        </m:acc>
      </m:oMath>
    </w:p>
    <w:p w14:paraId="20E6F782" w14:textId="77777777" w:rsidR="00791D60" w:rsidRPr="00791D60" w:rsidRDefault="00791D60" w:rsidP="00791D60">
      <w:pPr>
        <w:widowControl w:val="0"/>
        <w:kinsoku w:val="0"/>
        <w:spacing w:after="0" w:line="312" w:lineRule="auto"/>
        <w:jc w:val="both"/>
        <w:rPr>
          <w:rFonts w:ascii="Times New Roman" w:eastAsia="Calibri" w:hAnsi="Times New Roman" w:cs="Times New Roman"/>
          <w:b/>
          <w:i/>
          <w:iCs/>
          <w:color w:val="002060"/>
          <w:sz w:val="24"/>
          <w:szCs w:val="24"/>
          <w:lang w:val="uk-UA" w:eastAsia="ru-RU"/>
        </w:rPr>
      </w:pPr>
      <w:r w:rsidRPr="00791D60">
        <w:rPr>
          <w:rFonts w:ascii="Times New Roman" w:eastAsia="Calibri" w:hAnsi="Times New Roman" w:cs="Times New Roman"/>
          <w:b/>
          <w:i/>
          <w:iCs/>
          <w:color w:val="002060"/>
          <w:sz w:val="24"/>
          <w:szCs w:val="24"/>
          <w:lang w:val="uk-UA" w:eastAsia="ru-RU"/>
        </w:rPr>
        <w:t>приско</w:t>
      </w:r>
      <w:r w:rsidRPr="00791D60">
        <w:rPr>
          <w:rFonts w:ascii="Times New Roman" w:eastAsia="Calibri" w:hAnsi="Times New Roman" w:cs="Times New Roman"/>
          <w:b/>
          <w:i/>
          <w:iCs/>
          <w:color w:val="002060"/>
          <w:sz w:val="24"/>
          <w:szCs w:val="24"/>
          <w:lang w:val="uk-UA" w:eastAsia="ru-RU"/>
        </w:rPr>
        <w:softHyphen/>
        <w:t xml:space="preserve">рення, що його набуває тіло, прямо пропорційне до сили, яка діє на нього, і обернено пропорційне до маси цього тіла; </w:t>
      </w:r>
    </w:p>
    <w:p w14:paraId="57B1F1F1" w14:textId="77777777" w:rsidR="00791D60" w:rsidRDefault="00791D60" w:rsidP="00791D60">
      <w:pPr>
        <w:widowControl w:val="0"/>
        <w:kinsoku w:val="0"/>
        <w:spacing w:after="0" w:line="312" w:lineRule="auto"/>
        <w:jc w:val="both"/>
        <w:rPr>
          <w:rFonts w:ascii="Times New Roman" w:eastAsia="Calibri" w:hAnsi="Times New Roman" w:cs="Times New Roman"/>
          <w:bCs/>
          <w:color w:val="002060"/>
          <w:sz w:val="24"/>
          <w:szCs w:val="24"/>
          <w:lang w:val="uk-UA" w:eastAsia="ru-RU"/>
        </w:rPr>
      </w:pPr>
      <w:r w:rsidRPr="00791D60">
        <w:rPr>
          <w:rFonts w:ascii="Times New Roman" w:eastAsia="Calibri" w:hAnsi="Times New Roman" w:cs="Times New Roman"/>
          <w:bCs/>
          <w:color w:val="002060"/>
          <w:sz w:val="24"/>
          <w:szCs w:val="24"/>
          <w:lang w:val="uk-UA" w:eastAsia="ru-RU"/>
        </w:rPr>
        <w:t>За напрямком прискорення збіга</w:t>
      </w:r>
      <w:r w:rsidRPr="00791D60">
        <w:rPr>
          <w:rFonts w:ascii="Times New Roman" w:eastAsia="Calibri" w:hAnsi="Times New Roman" w:cs="Times New Roman"/>
          <w:bCs/>
          <w:color w:val="002060"/>
          <w:sz w:val="24"/>
          <w:szCs w:val="24"/>
          <w:lang w:val="uk-UA" w:eastAsia="ru-RU"/>
        </w:rPr>
        <w:softHyphen/>
        <w:t xml:space="preserve">ється із </w:t>
      </w:r>
      <w:r w:rsidR="00845ECB">
        <w:rPr>
          <w:rFonts w:ascii="Times New Roman" w:eastAsia="Calibri" w:hAnsi="Times New Roman" w:cs="Times New Roman"/>
          <w:bCs/>
          <w:color w:val="002060"/>
          <w:sz w:val="24"/>
          <w:szCs w:val="24"/>
          <w:lang w:eastAsia="ru-RU"/>
        </w:rPr>
        <w:t xml:space="preserve">напрямком </w:t>
      </w:r>
      <w:r w:rsidR="00362549">
        <w:rPr>
          <w:rFonts w:ascii="Times New Roman" w:eastAsia="Calibri" w:hAnsi="Times New Roman" w:cs="Times New Roman"/>
          <w:bCs/>
          <w:color w:val="002060"/>
          <w:sz w:val="24"/>
          <w:szCs w:val="24"/>
          <w:lang w:val="uk-UA" w:eastAsia="ru-RU"/>
        </w:rPr>
        <w:t xml:space="preserve">рівнодійної </w:t>
      </w:r>
      <w:r w:rsidRPr="00791D60">
        <w:rPr>
          <w:rFonts w:ascii="Times New Roman" w:eastAsia="Calibri" w:hAnsi="Times New Roman" w:cs="Times New Roman"/>
          <w:bCs/>
          <w:color w:val="002060"/>
          <w:sz w:val="24"/>
          <w:szCs w:val="24"/>
          <w:lang w:val="uk-UA" w:eastAsia="ru-RU"/>
        </w:rPr>
        <w:t>сил</w:t>
      </w:r>
      <w:r w:rsidR="00845ECB">
        <w:rPr>
          <w:rFonts w:ascii="Times New Roman" w:eastAsia="Calibri" w:hAnsi="Times New Roman" w:cs="Times New Roman"/>
          <w:bCs/>
          <w:color w:val="002060"/>
          <w:sz w:val="24"/>
          <w:szCs w:val="24"/>
          <w:lang w:eastAsia="ru-RU"/>
        </w:rPr>
        <w:t>и</w:t>
      </w:r>
    </w:p>
    <w:p w14:paraId="609BA1D6" w14:textId="77777777" w:rsidR="00362549" w:rsidRDefault="00362549" w:rsidP="00791D60">
      <w:pPr>
        <w:widowControl w:val="0"/>
        <w:kinsoku w:val="0"/>
        <w:spacing w:after="0" w:line="312" w:lineRule="auto"/>
        <w:jc w:val="both"/>
        <w:rPr>
          <w:rFonts w:ascii="Times New Roman" w:eastAsia="Calibri" w:hAnsi="Times New Roman" w:cs="Times New Roman"/>
          <w:bCs/>
          <w:color w:val="002060"/>
          <w:sz w:val="24"/>
          <w:szCs w:val="24"/>
          <w:lang w:val="uk-UA" w:eastAsia="ru-RU"/>
        </w:rPr>
      </w:pPr>
      <w:r>
        <w:rPr>
          <w:rFonts w:ascii="Times New Roman" w:eastAsia="Calibri" w:hAnsi="Times New Roman" w:cs="Times New Roman"/>
          <w:bCs/>
          <w:color w:val="002060"/>
          <w:sz w:val="24"/>
          <w:szCs w:val="24"/>
          <w:lang w:val="uk-UA" w:eastAsia="ru-RU"/>
        </w:rPr>
        <w:t xml:space="preserve">б) </w:t>
      </w:r>
      <w:r w:rsidRPr="008258BF">
        <w:rPr>
          <w:rFonts w:ascii="Times New Roman" w:eastAsia="Calibri" w:hAnsi="Times New Roman" w:cs="Times New Roman"/>
          <w:b/>
          <w:i/>
          <w:iCs/>
          <w:color w:val="002060"/>
          <w:sz w:val="24"/>
          <w:szCs w:val="24"/>
          <w:lang w:val="uk-UA" w:eastAsia="ru-RU"/>
        </w:rPr>
        <w:t>механічні явища</w:t>
      </w:r>
      <w:r w:rsidRPr="008258BF">
        <w:rPr>
          <w:rFonts w:ascii="Times New Roman" w:eastAsia="Calibri" w:hAnsi="Times New Roman" w:cs="Times New Roman"/>
          <w:bCs/>
          <w:color w:val="002060"/>
          <w:sz w:val="24"/>
          <w:szCs w:val="24"/>
          <w:lang w:val="uk-UA" w:eastAsia="ru-RU"/>
        </w:rPr>
        <w:t xml:space="preserve"> </w:t>
      </w:r>
      <w:r>
        <w:rPr>
          <w:rFonts w:ascii="Times New Roman" w:eastAsia="Calibri" w:hAnsi="Times New Roman" w:cs="Times New Roman"/>
          <w:bCs/>
          <w:color w:val="002060"/>
          <w:sz w:val="24"/>
          <w:szCs w:val="24"/>
          <w:lang w:val="uk-UA" w:eastAsia="ru-RU"/>
        </w:rPr>
        <w:t xml:space="preserve">у всіх системах відліку протікають однаково, тому рівняння динаміки не змінюються при переході від однієї інерціальної системи відліку до іншої ( </w:t>
      </w:r>
      <w:r w:rsidRPr="008258BF">
        <w:rPr>
          <w:rFonts w:ascii="Times New Roman" w:eastAsia="Calibri" w:hAnsi="Times New Roman" w:cs="Times New Roman"/>
          <w:b/>
          <w:i/>
          <w:iCs/>
          <w:color w:val="002060"/>
          <w:sz w:val="24"/>
          <w:szCs w:val="24"/>
          <w:lang w:val="uk-UA" w:eastAsia="ru-RU"/>
        </w:rPr>
        <w:t>інваріантні відносно перетворення координат</w:t>
      </w:r>
      <w:r w:rsidR="008258BF">
        <w:rPr>
          <w:rFonts w:ascii="Times New Roman" w:eastAsia="Calibri" w:hAnsi="Times New Roman" w:cs="Times New Roman"/>
          <w:bCs/>
          <w:color w:val="002060"/>
          <w:sz w:val="24"/>
          <w:szCs w:val="24"/>
          <w:lang w:val="uk-UA" w:eastAsia="ru-RU"/>
        </w:rPr>
        <w:t>);</w:t>
      </w:r>
    </w:p>
    <w:p w14:paraId="4D9C6F2D" w14:textId="77777777" w:rsidR="00834135" w:rsidRDefault="008258BF" w:rsidP="00791D60">
      <w:pPr>
        <w:widowControl w:val="0"/>
        <w:kinsoku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34135">
        <w:rPr>
          <w:rFonts w:ascii="Times New Roman" w:eastAsia="Calibri" w:hAnsi="Times New Roman" w:cs="Times New Roman"/>
          <w:bCs/>
          <w:color w:val="002060"/>
          <w:sz w:val="24"/>
          <w:szCs w:val="24"/>
          <w:lang w:val="uk-UA" w:eastAsia="ru-RU"/>
        </w:rPr>
        <w:t>в)</w:t>
      </w:r>
      <w:r w:rsidR="00E50A2C" w:rsidRPr="00834135">
        <w:rPr>
          <w:rFonts w:ascii="Times New Roman" w:hAnsi="Times New Roman" w:cs="Times New Roman"/>
          <w:sz w:val="24"/>
          <w:szCs w:val="24"/>
        </w:rPr>
        <w:t xml:space="preserve"> </w:t>
      </w:r>
      <w:r w:rsidR="00834135" w:rsidRPr="0083413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  <w:t>ц</w:t>
      </w:r>
      <w:r w:rsidR="00E50A2C" w:rsidRPr="0083413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</w:rPr>
        <w:t>ентром інерції</w:t>
      </w:r>
      <w:r w:rsidR="00E50A2C" w:rsidRPr="00834135">
        <w:rPr>
          <w:rFonts w:ascii="Times New Roman" w:hAnsi="Times New Roman" w:cs="Times New Roman"/>
          <w:sz w:val="24"/>
          <w:szCs w:val="24"/>
        </w:rPr>
        <w:t>, або центром мас</w:t>
      </w:r>
      <w:r w:rsidR="00834135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50A2C" w:rsidRPr="00834135">
        <w:rPr>
          <w:rFonts w:ascii="Times New Roman" w:hAnsi="Times New Roman" w:cs="Times New Roman"/>
          <w:sz w:val="24"/>
          <w:szCs w:val="24"/>
        </w:rPr>
        <w:t xml:space="preserve"> системи матеріальних точок називається уявна точка C , положення якої характеризує розподіл маси цієї системи.</w:t>
      </w:r>
      <w:r w:rsidR="00E50A2C" w:rsidRPr="0083413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0561E26D" w14:textId="49A6754E" w:rsidR="00834135" w:rsidRDefault="00834135" w:rsidP="00791D60">
      <w:pPr>
        <w:widowControl w:val="0"/>
        <w:kinsoku w:val="0"/>
        <w:spacing w:after="0" w:line="312" w:lineRule="auto"/>
        <w:jc w:val="both"/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</w:pPr>
      <w:r w:rsidRPr="0083413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  <w:t>Ц</w:t>
      </w:r>
      <w:r w:rsidR="00E50A2C" w:rsidRPr="0083413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</w:rPr>
        <w:t>ентр мас системи рухається, як матеріальна точка, в якій зосереджена вся маса системи і на яку діє сила, що дорівнює геометричній сумі всіх зовнішніх сил, прикладених до системи</w:t>
      </w:r>
      <w:r w:rsidR="008E31CA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  <w:t>:</w:t>
      </w:r>
    </w:p>
    <w:p w14:paraId="7E2A66CE" w14:textId="6409EA17" w:rsidR="008E31CA" w:rsidRPr="00A47908" w:rsidRDefault="008E31CA" w:rsidP="00791D60">
      <w:pPr>
        <w:widowControl w:val="0"/>
        <w:kinsoku w:val="0"/>
        <w:spacing w:after="0" w:line="31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color w:val="002060"/>
          <w:sz w:val="24"/>
          <w:szCs w:val="24"/>
          <w:lang w:val="uk-UA"/>
        </w:rPr>
      </w:pPr>
      <w:bookmarkStart w:id="0" w:name="_Hlk82946991"/>
      <m:oMathPara>
        <m:oMath>
          <m:r>
            <m:rPr>
              <m:sty m:val="bi"/>
            </m:rPr>
            <w:rPr>
              <w:rFonts w:ascii="Cambria Math" w:hAnsi="Cambria Math" w:cs="Times New Roman"/>
              <w:color w:val="002060"/>
              <w:sz w:val="24"/>
              <w:szCs w:val="24"/>
              <w:lang w:val="uk-UA"/>
            </w:rPr>
            <m:t>m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color w:val="002060"/>
                  <w:sz w:val="24"/>
                  <w:szCs w:val="24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2060"/>
                  <w:sz w:val="24"/>
                  <w:szCs w:val="24"/>
                  <w:lang w:val="uk-UA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color w:val="002060"/>
                      <w:sz w:val="24"/>
                      <w:szCs w:val="24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2060"/>
                          <w:sz w:val="24"/>
                          <w:szCs w:val="24"/>
                          <w:lang w:val="uk-UA"/>
                        </w:rPr>
                        <m:t>ϑ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2060"/>
                          <w:sz w:val="24"/>
                          <w:szCs w:val="24"/>
                          <w:lang w:val="uk-UA"/>
                        </w:rPr>
                        <m:t>c</m:t>
                      </m:r>
                    </m:sub>
                  </m:sSub>
                </m:e>
              </m:acc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2060"/>
                  <w:sz w:val="24"/>
                  <w:szCs w:val="24"/>
                  <w:lang w:val="uk-UA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2060"/>
                  <w:sz w:val="24"/>
                  <w:szCs w:val="24"/>
                  <w:lang w:val="uk-UA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2060"/>
              <w:sz w:val="24"/>
              <w:szCs w:val="24"/>
              <w:lang w:val="uk-UA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b/>
                  <w:bCs/>
                  <w:i/>
                  <w:iCs/>
                  <w:color w:val="002060"/>
                  <w:sz w:val="24"/>
                  <w:szCs w:val="24"/>
                  <w:lang w:val="uk-UA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2060"/>
                  <w:sz w:val="24"/>
                  <w:szCs w:val="24"/>
                  <w:lang w:val="uk-UA"/>
                </w:rPr>
                <m:t>F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color w:val="002060"/>
              <w:sz w:val="24"/>
              <w:szCs w:val="24"/>
              <w:lang w:val="uk-UA"/>
            </w:rPr>
            <m:t>.</m:t>
          </m:r>
        </m:oMath>
      </m:oMathPara>
    </w:p>
    <w:p w14:paraId="1CA05719" w14:textId="77A0CD0D" w:rsidR="00A47908" w:rsidRPr="00A47908" w:rsidRDefault="00A47908" w:rsidP="00791D60">
      <w:pPr>
        <w:widowControl w:val="0"/>
        <w:kinsoku w:val="0"/>
        <w:spacing w:after="0" w:line="312" w:lineRule="auto"/>
        <w:jc w:val="both"/>
        <w:rPr>
          <w:rFonts w:ascii="Times New Roman" w:hAnsi="Times New Roman" w:cs="Times New Roman"/>
          <w:color w:val="002060"/>
          <w:sz w:val="24"/>
          <w:szCs w:val="24"/>
          <w:lang w:val="uk-UA"/>
        </w:rPr>
      </w:pPr>
      <w:r w:rsidRPr="00A47908">
        <w:rPr>
          <w:rFonts w:ascii="Times New Roman" w:hAnsi="Times New Roman" w:cs="Times New Roman"/>
          <w:color w:val="002060"/>
          <w:sz w:val="24"/>
          <w:szCs w:val="24"/>
        </w:rPr>
        <w:t>Цей вираз є</w:t>
      </w:r>
      <w:r w:rsidRPr="0083413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</w:rPr>
        <w:t xml:space="preserve"> законом руху центра мас</w:t>
      </w:r>
      <w:r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  <w:t>: центр мас системи рухається як матеріальна точка</w:t>
      </w:r>
      <w:r w:rsidR="001150C1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  <w:t>, маса якої дорівнює сумарній масі всієї системи, а діюча сила – геометричній сумі всіх зовнішніх сил, які діють на систему.</w:t>
      </w:r>
    </w:p>
    <w:bookmarkEnd w:id="0"/>
    <w:p w14:paraId="1738113E" w14:textId="77777777" w:rsidR="008258BF" w:rsidRPr="00834135" w:rsidRDefault="00E50A2C" w:rsidP="00791D60">
      <w:pPr>
        <w:widowControl w:val="0"/>
        <w:kinsoku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135">
        <w:rPr>
          <w:rFonts w:ascii="Times New Roman" w:hAnsi="Times New Roman" w:cs="Times New Roman"/>
          <w:sz w:val="24"/>
          <w:szCs w:val="24"/>
        </w:rPr>
        <w:t xml:space="preserve"> Із закону збереження імпульсу випливає, що центр мас замкненої системи або рухається рівномірно і прямолінійно, або залишається нерухомим.</w:t>
      </w:r>
    </w:p>
    <w:p w14:paraId="5CFA405A" w14:textId="77777777" w:rsidR="00E50A2C" w:rsidRPr="00791D60" w:rsidRDefault="00E50A2C" w:rsidP="00791D60">
      <w:pPr>
        <w:widowControl w:val="0"/>
        <w:kinsoku w:val="0"/>
        <w:spacing w:after="0" w:line="312" w:lineRule="auto"/>
        <w:jc w:val="both"/>
        <w:rPr>
          <w:rFonts w:ascii="Times New Roman" w:eastAsia="Calibri" w:hAnsi="Times New Roman" w:cs="Times New Roman"/>
          <w:b/>
          <w:i/>
          <w:iCs/>
          <w:color w:val="002060"/>
          <w:sz w:val="24"/>
          <w:szCs w:val="24"/>
          <w:lang w:val="uk-UA" w:eastAsia="ru-RU"/>
        </w:rPr>
      </w:pPr>
      <w:r w:rsidRPr="00834135">
        <w:rPr>
          <w:rFonts w:ascii="Times New Roman" w:hAnsi="Times New Roman" w:cs="Times New Roman"/>
          <w:sz w:val="24"/>
          <w:szCs w:val="24"/>
          <w:lang w:val="uk-UA"/>
        </w:rPr>
        <w:t xml:space="preserve">г) </w:t>
      </w:r>
      <w:r w:rsidRPr="00834135">
        <w:rPr>
          <w:rFonts w:ascii="Times New Roman" w:hAnsi="Times New Roman" w:cs="Times New Roman"/>
          <w:sz w:val="24"/>
          <w:szCs w:val="24"/>
        </w:rPr>
        <w:t>приріст імпульсу тіла за певний проміжок часу дорівнює імпульсу сили, що діє на тіло протягом цього часу.</w:t>
      </w:r>
    </w:p>
    <w:p w14:paraId="0783ABD1" w14:textId="77777777" w:rsidR="00791D60" w:rsidRPr="00791D60" w:rsidRDefault="00791D60" w:rsidP="00791D60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791D6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 xml:space="preserve">          </w:t>
      </w:r>
    </w:p>
    <w:p w14:paraId="616332B6" w14:textId="77777777" w:rsidR="00791D60" w:rsidRPr="00977EA0" w:rsidRDefault="00791D60" w:rsidP="00834135">
      <w:pPr>
        <w:widowControl w:val="0"/>
        <w:kinsoku w:val="0"/>
        <w:spacing w:after="0" w:line="24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 w:eastAsia="ru-RU"/>
        </w:rPr>
      </w:pPr>
      <w:r w:rsidRPr="00791D60">
        <w:rPr>
          <w:rFonts w:ascii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>Третій закон Ньютона</w:t>
      </w:r>
      <w:r w:rsidRPr="00791D60">
        <w:rPr>
          <w:rFonts w:ascii="Times New Roman" w:hAnsi="Times New Roman" w:cs="Times New Roman"/>
          <w:b/>
          <w:i/>
          <w:color w:val="002060"/>
          <w:sz w:val="24"/>
          <w:szCs w:val="24"/>
          <w:lang w:val="uk-UA" w:eastAsia="ru-RU"/>
        </w:rPr>
        <w:t xml:space="preserve">: сили взаємодії двох матеріальних точок в </w:t>
      </w:r>
      <w:proofErr w:type="spellStart"/>
      <w:r w:rsidRPr="00791D60">
        <w:rPr>
          <w:rFonts w:ascii="Times New Roman" w:hAnsi="Times New Roman" w:cs="Times New Roman"/>
          <w:b/>
          <w:i/>
          <w:color w:val="002060"/>
          <w:sz w:val="24"/>
          <w:szCs w:val="24"/>
          <w:lang w:val="uk-UA" w:eastAsia="ru-RU"/>
        </w:rPr>
        <w:t>інерціальній</w:t>
      </w:r>
      <w:proofErr w:type="spellEnd"/>
      <w:r w:rsidRPr="00791D60">
        <w:rPr>
          <w:rFonts w:ascii="Times New Roman" w:hAnsi="Times New Roman" w:cs="Times New Roman"/>
          <w:b/>
          <w:i/>
          <w:color w:val="002060"/>
          <w:sz w:val="24"/>
          <w:szCs w:val="24"/>
          <w:lang w:val="uk-UA" w:eastAsia="ru-RU"/>
        </w:rPr>
        <w:t xml:space="preserve"> системі відліку однакові за модулем, напрямлені у протилежні сторони і діють вздовж прямої, що з’єднує ці точки</w:t>
      </w:r>
      <w:r w:rsidRPr="00977EA0">
        <w:rPr>
          <w:rFonts w:ascii="Times New Roman" w:hAnsi="Times New Roman" w:cs="Times New Roman"/>
          <w:b/>
          <w:i/>
          <w:color w:val="002060"/>
          <w:sz w:val="24"/>
          <w:szCs w:val="24"/>
          <w:lang w:val="uk-UA" w:eastAsia="ru-RU"/>
        </w:rPr>
        <w:t>:</w:t>
      </w:r>
      <w:r w:rsidRPr="00977EA0">
        <w:rPr>
          <w:rFonts w:ascii="Times New Roman" w:hAnsi="Times New Roman" w:cs="Times New Roman"/>
          <w:b/>
          <w:color w:val="002060"/>
          <w:sz w:val="24"/>
          <w:szCs w:val="24"/>
          <w:lang w:val="uk-UA" w:eastAsia="ru-RU"/>
        </w:rPr>
        <w:t xml:space="preserve">                 </w:t>
      </w:r>
      <w:r w:rsidRPr="00977EA0">
        <w:rPr>
          <w:rFonts w:ascii="Times New Roman" w:hAnsi="Times New Roman" w:cs="Times New Roman"/>
          <w:b/>
          <w:color w:val="000000" w:themeColor="text1"/>
          <w:position w:val="-12"/>
          <w:sz w:val="24"/>
          <w:szCs w:val="24"/>
          <w:lang w:val="uk-UA" w:eastAsia="ru-RU"/>
        </w:rPr>
        <w:object w:dxaOrig="980" w:dyaOrig="400" w14:anchorId="7187DB4B">
          <v:shape id="_x0000_i1032" type="#_x0000_t75" style="width:48.75pt;height:20.25pt" o:ole="" fillcolor="window">
            <v:imagedata r:id="rId17" o:title=""/>
          </v:shape>
          <o:OLEObject Type="Embed" ProgID="Equation.2" ShapeID="_x0000_i1032" DrawAspect="Content" ObjectID="_1693683405" r:id="rId18"/>
        </w:object>
      </w:r>
      <w:r w:rsidRPr="00977EA0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.</w:t>
      </w:r>
    </w:p>
    <w:p w14:paraId="359D5C64" w14:textId="3F066408" w:rsidR="00791D60" w:rsidRPr="00834135" w:rsidRDefault="00EA0314" w:rsidP="0083413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F75F03">
        <w:rPr>
          <w:rFonts w:ascii="Times New Roman" w:hAnsi="Times New Roman" w:cs="Times New Roman"/>
          <w:b/>
          <w:i/>
          <w:iCs/>
          <w:color w:val="002060"/>
          <w:sz w:val="24"/>
          <w:szCs w:val="24"/>
          <w:lang w:val="uk-UA"/>
        </w:rPr>
        <w:t>Наслідки</w:t>
      </w:r>
      <w:r w:rsidRPr="00834135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:</w:t>
      </w:r>
    </w:p>
    <w:p w14:paraId="70EE2DDC" w14:textId="77777777" w:rsidR="00EA0314" w:rsidRPr="00834135" w:rsidRDefault="00EA0314" w:rsidP="0083413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834135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а) при взаємодії сили виникають попарно;</w:t>
      </w:r>
      <w:r w:rsidR="00834135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різниця між</w:t>
      </w:r>
      <w:r w:rsidR="007E2C1A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«силою, що діє</w:t>
      </w:r>
      <w:r w:rsidR="00834135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» та </w:t>
      </w:r>
      <w:r w:rsidR="007E2C1A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«силою, що протидіє» носить суб’єктивний характер(по своїй природі вони не відрізняються:</w:t>
      </w:r>
    </w:p>
    <w:p w14:paraId="7C624056" w14:textId="77777777" w:rsidR="00EA0314" w:rsidRPr="00834135" w:rsidRDefault="00EA0314" w:rsidP="0083413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834135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б) сили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uk-UA"/>
              </w:rPr>
              <m:t>12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:lang w:val="uk-UA"/>
          </w:rPr>
          <m:t xml:space="preserve"> та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uk-UA"/>
              </w:rPr>
              <m:t>21</m:t>
            </m:r>
          </m:sub>
        </m:sSub>
      </m:oMath>
      <w:r w:rsidR="0089398A" w:rsidRPr="00834135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не утворюють рівнодійну, бо прикладені до різних тіл;</w:t>
      </w:r>
    </w:p>
    <w:p w14:paraId="604B2757" w14:textId="77777777" w:rsidR="0089398A" w:rsidRPr="00834135" w:rsidRDefault="0089398A" w:rsidP="0083413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834135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в) для замкнутої системи третій закон Ньютона за своїм змістом – це закон збереження імпульсу</w:t>
      </w:r>
      <w:r w:rsidR="007E2C1A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. Формулювання </w:t>
      </w:r>
      <w:r w:rsidR="002E53C7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>цього</w:t>
      </w:r>
      <w:r w:rsidR="007E2C1A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закону у вигляді </w:t>
      </w:r>
      <w:r w:rsidR="007E2C1A" w:rsidRPr="00577CBD">
        <w:rPr>
          <w:rFonts w:ascii="Times New Roman" w:hAnsi="Times New Roman" w:cs="Times New Roman"/>
          <w:b/>
          <w:i/>
          <w:iCs/>
          <w:color w:val="002060"/>
          <w:sz w:val="24"/>
          <w:szCs w:val="24"/>
          <w:lang w:val="uk-UA"/>
        </w:rPr>
        <w:t xml:space="preserve">вимоги збереження </w:t>
      </w:r>
      <w:r w:rsidR="002E53C7" w:rsidRPr="00577CBD">
        <w:rPr>
          <w:rFonts w:ascii="Times New Roman" w:hAnsi="Times New Roman" w:cs="Times New Roman"/>
          <w:b/>
          <w:i/>
          <w:iCs/>
          <w:color w:val="002060"/>
          <w:sz w:val="24"/>
          <w:szCs w:val="24"/>
          <w:lang w:val="uk-UA"/>
        </w:rPr>
        <w:t>сумарного</w:t>
      </w:r>
      <w:r w:rsidR="007E2C1A" w:rsidRPr="00577CBD">
        <w:rPr>
          <w:rFonts w:ascii="Times New Roman" w:hAnsi="Times New Roman" w:cs="Times New Roman"/>
          <w:b/>
          <w:i/>
          <w:iCs/>
          <w:color w:val="002060"/>
          <w:sz w:val="24"/>
          <w:szCs w:val="24"/>
          <w:lang w:val="uk-UA"/>
        </w:rPr>
        <w:t xml:space="preserve"> </w:t>
      </w:r>
      <w:r w:rsidR="002E53C7" w:rsidRPr="00577CBD">
        <w:rPr>
          <w:rFonts w:ascii="Times New Roman" w:hAnsi="Times New Roman" w:cs="Times New Roman"/>
          <w:b/>
          <w:i/>
          <w:iCs/>
          <w:color w:val="002060"/>
          <w:sz w:val="24"/>
          <w:szCs w:val="24"/>
          <w:lang w:val="uk-UA"/>
        </w:rPr>
        <w:t>імпульсу</w:t>
      </w:r>
      <w:r w:rsidR="007E2C1A" w:rsidRPr="00577CBD">
        <w:rPr>
          <w:rFonts w:ascii="Times New Roman" w:hAnsi="Times New Roman" w:cs="Times New Roman"/>
          <w:b/>
          <w:i/>
          <w:iCs/>
          <w:color w:val="002060"/>
          <w:sz w:val="24"/>
          <w:szCs w:val="24"/>
          <w:lang w:val="uk-UA"/>
        </w:rPr>
        <w:t xml:space="preserve"> тіл, що взаємодіють,</w:t>
      </w:r>
      <w:r w:rsidR="007E2C1A"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має більш глибокий фізичний зміст</w:t>
      </w:r>
    </w:p>
    <w:p w14:paraId="3E311770" w14:textId="77777777" w:rsidR="0089398A" w:rsidRPr="00791D60" w:rsidRDefault="0089398A" w:rsidP="0083413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uk-UA"/>
        </w:rPr>
      </w:pPr>
    </w:p>
    <w:p w14:paraId="7C5CED90" w14:textId="77777777" w:rsidR="00791D60" w:rsidRDefault="00776867">
      <w:pPr>
        <w:rPr>
          <w:b/>
          <w:bCs/>
          <w:i/>
          <w:iCs/>
          <w:color w:val="FF0000"/>
          <w:sz w:val="28"/>
          <w:szCs w:val="28"/>
          <w:lang w:val="uk-UA"/>
        </w:rPr>
      </w:pPr>
      <w:r>
        <w:rPr>
          <w:b/>
          <w:bCs/>
          <w:i/>
          <w:iCs/>
          <w:color w:val="FF0000"/>
          <w:sz w:val="28"/>
          <w:szCs w:val="28"/>
          <w:lang w:val="uk-UA"/>
        </w:rPr>
        <w:t xml:space="preserve">           </w:t>
      </w:r>
      <w:r w:rsidRPr="00776867">
        <w:rPr>
          <w:b/>
          <w:bCs/>
          <w:i/>
          <w:iCs/>
          <w:color w:val="FF0000"/>
          <w:sz w:val="28"/>
          <w:szCs w:val="28"/>
          <w:lang w:val="uk-UA"/>
        </w:rPr>
        <w:t>Сили в механ</w:t>
      </w:r>
      <w:r>
        <w:rPr>
          <w:b/>
          <w:bCs/>
          <w:i/>
          <w:iCs/>
          <w:color w:val="FF0000"/>
          <w:sz w:val="28"/>
          <w:szCs w:val="28"/>
          <w:lang w:val="uk-UA"/>
        </w:rPr>
        <w:t>і</w:t>
      </w:r>
      <w:r w:rsidRPr="00776867">
        <w:rPr>
          <w:b/>
          <w:bCs/>
          <w:i/>
          <w:iCs/>
          <w:color w:val="FF0000"/>
          <w:sz w:val="28"/>
          <w:szCs w:val="28"/>
          <w:lang w:val="uk-UA"/>
        </w:rPr>
        <w:t>кі</w:t>
      </w:r>
    </w:p>
    <w:p w14:paraId="1412B144" w14:textId="213A056A" w:rsidR="00657378" w:rsidRDefault="00776867" w:rsidP="00776867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75FF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Сили, що діють між тілами, які </w:t>
      </w:r>
      <w:r w:rsidR="00657378" w:rsidRPr="00F75FF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знаходяться</w:t>
      </w:r>
      <w:r w:rsidRPr="00F75FF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на відстані одне від одного</w:t>
      </w:r>
      <w:r w:rsidR="00657378" w:rsidRPr="00F75FF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; </w:t>
      </w:r>
    </w:p>
    <w:p w14:paraId="1A34DAAB" w14:textId="77777777" w:rsidR="00BE49C3" w:rsidRPr="00BE49C3" w:rsidRDefault="00AD1058" w:rsidP="00AD1058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</w:pPr>
      <w:r w:rsidRPr="009644EC">
        <w:t>гравітаційна сила</w:t>
      </w:r>
      <w:bookmarkStart w:id="1" w:name="_GoBack"/>
      <w:bookmarkEnd w:id="1"/>
    </w:p>
    <w:p w14:paraId="49EE6F4D" w14:textId="26E17F0C" w:rsidR="00AD1058" w:rsidRPr="00BE49C3" w:rsidRDefault="00BE49C3" w:rsidP="00BE49C3">
      <w:pPr>
        <w:pStyle w:val="a6"/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2060"/>
          <w:sz w:val="24"/>
          <w:szCs w:val="24"/>
          <w:lang w:val="uk-UA"/>
        </w:rPr>
        <w:lastRenderedPageBreak/>
        <w:t xml:space="preserve">Закон всесвітнього тяжіння: </w:t>
      </w:r>
      <w:r w:rsidR="009644EC" w:rsidRPr="00BE49C3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  <w:t xml:space="preserve"> сили взаємного притягання двох тіл, пропорційна добутку їхніх мас і обернено пропорційна квадрату відстані між ними</w:t>
      </w:r>
      <w:r w:rsidR="00582A4B" w:rsidRPr="00BE49C3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</w:rPr>
        <w:t xml:space="preserve"> </w:t>
      </w:r>
      <w:r w:rsidR="009644EC" w:rsidRPr="00BE49C3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  <w:t xml:space="preserve">  </w:t>
      </w:r>
      <w:r w:rsidR="00582A4B" w:rsidRPr="00BE49C3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</w:rPr>
        <w:t xml:space="preserve"> </w:t>
      </w:r>
      <w:r w:rsidR="00AD1058" w:rsidRPr="00BE49C3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2060"/>
            <w:sz w:val="24"/>
            <w:szCs w:val="24"/>
          </w:rPr>
          <m:t>F=γ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color w:val="002060"/>
                <w:sz w:val="24"/>
                <w:szCs w:val="24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2060"/>
                <w:sz w:val="24"/>
                <w:szCs w:val="24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color w:val="002060"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2060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2060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AD1058" w:rsidRPr="00BE49C3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</w:rPr>
        <w:t>;</w:t>
      </w:r>
    </w:p>
    <w:p w14:paraId="6A61E092" w14:textId="657BFD8C" w:rsidR="00C66ECD" w:rsidRPr="00C66ECD" w:rsidRDefault="00C66ECD" w:rsidP="00C66ECD">
      <w:pPr>
        <w:pStyle w:val="a6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E49C3">
        <w:rPr>
          <w:rFonts w:ascii="Times New Roman" w:eastAsiaTheme="minorEastAsia" w:hAnsi="Times New Roman" w:cs="Times New Roman"/>
          <w:b/>
          <w:bCs/>
          <w:i/>
          <w:iCs/>
          <w:color w:val="002060"/>
          <w:sz w:val="24"/>
          <w:szCs w:val="24"/>
          <w:lang w:val="uk-UA"/>
        </w:rPr>
        <w:t>Вага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uk-UA"/>
        </w:rPr>
        <w:t xml:space="preserve"> – сила, з якою тіло діє на </w:t>
      </w:r>
      <w:r w:rsidR="00D50D6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uk-UA"/>
        </w:rPr>
        <w:t>нерухомий відносно даного тіла опору (або підвіс)</w:t>
      </w:r>
    </w:p>
    <w:p w14:paraId="2C272C3C" w14:textId="60BACA3F" w:rsidR="00657378" w:rsidRDefault="00657378" w:rsidP="00776867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75FF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Сили, що виникають при дотику тіл, та приводять до деформації тіл;</w:t>
      </w:r>
    </w:p>
    <w:p w14:paraId="2F4A4AC5" w14:textId="02E81D4E" w:rsidR="00D50D6A" w:rsidRDefault="00582A4B" w:rsidP="00D50D6A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</w:t>
      </w:r>
      <w:r w:rsidR="00D50D6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ружності</w:t>
      </w:r>
    </w:p>
    <w:p w14:paraId="0AC6E370" w14:textId="6533D02F" w:rsidR="00577CBD" w:rsidRPr="00582A4B" w:rsidRDefault="00BB5ED7" w:rsidP="00577CBD">
      <w:pPr>
        <w:pStyle w:val="a6"/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Закон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Гука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: </w:t>
      </w:r>
      <w:r w:rsidRPr="00582A4B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  <w:t xml:space="preserve">механічне напруження при </w:t>
      </w:r>
      <w:proofErr w:type="spellStart"/>
      <w:r w:rsidRPr="00582A4B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  <w:t>деформаціі</w:t>
      </w:r>
      <w:proofErr w:type="spellEnd"/>
      <w:r w:rsidRPr="00582A4B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  <w:t xml:space="preserve"> розтягу (стиску) пропорційне відносному видовженню </w:t>
      </w:r>
      <m:oMath>
        <m:r>
          <w:rPr>
            <w:rFonts w:ascii="Cambria Math" w:hAnsi="Cambria Math" w:cs="Times New Roman"/>
            <w:color w:val="002060"/>
            <w:sz w:val="24"/>
            <w:szCs w:val="24"/>
            <w:lang w:val="uk-UA"/>
          </w:rPr>
          <m:t>σ=</m:t>
        </m:r>
        <m:r>
          <m:rPr>
            <m:sty m:val="bi"/>
          </m:rPr>
          <w:rPr>
            <w:rFonts w:ascii="Cambria Math" w:hAnsi="Cambria Math" w:cs="Times New Roman"/>
            <w:color w:val="002060"/>
            <w:sz w:val="24"/>
            <w:szCs w:val="24"/>
            <w:lang w:val="uk-UA"/>
          </w:rPr>
          <m:t>Е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color w:val="002060"/>
                <w:sz w:val="24"/>
                <w:szCs w:val="24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2060"/>
                <w:sz w:val="24"/>
                <w:szCs w:val="24"/>
                <w:lang w:val="uk-UA"/>
              </w:rPr>
              <m:t>∆</m:t>
            </m:r>
            <m:r>
              <m:rPr>
                <m:sty m:val="bi"/>
              </m:rPr>
              <w:rPr>
                <w:rFonts w:ascii="Cambria Math" w:hAnsi="Cambria Math" w:cs="Times New Roman"/>
                <w:color w:val="002060"/>
                <w:sz w:val="24"/>
                <w:szCs w:val="24"/>
                <w:lang w:val="en-US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color w:val="002060"/>
                    <w:sz w:val="24"/>
                    <w:szCs w:val="24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2060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2060"/>
                    <w:sz w:val="24"/>
                    <w:szCs w:val="24"/>
                    <w:lang w:val="uk-UA"/>
                  </w:rPr>
                  <m:t>0</m:t>
                </m:r>
              </m:sub>
            </m:sSub>
          </m:den>
        </m:f>
      </m:oMath>
    </w:p>
    <w:p w14:paraId="75D8CBEA" w14:textId="1256BB7C" w:rsidR="00657378" w:rsidRDefault="00657378" w:rsidP="00776867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75FF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Сили, що виникають при дотику та </w:t>
      </w:r>
      <w:r w:rsidR="00F75FFD" w:rsidRPr="00F75FF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пов’язані</w:t>
      </w:r>
      <w:r w:rsidRPr="00F75FF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з </w:t>
      </w:r>
      <w:r w:rsidR="00F75FFD" w:rsidRPr="00F75FF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властивостями поверхонь, що дотикаються</w:t>
      </w:r>
    </w:p>
    <w:p w14:paraId="16987A59" w14:textId="7F5AD947" w:rsidR="00D50D6A" w:rsidRDefault="009007AF" w:rsidP="00D50D6A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</w:t>
      </w:r>
      <w:r w:rsidR="00D50D6A" w:rsidRPr="00D50D6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ертя</w:t>
      </w:r>
    </w:p>
    <w:p w14:paraId="5B4E76AC" w14:textId="7478E80A" w:rsidR="009007AF" w:rsidRDefault="009007AF" w:rsidP="009007AF">
      <w:pPr>
        <w:pStyle w:val="a6"/>
        <w:rPr>
          <w:rFonts w:ascii="Times New Roman" w:eastAsiaTheme="minorEastAsia" w:hAnsi="Times New Roman" w:cs="Times New Roman"/>
          <w:b/>
          <w:bCs/>
          <w:i/>
          <w:iCs/>
          <w:color w:val="002060"/>
          <w:sz w:val="24"/>
          <w:szCs w:val="24"/>
          <w:lang w:val="uk-UA"/>
        </w:rPr>
      </w:pPr>
      <w:r w:rsidRPr="00A47908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  <w:t>Сила тертя ковзання, яка виникає при ковзанні одного тіла відносно другого,  залежить від сили тиску, який спрямований нормально до взаємодіючих поверхонь</w:t>
      </w:r>
      <w:r w:rsidR="008E31CA" w:rsidRPr="00A47908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color w:val="002060"/>
            <w:sz w:val="24"/>
            <w:szCs w:val="24"/>
            <w:lang w:val="uk-UA"/>
          </w:rPr>
          <m:t>F=μN</m:t>
        </m:r>
      </m:oMath>
      <w:r w:rsidR="008E31CA" w:rsidRPr="00A47908">
        <w:rPr>
          <w:rFonts w:ascii="Times New Roman" w:eastAsiaTheme="minorEastAsia" w:hAnsi="Times New Roman" w:cs="Times New Roman"/>
          <w:b/>
          <w:bCs/>
          <w:i/>
          <w:iCs/>
          <w:color w:val="002060"/>
          <w:sz w:val="24"/>
          <w:szCs w:val="24"/>
          <w:lang w:val="ru-RU"/>
        </w:rPr>
        <w:t xml:space="preserve"> </w:t>
      </w:r>
      <w:r w:rsidR="008E31CA" w:rsidRPr="00A47908">
        <w:rPr>
          <w:rFonts w:ascii="Times New Roman" w:eastAsiaTheme="minorEastAsia" w:hAnsi="Times New Roman" w:cs="Times New Roman"/>
          <w:b/>
          <w:bCs/>
          <w:i/>
          <w:iCs/>
          <w:color w:val="002060"/>
          <w:sz w:val="24"/>
          <w:szCs w:val="24"/>
          <w:lang w:val="uk-UA"/>
        </w:rPr>
        <w:t>;</w:t>
      </w:r>
    </w:p>
    <w:p w14:paraId="5D6ACAC2" w14:textId="26877EBF" w:rsidR="003D089F" w:rsidRDefault="003D089F" w:rsidP="009007AF">
      <w:pPr>
        <w:pStyle w:val="a6"/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</w:pPr>
    </w:p>
    <w:p w14:paraId="37161C89" w14:textId="77777777" w:rsidR="003D089F" w:rsidRDefault="003D089F" w:rsidP="009007AF">
      <w:pPr>
        <w:pStyle w:val="a6"/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uk-UA"/>
        </w:rPr>
      </w:pPr>
    </w:p>
    <w:p w14:paraId="179E5361" w14:textId="6651819E" w:rsidR="003D089F" w:rsidRDefault="003D089F" w:rsidP="009007AF">
      <w:pPr>
        <w:pStyle w:val="a6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 w:rsidRPr="003D089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Неінерціальні системи відліку</w:t>
      </w:r>
    </w:p>
    <w:p w14:paraId="08D6DBEA" w14:textId="77777777" w:rsidR="009920AD" w:rsidRPr="009920AD" w:rsidRDefault="009920AD" w:rsidP="009920AD">
      <w:pPr>
        <w:rPr>
          <w:rFonts w:ascii="Times New Roman" w:hAnsi="Times New Roman" w:cs="Times New Roman"/>
        </w:rPr>
      </w:pPr>
      <w:r w:rsidRPr="009920AD">
        <w:rPr>
          <w:rFonts w:ascii="Times New Roman" w:hAnsi="Times New Roman" w:cs="Times New Roman"/>
          <w:lang w:val="uk-UA"/>
        </w:rPr>
        <w:t>З</w:t>
      </w:r>
      <w:r w:rsidRPr="009920AD">
        <w:rPr>
          <w:rFonts w:ascii="Times New Roman" w:hAnsi="Times New Roman" w:cs="Times New Roman"/>
        </w:rPr>
        <w:t xml:space="preserve">акони Ньютона сформульовані для інерціальних систем відліку. Системи відліку, що рухаються відносно інерціальної системи з прискоренням, називаються </w:t>
      </w:r>
      <w:r w:rsidRPr="009920AD">
        <w:rPr>
          <w:rFonts w:ascii="Times New Roman" w:hAnsi="Times New Roman" w:cs="Times New Roman"/>
          <w:b/>
          <w:bCs/>
          <w:i/>
          <w:iCs/>
          <w:color w:val="002060"/>
        </w:rPr>
        <w:t>неінерціальними</w:t>
      </w:r>
      <w:r w:rsidRPr="009920AD">
        <w:rPr>
          <w:rFonts w:ascii="Times New Roman" w:hAnsi="Times New Roman" w:cs="Times New Roman"/>
        </w:rPr>
        <w:t>.</w:t>
      </w:r>
    </w:p>
    <w:p w14:paraId="0310414F" w14:textId="122DDD94" w:rsidR="009920AD" w:rsidRDefault="009920AD" w:rsidP="009920AD">
      <w:pPr>
        <w:rPr>
          <w:rFonts w:ascii="Times New Roman" w:hAnsi="Times New Roman" w:cs="Times New Roman"/>
        </w:rPr>
      </w:pPr>
      <w:r w:rsidRPr="009920AD">
        <w:rPr>
          <w:rFonts w:ascii="Times New Roman" w:hAnsi="Times New Roman" w:cs="Times New Roman"/>
        </w:rPr>
        <w:t xml:space="preserve">В неінерціальних системах закони Ньютона, взагалі кажучи, несправедливі. Однак закони динаміки можна застосовувати і для них, якщо крім сил, обумовлених впливом тіл один на одного, ввести в розгляд так звані </w:t>
      </w:r>
      <w:r w:rsidRPr="009920AD">
        <w:rPr>
          <w:rFonts w:ascii="Times New Roman" w:hAnsi="Times New Roman" w:cs="Times New Roman"/>
          <w:b/>
          <w:bCs/>
          <w:i/>
          <w:iCs/>
          <w:color w:val="002060"/>
        </w:rPr>
        <w:t>сили інерції</w:t>
      </w:r>
      <w:r w:rsidRPr="009920AD">
        <w:rPr>
          <w:rFonts w:ascii="Times New Roman" w:hAnsi="Times New Roman" w:cs="Times New Roman"/>
        </w:rPr>
        <w:t xml:space="preserve">. </w:t>
      </w:r>
      <w:r w:rsidR="00EB3A82" w:rsidRPr="00EB3A82">
        <w:rPr>
          <w:rFonts w:ascii="Times New Roman" w:hAnsi="Times New Roman" w:cs="Times New Roman"/>
          <w:lang w:val="ru-RU"/>
        </w:rPr>
        <w:t xml:space="preserve"> </w:t>
      </w:r>
      <w:r w:rsidRPr="009920AD">
        <w:rPr>
          <w:rFonts w:ascii="Times New Roman" w:hAnsi="Times New Roman" w:cs="Times New Roman"/>
        </w:rPr>
        <w:t xml:space="preserve">Якщо врахувати сили інерції, то другий закон Ньютона буде справедливий для будь-якої системи відліку: </w:t>
      </w:r>
      <w:r w:rsidRPr="009920AD">
        <w:rPr>
          <w:rFonts w:ascii="Times New Roman" w:hAnsi="Times New Roman" w:cs="Times New Roman"/>
          <w:b/>
          <w:bCs/>
          <w:i/>
          <w:iCs/>
          <w:color w:val="002060"/>
        </w:rPr>
        <w:t>добуток маси тіла на прискорення в даній системі відліку дорівнює сумі всіх сил, що діють на дане тіло (включаючи і сили інерції)</w:t>
      </w:r>
      <w:r w:rsidRPr="009920A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uk-UA"/>
        </w:rPr>
        <w:t xml:space="preserve">   </w:t>
      </w:r>
      <w:r w:rsidRPr="009920AD">
        <w:rPr>
          <w:rFonts w:ascii="Times New Roman" w:hAnsi="Times New Roman" w:cs="Times New Roman"/>
        </w:rPr>
        <w:t xml:space="preserve"> </w:t>
      </w:r>
    </w:p>
    <w:p w14:paraId="532DF3A8" w14:textId="7E7BA1D7" w:rsidR="00C542A8" w:rsidRPr="00C542A8" w:rsidRDefault="009920AD" w:rsidP="009920AD">
      <w:pPr>
        <w:rPr>
          <w:rFonts w:ascii="Times New Roman" w:hAnsi="Times New Roman" w:cs="Times New Roman"/>
          <w:lang w:val="en-US"/>
        </w:rPr>
      </w:pPr>
      <w:r w:rsidRPr="009920AD">
        <w:rPr>
          <w:rFonts w:ascii="Times New Roman" w:hAnsi="Times New Roman" w:cs="Times New Roman"/>
        </w:rPr>
        <w:t xml:space="preserve">Сили інерції при цьому повинні бути такими, щоб разом з силами, обумовленими впливом тіл один на одного, вони надавали тілу прискорення, яке воно має в неінерціальних системах відліку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</w:p>
    <w:p w14:paraId="766D595A" w14:textId="54F655EB" w:rsidR="00B10561" w:rsidRDefault="009920AD" w:rsidP="009920AD">
      <w:pPr>
        <w:rPr>
          <w:rFonts w:ascii="Times New Roman" w:hAnsi="Times New Roman" w:cs="Times New Roman"/>
          <w:lang w:val="uk-UA"/>
        </w:rPr>
      </w:pPr>
      <w:r w:rsidRPr="009920AD">
        <w:rPr>
          <w:rFonts w:ascii="Times New Roman" w:hAnsi="Times New Roman" w:cs="Times New Roman"/>
        </w:rPr>
        <w:t xml:space="preserve">Позначимо різницю прискорень тіла в інерціальній та неінерціальній системах через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9920AD">
        <w:rPr>
          <w:rFonts w:ascii="Times New Roman" w:hAnsi="Times New Roman" w:cs="Times New Roman"/>
        </w:rPr>
        <w:t xml:space="preserve"> </w:t>
      </w:r>
      <w:r w:rsidR="00B10561" w:rsidRPr="001B2FAD">
        <w:rPr>
          <w:rFonts w:ascii="Times New Roman" w:hAnsi="Times New Roman" w:cs="Times New Roman"/>
          <w:lang w:val="ru-RU"/>
        </w:rPr>
        <w:t>.</w:t>
      </w:r>
      <w:r w:rsidR="00B10561">
        <w:rPr>
          <w:rFonts w:ascii="Times New Roman" w:hAnsi="Times New Roman" w:cs="Times New Roman"/>
          <w:lang w:val="uk-UA"/>
        </w:rPr>
        <w:t xml:space="preserve"> Тоді</w:t>
      </w:r>
    </w:p>
    <w:p w14:paraId="38F8B26B" w14:textId="7FEC6507" w:rsidR="00B10561" w:rsidRPr="00AA0702" w:rsidRDefault="001B2FAD" w:rsidP="009920AD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0</m:t>
                </m:r>
              </m:sub>
            </m:sSub>
          </m:e>
        </m:acc>
      </m:oMath>
      <w:r w:rsidR="009920AD" w:rsidRPr="009920AD">
        <w:rPr>
          <w:rFonts w:ascii="Times New Roman" w:hAnsi="Times New Roman" w:cs="Times New Roman"/>
        </w:rPr>
        <w:t xml:space="preserve"> </w:t>
      </w:r>
      <w:r w:rsidRPr="00B10561">
        <w:rPr>
          <w:rFonts w:ascii="Times New Roman" w:hAnsi="Times New Roman" w:cs="Times New Roman"/>
          <w:lang w:val="uk-UA"/>
        </w:rPr>
        <w:t>=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lang w:val="uk-UA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acc>
      </m:oMath>
      <w:r w:rsidR="00B10561" w:rsidRPr="00B10561">
        <w:rPr>
          <w:rFonts w:ascii="Times New Roman" w:hAnsi="Times New Roman" w:cs="Times New Roman"/>
          <w:lang w:val="uk-UA"/>
        </w:rPr>
        <w:t xml:space="preserve">     </w:t>
      </w:r>
      <w:r w:rsidR="00AA0702">
        <w:rPr>
          <w:rFonts w:ascii="Times New Roman" w:hAnsi="Times New Roman" w:cs="Times New Roman"/>
          <w:lang w:val="uk-UA"/>
        </w:rPr>
        <w:t xml:space="preserve">або       </w:t>
      </w:r>
      <w:r w:rsidR="00B10561">
        <w:rPr>
          <w:rFonts w:ascii="Times New Roman" w:hAnsi="Times New Roman" w:cs="Times New Roman"/>
          <w:lang w:val="uk-UA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0</m:t>
                </m:r>
              </m:sub>
            </m:sSub>
          </m:e>
        </m:acc>
      </m:oMath>
      <w:r w:rsidR="00B10561" w:rsidRPr="009920AD">
        <w:rPr>
          <w:rFonts w:ascii="Times New Roman" w:hAnsi="Times New Roman" w:cs="Times New Roman"/>
        </w:rPr>
        <w:t xml:space="preserve"> </w:t>
      </w:r>
      <w:r w:rsidR="00B10561" w:rsidRPr="00B10561">
        <w:rPr>
          <w:rFonts w:ascii="Times New Roman" w:hAnsi="Times New Roman" w:cs="Times New Roman"/>
          <w:lang w:val="uk-UA"/>
        </w:rPr>
        <w:t>=</w:t>
      </w:r>
      <m:oMath>
        <m:r>
          <w:rPr>
            <w:rFonts w:ascii="Cambria Math" w:hAnsi="Cambria Math" w:cs="Times New Roman"/>
            <w:lang w:val="uk-UA"/>
          </w:rPr>
          <m:t xml:space="preserve"> m</m:t>
        </m:r>
        <m:acc>
          <m:accPr>
            <m:chr m:val="⃗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lang w:val="uk-UA"/>
          </w:rPr>
          <m:t>+</m:t>
        </m:r>
        <m:r>
          <w:rPr>
            <w:rFonts w:ascii="Cambria Math" w:hAnsi="Cambria Math" w:cs="Times New Roman"/>
            <w:lang w:val="uk-UA"/>
          </w:rPr>
          <m:t>m</m:t>
        </m:r>
        <m:acc>
          <m:accPr>
            <m:chr m:val="⃗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</w:rPr>
          <m:t xml:space="preserve"> </m:t>
        </m:r>
      </m:oMath>
      <w:r w:rsidR="00AA0702">
        <w:rPr>
          <w:rFonts w:ascii="Times New Roman" w:eastAsiaTheme="minorEastAsia" w:hAnsi="Times New Roman" w:cs="Times New Roman"/>
          <w:lang w:val="uk-UA"/>
        </w:rPr>
        <w:t>.</w:t>
      </w:r>
    </w:p>
    <w:p w14:paraId="0B4BFDF7" w14:textId="50010C35" w:rsidR="00B10561" w:rsidRPr="00AA0702" w:rsidRDefault="009920AD" w:rsidP="009920AD">
      <w:pPr>
        <w:rPr>
          <w:rFonts w:ascii="Times New Roman" w:hAnsi="Times New Roman" w:cs="Times New Roman"/>
          <w:lang w:val="uk-UA"/>
        </w:rPr>
      </w:pPr>
      <w:r w:rsidRPr="009920AD">
        <w:rPr>
          <w:rFonts w:ascii="Times New Roman" w:hAnsi="Times New Roman" w:cs="Times New Roman"/>
        </w:rPr>
        <w:t>За другим законом Ньютона:</w:t>
      </w:r>
      <w:r w:rsidR="00AA0702">
        <w:rPr>
          <w:rFonts w:ascii="Times New Roman" w:hAnsi="Times New Roman" w:cs="Times New Roman"/>
          <w:lang w:val="uk-UA"/>
        </w:rPr>
        <w:t xml:space="preserve"> </w:t>
      </w:r>
      <m:oMath>
        <m:r>
          <w:rPr>
            <w:rFonts w:ascii="Cambria Math" w:hAnsi="Cambria Math" w:cs="Times New Roman"/>
            <w:lang w:val="uk-UA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lang w:val="uk-UA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lang w:val="uk-UA"/>
              </w:rPr>
              <m:t>F</m:t>
            </m:r>
          </m:e>
        </m:acc>
      </m:oMath>
    </w:p>
    <w:p w14:paraId="3332E762" w14:textId="74E544B6" w:rsidR="00B10561" w:rsidRPr="00AA0702" w:rsidRDefault="009920AD" w:rsidP="009920AD">
      <w:pPr>
        <w:rPr>
          <w:rFonts w:ascii="Times New Roman" w:hAnsi="Times New Roman" w:cs="Times New Roman"/>
          <w:i/>
          <w:lang w:val="en-US"/>
        </w:rPr>
      </w:pPr>
      <w:r w:rsidRPr="009920AD">
        <w:rPr>
          <w:rFonts w:ascii="Times New Roman" w:hAnsi="Times New Roman" w:cs="Times New Roman"/>
        </w:rPr>
        <w:t xml:space="preserve">Відповідно </w:t>
      </w:r>
      <m:oMath>
        <m:r>
          <w:rPr>
            <w:rFonts w:ascii="Cambria Math" w:hAnsi="Cambria Math" w:cs="Times New Roman"/>
          </w:rPr>
          <m:t>m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  <m:r>
          <w:rPr>
            <w:rFonts w:ascii="Cambria Math" w:eastAsiaTheme="minorEastAsia" w:hAnsi="Cambria Math" w:cs="Times New Roman"/>
          </w:rPr>
          <m:t>-m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</w:p>
    <w:p w14:paraId="0647E058" w14:textId="77777777" w:rsidR="00C27B68" w:rsidRDefault="009920AD" w:rsidP="009920AD">
      <w:pPr>
        <w:rPr>
          <w:rFonts w:ascii="Times New Roman" w:hAnsi="Times New Roman" w:cs="Times New Roman"/>
          <w:lang w:val="uk-UA"/>
        </w:rPr>
      </w:pPr>
      <w:r w:rsidRPr="009920AD">
        <w:rPr>
          <w:rFonts w:ascii="Times New Roman" w:hAnsi="Times New Roman" w:cs="Times New Roman"/>
        </w:rPr>
        <w:t xml:space="preserve">Це </w:t>
      </w:r>
      <w:r w:rsidRPr="00C27B68">
        <w:rPr>
          <w:rFonts w:ascii="Times New Roman" w:hAnsi="Times New Roman" w:cs="Times New Roman"/>
          <w:b/>
          <w:bCs/>
          <w:i/>
          <w:iCs/>
          <w:color w:val="002060"/>
        </w:rPr>
        <w:t>рівняння другого закону Ньютона в неінерціальній системі відліку</w:t>
      </w:r>
      <w:r w:rsidR="00C27B68">
        <w:rPr>
          <w:rFonts w:ascii="Times New Roman" w:hAnsi="Times New Roman" w:cs="Times New Roman"/>
          <w:lang w:val="uk-UA"/>
        </w:rPr>
        <w:t xml:space="preserve">. </w:t>
      </w:r>
    </w:p>
    <w:p w14:paraId="62DC3DF4" w14:textId="11F77057" w:rsidR="00C27B68" w:rsidRPr="00EB3A82" w:rsidRDefault="00C27B68" w:rsidP="009920AD">
      <w:r>
        <w:rPr>
          <w:rFonts w:ascii="Times New Roman" w:hAnsi="Times New Roman" w:cs="Times New Roman"/>
          <w:lang w:val="uk-UA"/>
        </w:rPr>
        <w:t>С</w:t>
      </w:r>
      <w:r w:rsidR="009920AD" w:rsidRPr="009920AD">
        <w:rPr>
          <w:rFonts w:ascii="Times New Roman" w:hAnsi="Times New Roman" w:cs="Times New Roman"/>
        </w:rPr>
        <w:t xml:space="preserve">ила, що дорівнює взятому з оберненим знаком добутку маси об'єкта на різницю його прискорень по відношенню до інерціальної та неінерціальної системам відліку </w:t>
      </w:r>
      <m:oMath>
        <m:r>
          <w:rPr>
            <w:rFonts w:ascii="Cambria Math" w:hAnsi="Cambria Math" w:cs="Times New Roman"/>
          </w:rPr>
          <m:t>m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EB3A82">
        <w:rPr>
          <w:lang w:val="uk-UA"/>
        </w:rPr>
        <w:t xml:space="preserve">, </w:t>
      </w:r>
      <w:r w:rsidR="009920AD" w:rsidRPr="009920AD">
        <w:rPr>
          <w:rFonts w:ascii="Times New Roman" w:hAnsi="Times New Roman" w:cs="Times New Roman"/>
        </w:rPr>
        <w:t xml:space="preserve"> називається </w:t>
      </w:r>
      <w:r w:rsidR="009920AD" w:rsidRPr="00C27B68">
        <w:rPr>
          <w:rFonts w:ascii="Times New Roman" w:hAnsi="Times New Roman" w:cs="Times New Roman"/>
          <w:b/>
          <w:bCs/>
          <w:i/>
          <w:iCs/>
          <w:color w:val="002060"/>
        </w:rPr>
        <w:t>силою інерції.</w:t>
      </w:r>
      <w:r w:rsidR="009920AD" w:rsidRPr="009920AD">
        <w:rPr>
          <w:rFonts w:ascii="Times New Roman" w:hAnsi="Times New Roman" w:cs="Times New Roman"/>
        </w:rPr>
        <w:t xml:space="preserve"> </w:t>
      </w:r>
    </w:p>
    <w:p w14:paraId="7B991948" w14:textId="7A1A6D33" w:rsidR="009920AD" w:rsidRDefault="009920AD" w:rsidP="009920AD">
      <w:pPr>
        <w:rPr>
          <w:rFonts w:ascii="Times New Roman" w:hAnsi="Times New Roman" w:cs="Times New Roman"/>
        </w:rPr>
      </w:pPr>
      <w:r w:rsidRPr="009920AD">
        <w:rPr>
          <w:rFonts w:ascii="Times New Roman" w:hAnsi="Times New Roman" w:cs="Times New Roman"/>
        </w:rPr>
        <w:t xml:space="preserve">Сили інерції зумовлені прискореним рухом системи відліку, тому в загальному випадку потрібно враховувати наступні випадки прояву цих сил: </w:t>
      </w:r>
    </w:p>
    <w:p w14:paraId="32CF507B" w14:textId="77777777" w:rsidR="009920AD" w:rsidRDefault="009920AD" w:rsidP="009920AD">
      <w:pPr>
        <w:rPr>
          <w:rFonts w:ascii="Times New Roman" w:hAnsi="Times New Roman" w:cs="Times New Roman"/>
        </w:rPr>
      </w:pPr>
      <w:r w:rsidRPr="009920AD">
        <w:rPr>
          <w:rFonts w:ascii="Times New Roman" w:hAnsi="Times New Roman" w:cs="Times New Roman"/>
        </w:rPr>
        <w:t xml:space="preserve">1) сили інерції при прискореному поступальному русі системи відліку, </w:t>
      </w:r>
    </w:p>
    <w:p w14:paraId="3A211F97" w14:textId="77777777" w:rsidR="009920AD" w:rsidRDefault="009920AD" w:rsidP="009920AD">
      <w:pPr>
        <w:rPr>
          <w:rFonts w:ascii="Times New Roman" w:hAnsi="Times New Roman" w:cs="Times New Roman"/>
        </w:rPr>
      </w:pPr>
      <w:r w:rsidRPr="009920AD">
        <w:rPr>
          <w:rFonts w:ascii="Times New Roman" w:hAnsi="Times New Roman" w:cs="Times New Roman"/>
        </w:rPr>
        <w:t>2) сили інерції, що діють на тіло, яке покоїться в обертовій системі відліку;</w:t>
      </w:r>
    </w:p>
    <w:p w14:paraId="5FE68009" w14:textId="0C3E2642" w:rsidR="003D089F" w:rsidRPr="009920AD" w:rsidRDefault="009920AD" w:rsidP="009920AD">
      <w:pPr>
        <w:rPr>
          <w:rFonts w:ascii="Times New Roman" w:hAnsi="Times New Roman" w:cs="Times New Roman"/>
        </w:rPr>
      </w:pPr>
      <w:r w:rsidRPr="009920AD">
        <w:rPr>
          <w:rFonts w:ascii="Times New Roman" w:hAnsi="Times New Roman" w:cs="Times New Roman"/>
        </w:rPr>
        <w:t>3) сили інерції, що діють на тіло, яке рухається в обертовій системі відліку.</w:t>
      </w:r>
    </w:p>
    <w:p w14:paraId="5785FB2D" w14:textId="2D0C4366" w:rsidR="009007AF" w:rsidRPr="009007AF" w:rsidRDefault="00977EA0" w:rsidP="009007AF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</w:p>
    <w:sectPr w:rsidR="009007AF" w:rsidRPr="009007AF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0C28C" w14:textId="77777777" w:rsidR="00F72060" w:rsidRDefault="00F72060">
      <w:pPr>
        <w:spacing w:after="0" w:line="240" w:lineRule="auto"/>
      </w:pPr>
      <w:r>
        <w:separator/>
      </w:r>
    </w:p>
  </w:endnote>
  <w:endnote w:type="continuationSeparator" w:id="0">
    <w:p w14:paraId="452A0D83" w14:textId="77777777" w:rsidR="00F72060" w:rsidRDefault="00F7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5339728"/>
      <w:docPartObj>
        <w:docPartGallery w:val="Page Numbers (Bottom of Page)"/>
        <w:docPartUnique/>
      </w:docPartObj>
    </w:sdtPr>
    <w:sdtEndPr/>
    <w:sdtContent>
      <w:p w14:paraId="5D0B6634" w14:textId="77777777" w:rsidR="007B2211" w:rsidRDefault="005F13C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95CD127" w14:textId="77777777" w:rsidR="007B2211" w:rsidRDefault="00F7206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CB1F3" w14:textId="77777777" w:rsidR="00F72060" w:rsidRDefault="00F72060">
      <w:pPr>
        <w:spacing w:after="0" w:line="240" w:lineRule="auto"/>
      </w:pPr>
      <w:r>
        <w:separator/>
      </w:r>
    </w:p>
  </w:footnote>
  <w:footnote w:type="continuationSeparator" w:id="0">
    <w:p w14:paraId="53B9FC89" w14:textId="77777777" w:rsidR="00F72060" w:rsidRDefault="00F72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A2748"/>
    <w:multiLevelType w:val="hybridMultilevel"/>
    <w:tmpl w:val="1CBA78FE"/>
    <w:lvl w:ilvl="0" w:tplc="ABAEE6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24253"/>
    <w:multiLevelType w:val="hybridMultilevel"/>
    <w:tmpl w:val="7E481906"/>
    <w:lvl w:ilvl="0" w:tplc="F8C2DE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C0BB0"/>
    <w:multiLevelType w:val="hybridMultilevel"/>
    <w:tmpl w:val="EC7875F8"/>
    <w:lvl w:ilvl="0" w:tplc="2DACA0E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60"/>
    <w:rsid w:val="001150C1"/>
    <w:rsid w:val="001B05DF"/>
    <w:rsid w:val="001B2FAD"/>
    <w:rsid w:val="002E53C7"/>
    <w:rsid w:val="00362549"/>
    <w:rsid w:val="003D089F"/>
    <w:rsid w:val="00472C8F"/>
    <w:rsid w:val="00577CBD"/>
    <w:rsid w:val="00582A4B"/>
    <w:rsid w:val="005F13C3"/>
    <w:rsid w:val="005F38C6"/>
    <w:rsid w:val="00657378"/>
    <w:rsid w:val="006E67AF"/>
    <w:rsid w:val="00776867"/>
    <w:rsid w:val="00787E1C"/>
    <w:rsid w:val="00791D60"/>
    <w:rsid w:val="007E2C1A"/>
    <w:rsid w:val="008258BF"/>
    <w:rsid w:val="00834135"/>
    <w:rsid w:val="00845ECB"/>
    <w:rsid w:val="008511F4"/>
    <w:rsid w:val="0089398A"/>
    <w:rsid w:val="008E31CA"/>
    <w:rsid w:val="009007AF"/>
    <w:rsid w:val="009644EC"/>
    <w:rsid w:val="00977EA0"/>
    <w:rsid w:val="009920AD"/>
    <w:rsid w:val="00A47908"/>
    <w:rsid w:val="00AA0702"/>
    <w:rsid w:val="00AD1058"/>
    <w:rsid w:val="00B10561"/>
    <w:rsid w:val="00BB5ED7"/>
    <w:rsid w:val="00BE49C3"/>
    <w:rsid w:val="00C27B68"/>
    <w:rsid w:val="00C542A8"/>
    <w:rsid w:val="00C66ECD"/>
    <w:rsid w:val="00C960EC"/>
    <w:rsid w:val="00D50D6A"/>
    <w:rsid w:val="00D96FCE"/>
    <w:rsid w:val="00E50A2C"/>
    <w:rsid w:val="00E864A2"/>
    <w:rsid w:val="00EA0314"/>
    <w:rsid w:val="00EB3A82"/>
    <w:rsid w:val="00F72060"/>
    <w:rsid w:val="00F75F03"/>
    <w:rsid w:val="00F75FFD"/>
    <w:rsid w:val="00FF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062D"/>
  <w15:chartTrackingRefBased/>
  <w15:docId w15:val="{1F6D31A3-F6BD-4174-9281-D31AC5E0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791D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791D60"/>
  </w:style>
  <w:style w:type="character" w:styleId="a5">
    <w:name w:val="Placeholder Text"/>
    <w:basedOn w:val="a0"/>
    <w:uiPriority w:val="99"/>
    <w:semiHidden/>
    <w:rsid w:val="00472C8F"/>
    <w:rPr>
      <w:color w:val="808080"/>
    </w:rPr>
  </w:style>
  <w:style w:type="paragraph" w:styleId="a6">
    <w:name w:val="List Paragraph"/>
    <w:basedOn w:val="a"/>
    <w:uiPriority w:val="34"/>
    <w:qFormat/>
    <w:rsid w:val="0077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7ABAB-1731-4AD0-A629-84A2A018D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994</Words>
  <Characters>6139</Characters>
  <Application>Microsoft Office Word</Application>
  <DocSecurity>0</DocSecurity>
  <Lines>219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nyanata@gmail.com</dc:creator>
  <cp:keywords/>
  <dc:description/>
  <cp:lastModifiedBy>nyanata@gmail.com</cp:lastModifiedBy>
  <cp:revision>2</cp:revision>
  <dcterms:created xsi:type="dcterms:W3CDTF">2021-09-20T19:48:00Z</dcterms:created>
  <dcterms:modified xsi:type="dcterms:W3CDTF">2021-09-20T19:48:00Z</dcterms:modified>
</cp:coreProperties>
</file>