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60"/>
      </w:pPr>
    </w:p>
    <w:p>
      <w:pPr>
        <w:spacing w:after="160"/>
      </w:pPr>
    </w:p>
    <w:p>
      <w:pPr>
        <w:spacing w:after="160"/>
      </w:pPr>
    </w:p>
    <w:p>
      <w:pPr>
        <w:spacing w:after="160"/>
      </w:pPr>
    </w:p>
    <w:p>
      <w:pPr>
        <w:spacing w:after="360"/>
        <w:jc w:val="center"/>
      </w:pPr>
      <w:r>
        <w:rPr>
          <w:rFonts w:ascii="Calibri" w:hAnsi="Calibri" w:eastAsia="Microsoft YaHei" w:cs="Calibri"/>
          <w:b/>
          <w:color w:val="2E74B5"/>
          <w:sz w:val="20"/>
        </w:rPr>
        <w:t>LI3D ENGINEERING</w:t>
      </w:r>
    </w:p>
    <w:p>
      <w:pPr>
        <w:spacing w:after="120"/>
        <w:jc w:val="center"/>
      </w:pPr>
      <w:r>
        <w:rPr>
          <w:rFonts w:ascii="Calibri" w:hAnsi="Calibri" w:eastAsia="Microsoft YaHei" w:cs="Calibri"/>
          <w:b/>
          <w:color w:val="183B56"/>
          <w:sz w:val="58"/>
        </w:rPr>
        <w:t>系统模块与算法维护手册</w:t>
      </w:r>
    </w:p>
    <w:p>
      <w:pPr>
        <w:spacing w:after="440"/>
        <w:jc w:val="center"/>
      </w:pPr>
      <w:r>
        <w:rPr>
          <w:rFonts w:ascii="Calibri" w:hAnsi="Calibri" w:eastAsia="Microsoft YaHei" w:cs="Calibri"/>
          <w:color w:val="1F4D78"/>
          <w:sz w:val="27"/>
        </w:rPr>
        <w:t>System Modules, Algorithms &amp; Change-Control Manual</w:t>
      </w:r>
    </w:p>
    <w:p>
      <w:pPr>
        <w:spacing w:after="1400"/>
        <w:jc w:val="center"/>
      </w:pPr>
      <w:r>
        <w:rPr>
          <w:rFonts w:ascii="Calibri" w:hAnsi="Calibri" w:eastAsia="Microsoft YaHei" w:cs="Calibri"/>
          <w:b/>
          <w:color w:val="5C6673"/>
          <w:sz w:val="22"/>
        </w:rPr>
        <w:t>投影  /  UV 合成  /  局部重绘  /  图层  /  保存与版本历史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800"/>
        <w:gridCol w:w="7560"/>
      </w:tblGrid>
      <w:tr>
        <w:trPr>
          <w:tblHeader w:val="true"/>
        </w:trPr>
        <w:tc>
          <w:tcPr>
            <w:tcW w:type="dxa" w:w="1800"/>
            <w:shd w:fill="E8EEF5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 w:eastAsia="Microsoft YaHei" w:cs="Calibri"/>
                <w:b/>
                <w:i w:val="0"/>
                <w:color w:val="183B56"/>
                <w:sz w:val="19"/>
              </w:rPr>
              <w:t>文档版本</w:t>
            </w:r>
          </w:p>
        </w:tc>
        <w:tc>
          <w:tcPr>
            <w:tcW w:type="dxa" w:w="75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9"/>
              </w:rPr>
              <w:t>2.6.2</w:t>
            </w:r>
          </w:p>
        </w:tc>
      </w:tr>
      <w:tr>
        <w:tc>
          <w:tcPr>
            <w:tcW w:type="dxa" w:w="1800"/>
            <w:shd w:fill="E8EEF5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 w:eastAsia="Microsoft YaHei" w:cs="Calibri"/>
                <w:b/>
                <w:i w:val="0"/>
                <w:color w:val="183B56"/>
                <w:sz w:val="19"/>
              </w:rPr>
              <w:t>规范状态</w:t>
            </w:r>
          </w:p>
        </w:tc>
        <w:tc>
          <w:tcPr>
            <w:tcW w:type="dxa" w:w="75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9"/>
              </w:rPr>
              <w:t>当前唯一维护准则 / Normative Baseline</w:t>
            </w:r>
          </w:p>
        </w:tc>
      </w:tr>
      <w:tr>
        <w:tc>
          <w:tcPr>
            <w:tcW w:type="dxa" w:w="1800"/>
            <w:shd w:fill="E8EEF5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 w:eastAsia="Microsoft YaHei" w:cs="Calibri"/>
                <w:b/>
                <w:i w:val="0"/>
                <w:color w:val="183B56"/>
                <w:sz w:val="19"/>
              </w:rPr>
              <w:t>生效日期</w:t>
            </w:r>
          </w:p>
        </w:tc>
        <w:tc>
          <w:tcPr>
            <w:tcW w:type="dxa" w:w="75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9"/>
              </w:rPr>
              <w:t>2026-08-29</w:t>
            </w:r>
          </w:p>
        </w:tc>
      </w:tr>
      <w:tr>
        <w:tc>
          <w:tcPr>
            <w:tcW w:type="dxa" w:w="1800"/>
            <w:shd w:fill="E8EEF5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 w:eastAsia="Microsoft YaHei" w:cs="Calibri"/>
                <w:b/>
                <w:i w:val="0"/>
                <w:color w:val="183B56"/>
                <w:sz w:val="19"/>
              </w:rPr>
              <w:t>代码盘点基线</w:t>
            </w:r>
          </w:p>
        </w:tc>
        <w:tc>
          <w:tcPr>
            <w:tcW w:type="dxa" w:w="75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9"/>
              </w:rPr>
              <w:t>fe39f74b3f0e830def5f3f7ec8668592252a7201 / clean Modernization chain</w:t>
            </w:r>
          </w:p>
        </w:tc>
      </w:tr>
      <w:tr>
        <w:tc>
          <w:tcPr>
            <w:tcW w:type="dxa" w:w="1800"/>
            <w:shd w:fill="E8EEF5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 w:eastAsia="Microsoft YaHei" w:cs="Calibri"/>
                <w:b/>
                <w:i w:val="0"/>
                <w:color w:val="183B56"/>
                <w:sz w:val="19"/>
              </w:rPr>
              <w:t>适用对象</w:t>
            </w:r>
          </w:p>
        </w:tc>
        <w:tc>
          <w:tcPr>
            <w:tcW w:type="dxa" w:w="75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9"/>
              </w:rPr>
              <w:t>两位维护者、Codex、后续开发与测试人员</w:t>
            </w:r>
          </w:p>
        </w:tc>
      </w:tr>
    </w:tbl>
    <w:p>
      <w:r>
        <w:br w:type="page"/>
      </w:r>
    </w:p>
    <w:p>
      <w:pPr>
        <w:pStyle w:val="Heading1"/>
        <w:pageBreakBefore w:val="0"/>
      </w:pPr>
      <w:r>
        <w:t>文档控制</w:t>
      </w:r>
    </w:p>
    <w:p>
      <w:pPr>
        <w:shd w:fill="F4F6F9" w:val="clear"/>
        <w:pBdr>
          <w:left w:val="single" w:sz="16" w:space="10" w:color="2E74B5"/>
        </w:pBdr>
      </w:pPr>
      <w:r>
        <w:rPr>
          <w:rFonts w:ascii="Calibri" w:hAnsi="Calibri" w:eastAsia="Microsoft YaHei" w:cs="Calibri"/>
          <w:b/>
          <w:i w:val="0"/>
          <w:color w:val="182230"/>
          <w:sz w:val="21"/>
        </w:rPr>
        <w:t>本文档既是系统模块目录，也是算法注册表和强制变更流程。任何行为修改必须先定位 M/UI/ALG ID，再建立 CHG 记录；历史方案不能覆盖本手册的当前真值。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900"/>
        <w:gridCol w:w="7460"/>
      </w:tblGrid>
      <w:tr>
        <w:trPr>
          <w:tblHeader w:val="true"/>
        </w:trPr>
        <w:tc>
          <w:tcPr>
            <w:tcW w:type="dxa" w:w="1900"/>
            <w:shd w:fill="E8EEF5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 w:eastAsia="Microsoft YaHei" w:cs="Calibri"/>
                <w:b/>
                <w:color w:val="183B56"/>
                <w:sz w:val="18"/>
              </w:rPr>
              <w:t>控制项</w:t>
            </w:r>
          </w:p>
        </w:tc>
        <w:tc>
          <w:tcPr>
            <w:tcW w:type="dxa" w:w="7460"/>
            <w:shd w:fill="E8EEF5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 w:eastAsia="Microsoft YaHei" w:cs="Calibri"/>
                <w:b/>
                <w:color w:val="183B56"/>
                <w:sz w:val="18"/>
              </w:rPr>
              <w:t>当前规则</w:t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 w:eastAsia="Microsoft YaHei" w:cs="Calibri"/>
                <w:b/>
                <w:i w:val="0"/>
                <w:color w:val="183B56"/>
                <w:sz w:val="18"/>
              </w:rPr>
              <w:t>规范范围</w:t>
            </w:r>
          </w:p>
        </w:tc>
        <w:tc>
          <w:tcPr>
            <w:tcW w:type="dxa" w:w="74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8"/>
              </w:rPr>
              <w:t>模块边界、界面调用、算法参数、图层语义、保存、版本、测试与变更控制</w:t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 w:eastAsia="Microsoft YaHei" w:cs="Calibri"/>
                <w:b/>
                <w:i w:val="0"/>
                <w:color w:val="183B56"/>
                <w:sz w:val="18"/>
              </w:rPr>
              <w:t>真值原则</w:t>
            </w:r>
          </w:p>
        </w:tc>
        <w:tc>
          <w:tcPr>
            <w:tcW w:type="dxa" w:w="74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8"/>
              </w:rPr>
              <w:t>代码是实现证据；本手册是维护规范。冲突必须建立变更记录后同时修正。</w:t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 w:eastAsia="Microsoft YaHei" w:cs="Calibri"/>
                <w:b/>
                <w:i w:val="0"/>
                <w:color w:val="183B56"/>
                <w:sz w:val="18"/>
              </w:rPr>
              <w:t>算法版本</w:t>
            </w:r>
          </w:p>
        </w:tc>
        <w:tc>
          <w:tcPr>
            <w:tcW w:type="dxa" w:w="74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8"/>
              </w:rPr>
              <w:t>规范版本与运行版本分离；没有持久化标记的算法明确登记为治理缺口。</w:t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 w:eastAsia="Microsoft YaHei" w:cs="Calibri"/>
                <w:b/>
                <w:i w:val="0"/>
                <w:color w:val="183B56"/>
                <w:sz w:val="18"/>
              </w:rPr>
              <w:t>源码历史</w:t>
            </w:r>
          </w:p>
        </w:tc>
        <w:tc>
          <w:tcPr>
            <w:tcW w:type="dxa" w:w="74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8"/>
              </w:rPr>
              <w:t>Git + CHANGELOG + docs/changes + ADR；工程 autosave 不能代替源码版本。</w:t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 w:eastAsia="Microsoft YaHei" w:cs="Calibri"/>
                <w:b/>
                <w:i w:val="0"/>
                <w:color w:val="183B56"/>
                <w:sz w:val="18"/>
              </w:rPr>
              <w:t>默认修改上限</w:t>
            </w:r>
          </w:p>
        </w:tc>
        <w:tc>
          <w:tcPr>
            <w:tcW w:type="dxa" w:w="74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8"/>
              </w:rPr>
              <w:t>普通 Bug 修复限制在一个大模块、通常不超过 5 个源文件或 300 行净变化。</w:t>
            </w:r>
          </w:p>
        </w:tc>
      </w:tr>
    </w:tbl>
    <w:p>
      <w:pPr>
        <w:pStyle w:val="Heading1"/>
      </w:pPr>
      <w:r>
        <w:t>目录</w:t>
      </w:r>
    </w:p>
    <w:p>
      <w:r>
        <w:fldChar w:fldCharType="begin"/>
        <w:instrText xml:space="preserve"> TOC \o "1-3" \h \z \u </w:instrText>
        <w:fldChar w:fldCharType="separate"/>
        <w:t>目录将在 Word/LibreOffice 中更新</w:t>
        <w:fldChar w:fldCharType="end"/>
      </w:r>
    </w:p>
    <w:p>
      <w:pPr>
        <w:pStyle w:val="Heading1"/>
      </w:pPr>
      <w:r>
        <w:t>1. 文档地位与强制边界</w:t>
      </w:r>
    </w:p>
    <w:p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>本文档是 LI3D Cloud 当前模块边界、算法语义、调用关系、持久化协议和变更流程的唯一维护准则。日期型审计、旧设计稿和历史 ADR 只能提供背景，若与本文档或基线源码冲突，以基线源码和本文档的明确状态为准。</w:t>
      </w:r>
    </w:p>
    <w:p>
      <w:pPr>
        <w:pStyle w:val="Heading2"/>
      </w:pPr>
      <w:r>
        <w:t>1.1 已彻底废弃的架构</w:t>
      </w:r>
    </w:p>
    <w:p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>Windows 本地组件、localhost/4618 守护进程、安装器、浏览器端点切换、本地组件持有个人凭证，以及依赖本地组件启动 Photoshop/DCC 的主链路均已废弃。它们不是兼容模式、回退路径或备用部署方式。任何变更不得重新引入这些依赖。</w:t>
      </w:r>
    </w:p>
    <w:p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 xml:space="preserve">Cloud 发布边界由 </w:t>
      </w:r>
      <w:r>
        <w:rPr>
          <w:rFonts w:ascii="Consolas" w:hAnsi="Consolas" w:eastAsia="Microsoft YaHei" w:cs="Consolas"/>
          <w:b w:val="0"/>
          <w:color w:val="1F4D78"/>
          <w:sz w:val="21"/>
        </w:rPr>
        <w:t>scripts/cloud-boundary-policy.json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 xml:space="preserve"> 执行机器检查，当前 </w:t>
      </w:r>
      <w:r>
        <w:rPr>
          <w:rFonts w:ascii="Consolas" w:hAnsi="Consolas" w:eastAsia="Microsoft YaHei" w:cs="Consolas"/>
          <w:b w:val="0"/>
          <w:color w:val="1F4D78"/>
          <w:sz w:val="21"/>
        </w:rPr>
        <w:t>legacyAllowlist=[]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 xml:space="preserve">。唯一运行时定义在 </w:t>
      </w:r>
      <w:r>
        <w:rPr>
          <w:rFonts w:ascii="Consolas" w:hAnsi="Consolas" w:eastAsia="Microsoft YaHei" w:cs="Consolas"/>
          <w:b w:val="0"/>
          <w:color w:val="1F4D78"/>
          <w:sz w:val="21"/>
        </w:rPr>
        <w:t>apps/web/src/platform/runtimeCapabilities.ts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>：</w:t>
      </w:r>
      <w:r>
        <w:rPr>
          <w:rFonts w:ascii="Consolas" w:hAnsi="Consolas" w:eastAsia="Microsoft YaHei" w:cs="Consolas"/>
          <w:b w:val="0"/>
          <w:color w:val="1F4D78"/>
          <w:sz w:val="21"/>
        </w:rPr>
        <w:t>runtimeMode='cloud'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>、</w:t>
      </w:r>
      <w:r>
        <w:rPr>
          <w:rFonts w:ascii="Consolas" w:hAnsi="Consolas" w:eastAsia="Microsoft YaHei" w:cs="Consolas"/>
          <w:b w:val="0"/>
          <w:color w:val="1F4D78"/>
          <w:sz w:val="21"/>
        </w:rPr>
        <w:t>isCloudBuild=true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>、</w:t>
      </w:r>
      <w:r>
        <w:rPr>
          <w:rFonts w:ascii="Consolas" w:hAnsi="Consolas" w:eastAsia="Microsoft YaHei" w:cs="Consolas"/>
          <w:b w:val="0"/>
          <w:color w:val="1F4D78"/>
          <w:sz w:val="21"/>
        </w:rPr>
        <w:t>hostExtensionFeaturesAvailable=false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>。</w:t>
      </w:r>
    </w:p>
    <w:p>
      <w:pPr>
        <w:pStyle w:val="Heading2"/>
      </w:pPr>
      <w:r>
        <w:t>1.2 唯一现行拓扑</w:t>
      </w:r>
    </w:p>
    <w:p>
      <w:pPr>
        <w:keepLines/>
        <w:spacing w:before="80" w:after="140" w:line="252" w:lineRule="auto"/>
        <w:ind w:left="173" w:right="173"/>
        <w:shd w:fill="EEF1F4" w:val="clear"/>
        <w:pBdr>
          <w:left w:val="single" w:sz="8" w:space="8" w:color="5C6673"/>
        </w:pBdr>
      </w:pPr>
      <w:r>
        <w:rPr>
          <w:rFonts w:ascii="Consolas" w:hAnsi="Consolas" w:eastAsia="Microsoft YaHei" w:cs="Consolas"/>
          <w:color w:val="263238"/>
          <w:sz w:val="16"/>
        </w:rPr>
        <w:t>浏览器零安装客户端</w:t>
        <w:br/>
      </w:r>
      <w:r>
        <w:rPr>
          <w:rFonts w:ascii="Consolas" w:hAnsi="Consolas" w:eastAsia="Microsoft YaHei" w:cs="Consolas"/>
          <w:color w:val="263238"/>
          <w:sz w:val="16"/>
        </w:rPr>
        <w:t xml:space="preserve">  ├─ React / Zustand：界面、用例状态、撤销重做</w:t>
        <w:br/>
      </w:r>
      <w:r>
        <w:rPr>
          <w:rFonts w:ascii="Consolas" w:hAnsi="Consolas" w:eastAsia="Microsoft YaHei" w:cs="Consolas"/>
          <w:color w:val="263238"/>
          <w:sz w:val="16"/>
        </w:rPr>
        <w:t xml:space="preserve">  ├─ Three.js / WebGL2 / WebGPU：视口、投影、UV 合成、蒙版</w:t>
        <w:br/>
      </w:r>
      <w:r>
        <w:rPr>
          <w:rFonts w:ascii="Consolas" w:hAnsi="Consolas" w:eastAsia="Microsoft YaHei" w:cs="Consolas"/>
          <w:color w:val="263238"/>
          <w:sz w:val="16"/>
        </w:rPr>
        <w:t xml:space="preserve">  ├─ Worker / WASM：图像后处理、质量合成、诊断内核</w:t>
        <w:br/>
      </w:r>
      <w:r>
        <w:rPr>
          <w:rFonts w:ascii="Consolas" w:hAnsi="Consolas" w:eastAsia="Microsoft YaHei" w:cs="Consolas"/>
          <w:color w:val="263238"/>
          <w:sz w:val="16"/>
        </w:rPr>
        <w:t xml:space="preserve">  └─ 同源 Cookie API</w:t>
        <w:br/>
      </w:r>
      <w:r>
        <w:rPr>
          <w:rFonts w:ascii="Consolas" w:hAnsi="Consolas" w:eastAsia="Microsoft YaHei" w:cs="Consolas"/>
          <w:color w:val="263238"/>
          <w:sz w:val="16"/>
        </w:rPr>
        <w:t xml:space="preserve">          ↓</w:t>
        <w:br/>
      </w:r>
      <w:r>
        <w:rPr>
          <w:rFonts w:ascii="Consolas" w:hAnsi="Consolas" w:eastAsia="Microsoft YaHei" w:cs="Consolas"/>
          <w:color w:val="263238"/>
          <w:sz w:val="16"/>
        </w:rPr>
        <w:t>LI3D Cloud 控制面（无状态 Node.js App）</w:t>
        <w:br/>
      </w:r>
      <w:r>
        <w:rPr>
          <w:rFonts w:ascii="Consolas" w:hAnsi="Consolas" w:eastAsia="Microsoft YaHei" w:cs="Consolas"/>
          <w:color w:val="263238"/>
          <w:sz w:val="16"/>
        </w:rPr>
        <w:t xml:space="preserve">  ├─ SSO、Session、ownership、项目命令、Revision、历史、签名 URL</w:t>
        <w:br/>
      </w:r>
      <w:r>
        <w:rPr>
          <w:rFonts w:ascii="Consolas" w:hAnsi="Consolas" w:eastAsia="Microsoft YaHei" w:cs="Consolas"/>
          <w:color w:val="263238"/>
          <w:sz w:val="16"/>
        </w:rPr>
        <w:t xml:space="preserve">  ├─ PostgreSQL：权威项目文档、不可变 Revision、幂等回执、用户与任务元数据</w:t>
        <w:br/>
      </w:r>
      <w:r>
        <w:rPr>
          <w:rFonts w:ascii="Consolas" w:hAnsi="Consolas" w:eastAsia="Microsoft YaHei" w:cs="Consolas"/>
          <w:color w:val="263238"/>
          <w:sz w:val="16"/>
        </w:rPr>
        <w:t xml:space="preserve">  └─ 对象存储：模型、参考图、捕获、生成图、图层图像、烘焙图</w:t>
        <w:br/>
      </w:r>
      <w:r>
        <w:rPr>
          <w:rFonts w:ascii="Consolas" w:hAnsi="Consolas" w:eastAsia="Microsoft YaHei" w:cs="Consolas"/>
          <w:color w:val="263238"/>
          <w:sz w:val="16"/>
        </w:rPr>
        <w:t xml:space="preserve">          ↓</w:t>
        <w:br/>
      </w:r>
      <w:r>
        <w:rPr>
          <w:rFonts w:ascii="Consolas" w:hAnsi="Consolas" w:eastAsia="Microsoft YaHei" w:cs="Consolas"/>
          <w:color w:val="263238"/>
          <w:sz w:val="16"/>
        </w:rPr>
        <w:t>独立生产计算集群</w:t>
        <w:br/>
      </w:r>
      <w:r>
        <w:rPr>
          <w:rFonts w:ascii="Consolas" w:hAnsi="Consolas" w:eastAsia="Microsoft YaHei" w:cs="Consolas"/>
          <w:color w:val="263238"/>
          <w:sz w:val="16"/>
        </w:rPr>
        <w:t xml:space="preserve">  ├─ AIGC / ModelView：纹理生成与局部生图</w:t>
        <w:br/>
      </w:r>
      <w:r>
        <w:rPr>
          <w:rFonts w:ascii="Consolas" w:hAnsi="Consolas" w:eastAsia="Microsoft YaHei" w:cs="Consolas"/>
          <w:color w:val="263238"/>
          <w:sz w:val="16"/>
        </w:rPr>
        <w:t xml:space="preserve">  ├─ Asset V4：Auto UV 与自动拓扑</w:t>
        <w:br/>
      </w:r>
      <w:r>
        <w:rPr>
          <w:rFonts w:ascii="Consolas" w:hAnsi="Consolas" w:eastAsia="Microsoft YaHei" w:cs="Consolas"/>
          <w:color w:val="263238"/>
          <w:sz w:val="16"/>
        </w:rPr>
        <w:t xml:space="preserve">  └─ Substance Worker：生产 PBR Bake</w:t>
      </w:r>
    </w:p>
    <w:p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>浏览器交互图形不发送逐帧命令给 App Server。Auto UV、自动拓扑、生产 PBR Bake 必须使用真实生产服务，不得在服务失败时静默切换为浏览器 xatlas/BVH 模拟结果。浏览器保留的 UV/PBR 内核只用于隔离测试、算法对照和明确标记的实验，不是产品正式默认路径。</w:t>
      </w:r>
    </w:p>
    <w:p>
      <w:pPr>
        <w:pStyle w:val="Heading1"/>
      </w:pPr>
      <w:r>
        <w:t>2. 大模块划分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100"/>
        <w:gridCol w:w="1100"/>
        <w:gridCol w:w="1100"/>
        <w:gridCol w:w="6060"/>
      </w:tblGrid>
      <w:tr>
        <w:trPr>
          <w:tblHeader w:val="true"/>
        </w:trPr>
        <w:tc>
          <w:tcPr>
            <w:tcW w:type="dxa" w:w="1100"/>
            <w:shd w:fill="E8EEF5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3B56"/>
                <w:sz w:val="17"/>
              </w:rPr>
              <w:t>ID</w:t>
            </w:r>
          </w:p>
        </w:tc>
        <w:tc>
          <w:tcPr>
            <w:tcW w:type="dxa" w:w="1100"/>
            <w:shd w:fill="E8EEF5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3B56"/>
                <w:sz w:val="17"/>
              </w:rPr>
              <w:t>大模块</w:t>
            </w:r>
          </w:p>
        </w:tc>
        <w:tc>
          <w:tcPr>
            <w:tcW w:type="dxa" w:w="1100"/>
            <w:shd w:fill="E8EEF5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3B56"/>
                <w:sz w:val="17"/>
              </w:rPr>
              <w:t>唯一职责</w:t>
            </w:r>
          </w:p>
        </w:tc>
        <w:tc>
          <w:tcPr>
            <w:tcW w:type="dxa" w:w="6060"/>
            <w:shd w:fill="E8EEF5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3B56"/>
                <w:sz w:val="17"/>
              </w:rPr>
              <w:t>主要实现</w:t>
            </w:r>
          </w:p>
        </w:tc>
      </w:tr>
      <w:tr>
        <w:trPr>
          <w:cantSplit/>
        </w:trPr>
        <w:tc>
          <w:tcPr>
            <w:tcW w:type="dxa" w:w="1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M01</w:t>
            </w:r>
          </w:p>
        </w:tc>
        <w:tc>
          <w:tcPr>
            <w:tcW w:type="dxa" w:w="1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Cloud 工程与工作区</w:t>
            </w:r>
          </w:p>
        </w:tc>
        <w:tc>
          <w:tcPr>
            <w:tcW w:type="dxa" w:w="1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项目 CRUD、Project Command、Revision、冲突与保存状态</w:t>
            </w:r>
          </w:p>
        </w:tc>
        <w:tc>
          <w:tcPr>
            <w:tcW w:type="dxa" w:w="60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workspaceApiClient.ts</w:t>
            </w: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、projects routes、ProjectRepository</w:t>
            </w:r>
          </w:p>
        </w:tc>
      </w:tr>
      <w:tr>
        <w:trPr>
          <w:cantSplit/>
        </w:trPr>
        <w:tc>
          <w:tcPr>
            <w:tcW w:type="dxa" w:w="110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M02</w:t>
            </w:r>
          </w:p>
        </w:tc>
        <w:tc>
          <w:tcPr>
            <w:tcW w:type="dxa" w:w="110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输入与资产</w:t>
            </w:r>
          </w:p>
        </w:tc>
        <w:tc>
          <w:tcPr>
            <w:tcW w:type="dxa" w:w="110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模型/参考图接收、格式解析、预处理、直传、ownership</w:t>
            </w:r>
          </w:p>
        </w:tc>
        <w:tc>
          <w:tcPr>
            <w:tcW w:type="dxa" w:w="606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loaders、asset transfer contracts/services</w:t>
            </w:r>
          </w:p>
        </w:tc>
      </w:tr>
      <w:tr>
        <w:trPr>
          <w:cantSplit/>
        </w:trPr>
        <w:tc>
          <w:tcPr>
            <w:tcW w:type="dxa" w:w="1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M03</w:t>
            </w:r>
          </w:p>
        </w:tc>
        <w:tc>
          <w:tcPr>
            <w:tcW w:type="dxa" w:w="1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场景、相机与捕获</w:t>
            </w:r>
          </w:p>
        </w:tc>
        <w:tc>
          <w:tcPr>
            <w:tcW w:type="dxa" w:w="1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对象归一化、相机、Color/Mask/Depth/Normal 捕获</w:t>
            </w:r>
          </w:p>
        </w:tc>
        <w:tc>
          <w:tcPr>
            <w:tcW w:type="dxa" w:w="60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engine/scene</w:t>
            </w: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、</w:t>
            </w: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engine/capture</w:t>
            </w: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、viewport</w:t>
            </w:r>
          </w:p>
        </w:tc>
      </w:tr>
      <w:tr>
        <w:trPr>
          <w:cantSplit/>
        </w:trPr>
        <w:tc>
          <w:tcPr>
            <w:tcW w:type="dxa" w:w="110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M04</w:t>
            </w:r>
          </w:p>
        </w:tc>
        <w:tc>
          <w:tcPr>
            <w:tcW w:type="dxa" w:w="110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生成编排</w:t>
            </w:r>
          </w:p>
        </w:tc>
        <w:tc>
          <w:tcPr>
            <w:tcW w:type="dxa" w:w="110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单视图、多视图、提示词智能润色、参考图配对、任务身份、轮询/取消/恢复</w:t>
            </w:r>
          </w:p>
        </w:tc>
        <w:tc>
          <w:tcPr>
            <w:tcW w:type="dxa" w:w="606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GeneratePanel.tsx</w:t>
            </w: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、generation/modelview clients</w:t>
            </w:r>
          </w:p>
        </w:tc>
      </w:tr>
      <w:tr>
        <w:trPr>
          <w:cantSplit/>
        </w:trPr>
        <w:tc>
          <w:tcPr>
            <w:tcW w:type="dxa" w:w="1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M05</w:t>
            </w:r>
          </w:p>
        </w:tc>
        <w:tc>
          <w:tcPr>
            <w:tcW w:type="dxa" w:w="1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图层领域</w:t>
            </w:r>
          </w:p>
        </w:tc>
        <w:tc>
          <w:tcPr>
            <w:tcW w:type="dxa" w:w="1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Layer 类型/角色、顺序、显隐、调整、合并事务</w:t>
            </w:r>
          </w:p>
        </w:tc>
        <w:tc>
          <w:tcPr>
            <w:tcW w:type="dxa" w:w="60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types/layer.ts</w:t>
            </w: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、</w:t>
            </w: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layerStore.ts</w:t>
            </w:r>
          </w:p>
        </w:tc>
      </w:tr>
      <w:tr>
        <w:trPr>
          <w:cantSplit/>
        </w:trPr>
        <w:tc>
          <w:tcPr>
            <w:tcW w:type="dxa" w:w="110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M06</w:t>
            </w:r>
          </w:p>
        </w:tc>
        <w:tc>
          <w:tcPr>
            <w:tcW w:type="dxa" w:w="110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实时投影</w:t>
            </w:r>
          </w:p>
        </w:tc>
        <w:tc>
          <w:tcPr>
            <w:tcW w:type="dxa" w:w="110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捕获空间重投影、深度/法线门控、Top-3/Overlay 预览</w:t>
            </w:r>
          </w:p>
        </w:tc>
        <w:tc>
          <w:tcPr>
            <w:tcW w:type="dxa" w:w="606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engine/projection</w:t>
            </w:r>
          </w:p>
        </w:tc>
      </w:tr>
      <w:tr>
        <w:trPr>
          <w:cantSplit/>
        </w:trPr>
        <w:tc>
          <w:tcPr>
            <w:tcW w:type="dxa" w:w="1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M07</w:t>
            </w:r>
          </w:p>
        </w:tc>
        <w:tc>
          <w:tcPr>
            <w:tcW w:type="dxa" w:w="1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UV 合成与发布</w:t>
            </w:r>
          </w:p>
        </w:tc>
        <w:tc>
          <w:tcPr>
            <w:tcW w:type="dxa" w:w="1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UV 栅格、权重合成、后处理、PBR 显示固化、PNG 发布</w:t>
            </w:r>
          </w:p>
        </w:tc>
        <w:tc>
          <w:tcPr>
            <w:tcW w:type="dxa" w:w="60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engine/bake</w:t>
            </w: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、</w:t>
            </w: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engine/layers</w:t>
            </w:r>
          </w:p>
        </w:tc>
      </w:tr>
      <w:tr>
        <w:trPr>
          <w:cantSplit/>
        </w:trPr>
        <w:tc>
          <w:tcPr>
            <w:tcW w:type="dxa" w:w="110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M08</w:t>
            </w:r>
          </w:p>
        </w:tc>
        <w:tc>
          <w:tcPr>
            <w:tcW w:type="dxa" w:w="110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局部重绘</w:t>
            </w:r>
          </w:p>
        </w:tc>
        <w:tc>
          <w:tcPr>
            <w:tcW w:type="dxa" w:w="110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选择蒙版、ModelView 四输入、返回图直出、表面画笔回贴</w:t>
            </w:r>
          </w:p>
        </w:tc>
        <w:tc>
          <w:tcPr>
            <w:tcW w:type="dxa" w:w="606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GeneratePanel</w:t>
            </w: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、</w:t>
            </w: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localRepaint</w:t>
            </w: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、</w:t>
            </w: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ViewportCanvas</w:t>
            </w:r>
          </w:p>
        </w:tc>
      </w:tr>
      <w:tr>
        <w:trPr>
          <w:cantSplit/>
        </w:trPr>
        <w:tc>
          <w:tcPr>
            <w:tcW w:type="dxa" w:w="1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M09</w:t>
            </w:r>
          </w:p>
        </w:tc>
        <w:tc>
          <w:tcPr>
            <w:tcW w:type="dxa" w:w="1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内容识别补缝</w:t>
            </w:r>
          </w:p>
        </w:tc>
        <w:tc>
          <w:tcPr>
            <w:tcW w:type="dxa" w:w="1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UV 缺口识别、表面拓扑传播、修补 underlay</w:t>
            </w:r>
          </w:p>
        </w:tc>
        <w:tc>
          <w:tcPr>
            <w:tcW w:type="dxa" w:w="60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engine/contentAware</w:t>
            </w:r>
          </w:p>
        </w:tc>
      </w:tr>
      <w:tr>
        <w:trPr>
          <w:cantSplit/>
        </w:trPr>
        <w:tc>
          <w:tcPr>
            <w:tcW w:type="dxa" w:w="110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M10</w:t>
            </w:r>
          </w:p>
        </w:tc>
        <w:tc>
          <w:tcPr>
            <w:tcW w:type="dxa" w:w="110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生产 UV/拓扑/Bake</w:t>
            </w:r>
          </w:p>
        </w:tc>
        <w:tc>
          <w:tcPr>
            <w:tcW w:type="dxa" w:w="110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真实任务提交、QA、产物验证、Pipeline 交接</w:t>
            </w:r>
          </w:p>
        </w:tc>
        <w:tc>
          <w:tcPr>
            <w:tcW w:type="dxa" w:w="606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AssetProcessing/Bake workspace、server proxies</w:t>
            </w:r>
          </w:p>
        </w:tc>
      </w:tr>
      <w:tr>
        <w:trPr>
          <w:cantSplit/>
        </w:trPr>
        <w:tc>
          <w:tcPr>
            <w:tcW w:type="dxa" w:w="1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M11</w:t>
            </w:r>
          </w:p>
        </w:tc>
        <w:tc>
          <w:tcPr>
            <w:tcW w:type="dxa" w:w="1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输出与标准文件集成</w:t>
            </w:r>
          </w:p>
        </w:tc>
        <w:tc>
          <w:tcPr>
            <w:tcW w:type="dxa" w:w="1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贴图、GLB/GLTF/FBX/OBJ/STL、快照、视频、ZIP</w:t>
            </w:r>
          </w:p>
        </w:tc>
        <w:tc>
          <w:tcPr>
            <w:tcW w:type="dxa" w:w="60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engine/export</w:t>
            </w: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、server export</w:t>
            </w:r>
          </w:p>
        </w:tc>
      </w:tr>
      <w:tr>
        <w:trPr>
          <w:cantSplit/>
        </w:trPr>
        <w:tc>
          <w:tcPr>
            <w:tcW w:type="dxa" w:w="110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M12</w:t>
            </w:r>
          </w:p>
        </w:tc>
        <w:tc>
          <w:tcPr>
            <w:tcW w:type="dxa" w:w="110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状态、历史与版本</w:t>
            </w:r>
          </w:p>
        </w:tc>
        <w:tc>
          <w:tcPr>
            <w:tcW w:type="dxa" w:w="110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Zustand、Engine Session、撤销重做、Pipeline Revision</w:t>
            </w:r>
          </w:p>
        </w:tc>
        <w:tc>
          <w:tcPr>
            <w:tcW w:type="dxa" w:w="606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stores、session、</w:t>
            </w: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projectPipeline.ts</w:t>
            </w:r>
          </w:p>
        </w:tc>
      </w:tr>
      <w:tr>
        <w:trPr>
          <w:cantSplit/>
        </w:trPr>
        <w:tc>
          <w:tcPr>
            <w:tcW w:type="dxa" w:w="1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M13</w:t>
            </w:r>
          </w:p>
        </w:tc>
        <w:tc>
          <w:tcPr>
            <w:tcW w:type="dxa" w:w="1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身份、任务与平台</w:t>
            </w:r>
          </w:p>
        </w:tc>
        <w:tc>
          <w:tcPr>
            <w:tcW w:type="dxa" w:w="1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SSO、Cookie、账号隔离、任务历史、遥测、调度</w:t>
            </w:r>
          </w:p>
        </w:tc>
        <w:tc>
          <w:tcPr>
            <w:tcW w:type="dxa" w:w="60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auth、history、performance、task services</w:t>
            </w:r>
          </w:p>
        </w:tc>
      </w:tr>
      <w:tr>
        <w:trPr>
          <w:cantSplit/>
        </w:trPr>
        <w:tc>
          <w:tcPr>
            <w:tcW w:type="dxa" w:w="110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M14</w:t>
            </w:r>
          </w:p>
        </w:tc>
        <w:tc>
          <w:tcPr>
            <w:tcW w:type="dxa" w:w="110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数据与对象存储</w:t>
            </w:r>
          </w:p>
        </w:tc>
        <w:tc>
          <w:tcPr>
            <w:tcW w:type="dxa" w:w="110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PostgreSQL Repository、签名上传/下载、校验与回收</w:t>
            </w:r>
          </w:p>
        </w:tc>
        <w:tc>
          <w:tcPr>
            <w:tcW w:type="dxa" w:w="606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postgres repositories、assetTransferService</w:t>
            </w:r>
          </w:p>
        </w:tc>
      </w:tr>
      <w:tr>
        <w:trPr>
          <w:cantSplit/>
        </w:trPr>
        <w:tc>
          <w:tcPr>
            <w:tcW w:type="dxa" w:w="1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M15</w:t>
            </w:r>
          </w:p>
        </w:tc>
        <w:tc>
          <w:tcPr>
            <w:tcW w:type="dxa" w:w="1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质量门禁与发布</w:t>
            </w:r>
          </w:p>
        </w:tc>
        <w:tc>
          <w:tcPr>
            <w:tcW w:type="dxa" w:w="1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Cloud 边界、契约、回归、构建、CI/CD</w:t>
            </w:r>
          </w:p>
        </w:tc>
        <w:tc>
          <w:tcPr>
            <w:tcW w:type="dxa" w:w="60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scripts、package scripts、GitLab pipeline</w:t>
            </w:r>
          </w:p>
        </w:tc>
      </w:tr>
    </w:tbl>
    <w:p>
      <w:pPr>
        <w:spacing w:after="40"/>
      </w:pPr>
    </w:p>
    <w:p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 xml:space="preserve">依赖方向固定为 </w:t>
      </w:r>
      <w:r>
        <w:rPr>
          <w:rFonts w:ascii="Consolas" w:hAnsi="Consolas" w:eastAsia="Microsoft YaHei" w:cs="Consolas"/>
          <w:b w:val="0"/>
          <w:color w:val="1F4D78"/>
          <w:sz w:val="21"/>
        </w:rPr>
        <w:t>UI → application/use case → domain algorithm → typed port → infrastructure adapter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>。React 页面和 Zustand store 不得新增算法常量；投影、UV、颜色空间和局部重绘的语义必须位于可测试模块。</w:t>
      </w:r>
    </w:p>
    <w:p>
      <w:pPr>
        <w:pStyle w:val="Heading1"/>
        <w:pageBreakBefore/>
      </w:pPr>
      <w:r>
        <w:t>3. 界面模块审计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100"/>
        <w:gridCol w:w="1100"/>
        <w:gridCol w:w="1100"/>
        <w:gridCol w:w="6060"/>
      </w:tblGrid>
      <w:tr>
        <w:trPr>
          <w:tblHeader w:val="true"/>
        </w:trPr>
        <w:tc>
          <w:tcPr>
            <w:tcW w:type="dxa" w:w="1100"/>
            <w:shd w:fill="E8EEF5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3B56"/>
                <w:sz w:val="17"/>
              </w:rPr>
              <w:t>UI ID</w:t>
            </w:r>
          </w:p>
        </w:tc>
        <w:tc>
          <w:tcPr>
            <w:tcW w:type="dxa" w:w="1100"/>
            <w:shd w:fill="E8EEF5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3B56"/>
                <w:sz w:val="17"/>
              </w:rPr>
              <w:t>界面区域</w:t>
            </w:r>
          </w:p>
        </w:tc>
        <w:tc>
          <w:tcPr>
            <w:tcW w:type="dxa" w:w="1100"/>
            <w:shd w:fill="E8EEF5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3B56"/>
                <w:sz w:val="17"/>
              </w:rPr>
              <w:t>功能与调用模块</w:t>
            </w:r>
          </w:p>
        </w:tc>
        <w:tc>
          <w:tcPr>
            <w:tcW w:type="dxa" w:w="6060"/>
            <w:shd w:fill="E8EEF5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3B56"/>
                <w:sz w:val="17"/>
              </w:rPr>
              <w:t>关键输出</w:t>
            </w:r>
          </w:p>
        </w:tc>
      </w:tr>
      <w:tr>
        <w:trPr>
          <w:cantSplit/>
        </w:trPr>
        <w:tc>
          <w:tcPr>
            <w:tcW w:type="dxa" w:w="1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UI-01</w:t>
            </w:r>
          </w:p>
        </w:tc>
        <w:tc>
          <w:tcPr>
            <w:tcW w:type="dxa" w:w="1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工程头</w:t>
            </w:r>
          </w:p>
        </w:tc>
        <w:tc>
          <w:tcPr>
            <w:tcW w:type="dxa" w:w="1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 xml:space="preserve">返回项目、重命名、Saved/Saving/Failed；调用 </w:t>
            </w: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M01/M12</w:t>
            </w:r>
          </w:p>
        </w:tc>
        <w:tc>
          <w:tcPr>
            <w:tcW w:type="dxa" w:w="60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Project Command/Revision</w:t>
            </w:r>
          </w:p>
        </w:tc>
      </w:tr>
      <w:tr>
        <w:trPr>
          <w:cantSplit/>
        </w:trPr>
        <w:tc>
          <w:tcPr>
            <w:tcW w:type="dxa" w:w="110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UI-02</w:t>
            </w:r>
          </w:p>
        </w:tc>
        <w:tc>
          <w:tcPr>
            <w:tcW w:type="dxa" w:w="110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贴图/UV/烘焙</w:t>
            </w:r>
          </w:p>
        </w:tc>
        <w:tc>
          <w:tcPr>
            <w:tcW w:type="dxa" w:w="110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 xml:space="preserve">工作流导航；调用 </w:t>
            </w: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M10/M12</w:t>
            </w: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，不在标签按钮内执行算法</w:t>
            </w:r>
          </w:p>
        </w:tc>
        <w:tc>
          <w:tcPr>
            <w:tcW w:type="dxa" w:w="606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route + Pipeline stage</w:t>
            </w:r>
          </w:p>
        </w:tc>
      </w:tr>
      <w:tr>
        <w:trPr>
          <w:cantSplit/>
        </w:trPr>
        <w:tc>
          <w:tcPr>
            <w:tcW w:type="dxa" w:w="1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UI-03</w:t>
            </w:r>
          </w:p>
        </w:tc>
        <w:tc>
          <w:tcPr>
            <w:tcW w:type="dxa" w:w="1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工作区/下载/分辨率</w:t>
            </w:r>
          </w:p>
        </w:tc>
        <w:tc>
          <w:tcPr>
            <w:tcW w:type="dxa" w:w="1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场景、贴图、法线、导出、1K/2K/4K/8K</w:t>
            </w:r>
          </w:p>
        </w:tc>
        <w:tc>
          <w:tcPr>
            <w:tcW w:type="dxa" w:w="60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settings + export intent</w:t>
            </w:r>
          </w:p>
        </w:tc>
      </w:tr>
      <w:tr>
        <w:trPr>
          <w:cantSplit/>
        </w:trPr>
        <w:tc>
          <w:tcPr>
            <w:tcW w:type="dxa" w:w="110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UI-04</w:t>
            </w:r>
          </w:p>
        </w:tc>
        <w:tc>
          <w:tcPr>
            <w:tcW w:type="dxa" w:w="110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对象面板</w:t>
            </w:r>
          </w:p>
        </w:tc>
        <w:tc>
          <w:tcPr>
            <w:tcW w:type="dxa" w:w="110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选择、显隐、聚焦、变换、复制、删除、导入、排列</w:t>
            </w:r>
          </w:p>
        </w:tc>
        <w:tc>
          <w:tcPr>
            <w:tcW w:type="dxa" w:w="606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SceneObject + Project document</w:t>
            </w:r>
          </w:p>
        </w:tc>
      </w:tr>
      <w:tr>
        <w:trPr>
          <w:cantSplit/>
        </w:trPr>
        <w:tc>
          <w:tcPr>
            <w:tcW w:type="dxa" w:w="1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UI-05</w:t>
            </w:r>
          </w:p>
        </w:tc>
        <w:tc>
          <w:tcPr>
            <w:tcW w:type="dxa" w:w="1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生成面板</w:t>
            </w:r>
          </w:p>
        </w:tc>
        <w:tc>
          <w:tcPr>
            <w:tcW w:type="dxa" w:w="1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多视图、单视图、重绘效果与提示词智能润色；提交/恢复任务并创建 Layer</w:t>
            </w:r>
          </w:p>
        </w:tc>
        <w:tc>
          <w:tcPr>
            <w:tcW w:type="dxa" w:w="60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Prompt + Capture + Generation + projected Layer</w:t>
            </w:r>
          </w:p>
        </w:tc>
      </w:tr>
      <w:tr>
        <w:trPr>
          <w:cantSplit/>
        </w:trPr>
        <w:tc>
          <w:tcPr>
            <w:tcW w:type="dxa" w:w="110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UI-06</w:t>
            </w:r>
          </w:p>
        </w:tc>
        <w:tc>
          <w:tcPr>
            <w:tcW w:type="dxa" w:w="110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中央视口</w:t>
            </w:r>
          </w:p>
        </w:tc>
        <w:tc>
          <w:tcPr>
            <w:tcW w:type="dxa" w:w="110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Three 场景、实时投影、选择、表面画笔、局部预览</w:t>
            </w:r>
          </w:p>
        </w:tc>
        <w:tc>
          <w:tcPr>
            <w:tcW w:type="dxa" w:w="606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GPU material/session state</w:t>
            </w:r>
          </w:p>
        </w:tc>
      </w:tr>
      <w:tr>
        <w:trPr>
          <w:cantSplit/>
        </w:trPr>
        <w:tc>
          <w:tcPr>
            <w:tcW w:type="dxa" w:w="1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UI-07</w:t>
            </w:r>
          </w:p>
        </w:tc>
        <w:tc>
          <w:tcPr>
            <w:tcW w:type="dxa" w:w="1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视口面板</w:t>
            </w:r>
          </w:p>
        </w:tc>
        <w:tc>
          <w:tcPr>
            <w:tcW w:type="dxa" w:w="1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透视/正交，Flat/PBR/Normal/Wire，曝光/环境/灯光</w:t>
            </w:r>
          </w:p>
        </w:tc>
        <w:tc>
          <w:tcPr>
            <w:tcW w:type="dxa" w:w="60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display settings，非源图层</w:t>
            </w:r>
          </w:p>
        </w:tc>
      </w:tr>
      <w:tr>
        <w:trPr>
          <w:cantSplit/>
        </w:trPr>
        <w:tc>
          <w:tcPr>
            <w:tcW w:type="dxa" w:w="110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UI-08</w:t>
            </w:r>
          </w:p>
        </w:tc>
        <w:tc>
          <w:tcPr>
            <w:tcW w:type="dxa" w:w="110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View Cube/HUD</w:t>
            </w:r>
          </w:p>
        </w:tc>
        <w:tc>
          <w:tcPr>
            <w:tcW w:type="dxa" w:w="110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固定视角、FPS/P95/最大帧</w:t>
            </w:r>
          </w:p>
        </w:tc>
        <w:tc>
          <w:tcPr>
            <w:tcW w:type="dxa" w:w="606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camera + telemetry</w:t>
            </w:r>
          </w:p>
        </w:tc>
      </w:tr>
      <w:tr>
        <w:trPr>
          <w:cantSplit/>
        </w:trPr>
        <w:tc>
          <w:tcPr>
            <w:tcW w:type="dxa" w:w="1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UI-09</w:t>
            </w:r>
          </w:p>
        </w:tc>
        <w:tc>
          <w:tcPr>
            <w:tcW w:type="dxa" w:w="1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图层面板</w:t>
            </w:r>
          </w:p>
        </w:tc>
        <w:tc>
          <w:tcPr>
            <w:tcW w:type="dxa" w:w="1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图层增删改排、眼睛、调整、内容修补、剪刀合并</w:t>
            </w:r>
          </w:p>
        </w:tc>
        <w:tc>
          <w:tcPr>
            <w:tcW w:type="dxa" w:w="60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Layer transaction + merged UV</w:t>
            </w:r>
          </w:p>
        </w:tc>
      </w:tr>
      <w:tr>
        <w:trPr>
          <w:cantSplit/>
        </w:trPr>
        <w:tc>
          <w:tcPr>
            <w:tcW w:type="dxa" w:w="110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UI-10</w:t>
            </w:r>
          </w:p>
        </w:tc>
        <w:tc>
          <w:tcPr>
            <w:tcW w:type="dxa" w:w="110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底部工具条</w:t>
            </w:r>
          </w:p>
        </w:tc>
        <w:tc>
          <w:tcPr>
            <w:tcW w:type="dxa" w:w="110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选择/移动/旋转/缩放；当前图层橡皮；局部选择→局部生图→结果回贴</w:t>
            </w:r>
          </w:p>
        </w:tc>
        <w:tc>
          <w:tcPr>
            <w:tcW w:type="dxa" w:w="606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paint session + layer coverage/repaint overlay</w:t>
            </w:r>
          </w:p>
        </w:tc>
      </w:tr>
      <w:tr>
        <w:trPr>
          <w:cantSplit/>
        </w:trPr>
        <w:tc>
          <w:tcPr>
            <w:tcW w:type="dxa" w:w="1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UI-11</w:t>
            </w:r>
          </w:p>
        </w:tc>
        <w:tc>
          <w:tcPr>
            <w:tcW w:type="dxa" w:w="1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Dock</w:t>
            </w:r>
          </w:p>
        </w:tc>
        <w:tc>
          <w:tcPr>
            <w:tcW w:type="dxa" w:w="1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面板过滤、折叠、排序、左右布局</w:t>
            </w:r>
          </w:p>
        </w:tc>
        <w:tc>
          <w:tcPr>
            <w:tcW w:type="dxa" w:w="60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workspace layout state</w:t>
            </w:r>
          </w:p>
        </w:tc>
      </w:tr>
      <w:tr>
        <w:trPr>
          <w:cantSplit/>
        </w:trPr>
        <w:tc>
          <w:tcPr>
            <w:tcW w:type="dxa" w:w="110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UI-12</w:t>
            </w:r>
          </w:p>
        </w:tc>
        <w:tc>
          <w:tcPr>
            <w:tcW w:type="dxa" w:w="110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模态任务层</w:t>
            </w:r>
          </w:p>
        </w:tc>
        <w:tc>
          <w:tcPr>
            <w:tcW w:type="dxa" w:w="110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导入、兼容编辑、长任务进度/取消、编辑锁</w:t>
            </w:r>
          </w:p>
        </w:tc>
        <w:tc>
          <w:tcPr>
            <w:tcW w:type="dxa" w:w="606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abort/job state</w:t>
            </w:r>
          </w:p>
        </w:tc>
      </w:tr>
      <w:tr>
        <w:trPr>
          <w:cantSplit/>
        </w:trPr>
        <w:tc>
          <w:tcPr>
            <w:tcW w:type="dxa" w:w="1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UI-13</w:t>
            </w:r>
          </w:p>
        </w:tc>
        <w:tc>
          <w:tcPr>
            <w:tcW w:type="dxa" w:w="1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UV/拓扑页</w:t>
            </w:r>
          </w:p>
        </w:tc>
        <w:tc>
          <w:tcPr>
            <w:tcW w:type="dxa" w:w="1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真实 Asset V4 任务、QA 状态、已验证产物下载</w:t>
            </w:r>
          </w:p>
        </w:tc>
        <w:tc>
          <w:tcPr>
            <w:tcW w:type="dxa" w:w="60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Job + artifact + Pipeline Revision</w:t>
            </w:r>
          </w:p>
        </w:tc>
      </w:tr>
      <w:tr>
        <w:trPr>
          <w:cantSplit/>
        </w:trPr>
        <w:tc>
          <w:tcPr>
            <w:tcW w:type="dxa" w:w="110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UI-14</w:t>
            </w:r>
          </w:p>
        </w:tc>
        <w:tc>
          <w:tcPr>
            <w:tcW w:type="dxa" w:w="110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Bake 页</w:t>
            </w:r>
          </w:p>
        </w:tc>
        <w:tc>
          <w:tcPr>
            <w:tcW w:type="dxa" w:w="110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素材、对齐、Substance Bake、检查、PBR、发布</w:t>
            </w:r>
          </w:p>
        </w:tc>
        <w:tc>
          <w:tcPr>
            <w:tcW w:type="dxa" w:w="606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Bake job + channel manifest</w:t>
            </w:r>
          </w:p>
        </w:tc>
      </w:tr>
      <w:tr>
        <w:trPr>
          <w:cantSplit/>
        </w:trPr>
        <w:tc>
          <w:tcPr>
            <w:tcW w:type="dxa" w:w="1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UI-15</w:t>
            </w:r>
          </w:p>
        </w:tc>
        <w:tc>
          <w:tcPr>
            <w:tcW w:type="dxa" w:w="1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性能实验室云端记录</w:t>
            </w:r>
          </w:p>
        </w:tc>
        <w:tc>
          <w:tcPr>
            <w:tcW w:type="dxa" w:w="1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perfLab=1</w:t>
            </w: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 xml:space="preserve"> 下复用人工录制按钮，显示客户端采集/上传状态；维护员按飞书身份查看记录</w:t>
            </w:r>
          </w:p>
        </w:tc>
        <w:tc>
          <w:tcPr>
            <w:tcW w:type="dxa" w:w="60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PERF-LAB-REPORT v2 + browser chunks</w:t>
            </w:r>
          </w:p>
        </w:tc>
      </w:tr>
    </w:tbl>
    <w:p>
      <w:pPr>
        <w:spacing w:after="40"/>
      </w:pPr>
    </w:p>
    <w:p>
      <w:r>
        <w:rPr>
          <w:rFonts w:ascii="Consolas" w:hAnsi="Consolas" w:eastAsia="Microsoft YaHei" w:cs="Consolas"/>
          <w:b w:val="0"/>
          <w:color w:val="1F4D78"/>
          <w:sz w:val="21"/>
        </w:rPr>
        <w:t>UI-05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 xml:space="preserve"> 生成面板与 </w:t>
      </w:r>
      <w:r>
        <w:rPr>
          <w:rFonts w:ascii="Consolas" w:hAnsi="Consolas" w:eastAsia="Microsoft YaHei" w:cs="Consolas"/>
          <w:b w:val="0"/>
          <w:color w:val="1F4D78"/>
          <w:sz w:val="21"/>
        </w:rPr>
        <w:t>UI-10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 xml:space="preserve"> 底部工具条必须共用局部生图运行态：从同步提交锁建立开始，到 Generation 行创建、远端执行与结果融合结束，两个入口都显示运行中。禁止仅以 Generation 行是否存在判定面板按钮状态，因为蒙版/视角捕获发生在该行创建之前。</w:t>
      </w:r>
    </w:p>
    <w:p>
      <w:r>
        <w:rPr>
          <w:rFonts w:ascii="Consolas" w:hAnsi="Consolas" w:eastAsia="Microsoft YaHei" w:cs="Consolas"/>
          <w:b w:val="0"/>
          <w:color w:val="1F4D78"/>
          <w:sz w:val="21"/>
        </w:rPr>
        <w:t>2568e40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 xml:space="preserve"> 基线的新选择契约：贴图工作区优先显示用户显式选择的模型；所选 ID 缺失时回退到活动模型；点击空白视口不清空贴图模型选择。超过 20,000 三角面的 Auto UV 错误使用醒目的警告呈现。对应测试为 </w:t>
      </w:r>
      <w:r>
        <w:rPr>
          <w:rFonts w:ascii="Consolas" w:hAnsi="Consolas" w:eastAsia="Microsoft YaHei" w:cs="Consolas"/>
          <w:b w:val="0"/>
          <w:color w:val="1F4D78"/>
          <w:sz w:val="21"/>
        </w:rPr>
        <w:t>test:multi-model-restore-policy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>。</w:t>
      </w:r>
    </w:p>
    <w:p>
      <w:pPr>
        <w:pStyle w:val="Heading1"/>
      </w:pPr>
      <w:r>
        <w:t>4. 工程保存、Ctrl+S 与数据格式</w:t>
      </w:r>
    </w:p>
    <w:p>
      <w:pPr>
        <w:pStyle w:val="Heading2"/>
      </w:pPr>
      <w:r>
        <w:t>4.1 Ctrl+S 一句话答案</w:t>
      </w:r>
    </w:p>
    <w:p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 xml:space="preserve">Ctrl+S 保存的是结构化 </w:t>
      </w:r>
      <w:r>
        <w:rPr>
          <w:rFonts w:ascii="Consolas" w:hAnsi="Consolas" w:eastAsia="Microsoft YaHei" w:cs="Consolas"/>
          <w:b w:val="0"/>
          <w:color w:val="1F4D78"/>
          <w:sz w:val="21"/>
        </w:rPr>
        <w:t>Project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 xml:space="preserve"> JSON 文档及其引用的不可变资产，不是单一 JSON 文件下载，也不是本地组件保存。Cloud 主链路通过版本化 </w:t>
      </w:r>
      <w:r>
        <w:rPr>
          <w:rFonts w:ascii="Consolas" w:hAnsi="Consolas" w:eastAsia="Microsoft YaHei" w:cs="Consolas"/>
          <w:b w:val="0"/>
          <w:color w:val="1F4D78"/>
          <w:sz w:val="21"/>
        </w:rPr>
        <w:t>ProjectCommand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 xml:space="preserve"> 写入权威 Repository；大二进制先通过签名 URL 进入对象存储。</w:t>
      </w:r>
    </w:p>
    <w:p>
      <w:pPr>
        <w:pStyle w:val="Heading2"/>
      </w:pPr>
      <w:r>
        <w:t>4.2 精确调用链</w:t>
      </w:r>
    </w:p>
    <w:p>
      <w:pPr>
        <w:keepLines/>
        <w:spacing w:before="80" w:after="140" w:line="252" w:lineRule="auto"/>
        <w:ind w:left="173" w:right="173"/>
        <w:shd w:fill="EEF1F4" w:val="clear"/>
        <w:pBdr>
          <w:left w:val="single" w:sz="8" w:space="8" w:color="5C6673"/>
        </w:pBdr>
      </w:pPr>
      <w:r>
        <w:rPr>
          <w:rFonts w:ascii="Consolas" w:hAnsi="Consolas" w:eastAsia="Microsoft YaHei" w:cs="Consolas"/>
          <w:color w:val="263238"/>
          <w:sz w:val="16"/>
        </w:rPr>
        <w:t>window keydown</w:t>
        <w:br/>
      </w:r>
      <w:r>
        <w:rPr>
          <w:rFonts w:ascii="Consolas" w:hAnsi="Consolas" w:eastAsia="Microsoft YaHei" w:cs="Consolas"/>
          <w:color w:val="263238"/>
          <w:sz w:val="16"/>
        </w:rPr>
        <w:t xml:space="preserve"> → shortcutMatches(event, 'project.save')</w:t>
        <w:br/>
      </w:r>
      <w:r>
        <w:rPr>
          <w:rFonts w:ascii="Consolas" w:hAnsi="Consolas" w:eastAsia="Microsoft YaHei" w:cs="Consolas"/>
          <w:color w:val="263238"/>
          <w:sz w:val="16"/>
        </w:rPr>
        <w:t xml:space="preserve"> → EditorPage.manualSaveHandlerRef</w:t>
        <w:br/>
      </w:r>
      <w:r>
        <w:rPr>
          <w:rFonts w:ascii="Consolas" w:hAnsi="Consolas" w:eastAsia="Microsoft YaHei" w:cs="Consolas"/>
          <w:color w:val="263238"/>
          <w:sz w:val="16"/>
        </w:rPr>
        <w:t xml:space="preserve"> → getProjectSnapshot(refreshThumbnail=true)</w:t>
        <w:br/>
      </w:r>
      <w:r>
        <w:rPr>
          <w:rFonts w:ascii="Consolas" w:hAnsi="Consolas" w:eastAsia="Microsoft YaHei" w:cs="Consolas"/>
          <w:color w:val="263238"/>
          <w:sz w:val="16"/>
        </w:rPr>
        <w:t xml:space="preserve"> → prepareProjectForWorkspaceSave</w:t>
        <w:br/>
      </w:r>
      <w:r>
        <w:rPr>
          <w:rFonts w:ascii="Consolas" w:hAnsi="Consolas" w:eastAsia="Microsoft YaHei" w:cs="Consolas"/>
          <w:color w:val="263238"/>
          <w:sz w:val="16"/>
        </w:rPr>
        <w:t xml:space="preserve">      ├─ models/references/captures/generations/layers/baked 分三并发槽持久化</w:t>
        <w:br/>
      </w:r>
      <w:r>
        <w:rPr>
          <w:rFonts w:ascii="Consolas" w:hAnsi="Consolas" w:eastAsia="Microsoft YaHei" w:cs="Consolas"/>
          <w:color w:val="263238"/>
          <w:sz w:val="16"/>
        </w:rPr>
        <w:t xml:space="preserve">      └─ Project 中只保留稳定资产 URL/ID，不保存 Blob URL 或 File</w:t>
        <w:br/>
      </w:r>
      <w:r>
        <w:rPr>
          <w:rFonts w:ascii="Consolas" w:hAnsi="Consolas" w:eastAsia="Microsoft YaHei" w:cs="Consolas"/>
          <w:color w:val="263238"/>
          <w:sz w:val="16"/>
        </w:rPr>
        <w:t xml:space="preserve"> → workspace save queue（同一编辑器串行）</w:t>
        <w:br/>
      </w:r>
      <w:r>
        <w:rPr>
          <w:rFonts w:ascii="Consolas" w:hAnsi="Consolas" w:eastAsia="Microsoft YaHei" w:cs="Consolas"/>
          <w:color w:val="263238"/>
          <w:sz w:val="16"/>
        </w:rPr>
        <w:t xml:space="preserve"> → workspaceApiClient.saveProject（同 projectId mutation lock）</w:t>
        <w:br/>
      </w:r>
      <w:r>
        <w:rPr>
          <w:rFonts w:ascii="Consolas" w:hAnsi="Consolas" w:eastAsia="Microsoft YaHei" w:cs="Consolas"/>
          <w:color w:val="263238"/>
          <w:sz w:val="16"/>
        </w:rPr>
        <w:t xml:space="preserve"> → ProjectCommand schema v1 / replace-project-document</w:t>
        <w:br/>
      </w:r>
      <w:r>
        <w:rPr>
          <w:rFonts w:ascii="Consolas" w:hAnsi="Consolas" w:eastAsia="Microsoft YaHei" w:cs="Consolas"/>
          <w:color w:val="263238"/>
          <w:sz w:val="16"/>
        </w:rPr>
        <w:t xml:space="preserve">      id=command-*，expectedRevisionId=current revision</w:t>
        <w:br/>
      </w:r>
      <w:r>
        <w:rPr>
          <w:rFonts w:ascii="Consolas" w:hAnsi="Consolas" w:eastAsia="Microsoft YaHei" w:cs="Consolas"/>
          <w:color w:val="263238"/>
          <w:sz w:val="16"/>
        </w:rPr>
        <w:t xml:space="preserve"> → POST /api/projects/:projectId/commands，30s timeout；网络错误用同 ID 重试一次</w:t>
        <w:br/>
      </w:r>
      <w:r>
        <w:rPr>
          <w:rFonts w:ascii="Consolas" w:hAnsi="Consolas" w:eastAsia="Microsoft YaHei" w:cs="Consolas"/>
          <w:color w:val="263238"/>
          <w:sz w:val="16"/>
        </w:rPr>
        <w:t xml:space="preserve"> → server parseProjectCommand</w:t>
        <w:br/>
      </w:r>
      <w:r>
        <w:rPr>
          <w:rFonts w:ascii="Consolas" w:hAnsi="Consolas" w:eastAsia="Microsoft YaHei" w:cs="Consolas"/>
          <w:color w:val="263238"/>
          <w:sz w:val="16"/>
        </w:rPr>
        <w:t xml:space="preserve"> → executeProjectCommand（userId:projectId 串行）</w:t>
        <w:br/>
      </w:r>
      <w:r>
        <w:rPr>
          <w:rFonts w:ascii="Consolas" w:hAnsi="Consolas" w:eastAsia="Microsoft YaHei" w:cs="Consolas"/>
          <w:color w:val="263238"/>
          <w:sz w:val="16"/>
        </w:rPr>
        <w:t xml:space="preserve"> → ProjectRepository.save</w:t>
        <w:br/>
      </w:r>
      <w:r>
        <w:rPr>
          <w:rFonts w:ascii="Consolas" w:hAnsi="Consolas" w:eastAsia="Microsoft YaHei" w:cs="Consolas"/>
          <w:color w:val="263238"/>
          <w:sz w:val="16"/>
        </w:rPr>
        <w:t xml:space="preserve"> → Revision compare-and-swap + 幂等 command SHA-256</w:t>
        <w:br/>
      </w:r>
      <w:r>
        <w:rPr>
          <w:rFonts w:ascii="Consolas" w:hAnsi="Consolas" w:eastAsia="Microsoft YaHei" w:cs="Consolas"/>
          <w:color w:val="263238"/>
          <w:sz w:val="16"/>
        </w:rPr>
        <w:t xml:space="preserve"> → PostgreSQL 同事务写当前文档、不可变 Revision、回执与审计</w:t>
        <w:br/>
      </w:r>
      <w:r>
        <w:rPr>
          <w:rFonts w:ascii="Consolas" w:hAnsi="Consolas" w:eastAsia="Microsoft YaHei" w:cs="Consolas"/>
          <w:color w:val="263238"/>
          <w:sz w:val="16"/>
        </w:rPr>
        <w:t xml:space="preserve"> → 返回新 revision-*；前端仅在快照仍为最新时显示 Saved</w:t>
      </w:r>
    </w:p>
    <w:p>
      <w:pPr>
        <w:pStyle w:val="Heading2"/>
      </w:pPr>
      <w:r>
        <w:t>4.3 Project 文档内容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548"/>
        <w:gridCol w:w="3405"/>
        <w:gridCol w:w="3407"/>
      </w:tblGrid>
      <w:tr>
        <w:trPr>
          <w:tblHeader w:val="true"/>
        </w:trPr>
        <w:tc>
          <w:tcPr>
            <w:tcW w:type="dxa" w:w="2548"/>
            <w:shd w:fill="E8EEF5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3B56"/>
                <w:sz w:val="17"/>
              </w:rPr>
              <w:t>字段组</w:t>
            </w:r>
          </w:p>
        </w:tc>
        <w:tc>
          <w:tcPr>
            <w:tcW w:type="dxa" w:w="3405"/>
            <w:shd w:fill="E8EEF5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3B56"/>
                <w:sz w:val="17"/>
              </w:rPr>
              <w:t>结构</w:t>
            </w:r>
          </w:p>
        </w:tc>
        <w:tc>
          <w:tcPr>
            <w:tcW w:type="dxa" w:w="3407"/>
            <w:shd w:fill="E8EEF5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3B56"/>
                <w:sz w:val="17"/>
              </w:rPr>
              <w:t>说明</w:t>
            </w:r>
          </w:p>
        </w:tc>
      </w:tr>
      <w:tr>
        <w:trPr>
          <w:cantSplit/>
        </w:trPr>
        <w:tc>
          <w:tcPr>
            <w:tcW w:type="dxa" w:w="254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>identity</w:t>
            </w:r>
          </w:p>
        </w:tc>
        <w:tc>
          <w:tcPr>
            <w:tcW w:type="dxa" w:w="340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id/name/createdAt/updatedAt/folderId</w:t>
            </w:r>
          </w:p>
        </w:tc>
        <w:tc>
          <w:tcPr>
            <w:tcW w:type="dxa" w:w="340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项目身份和目录</w:t>
            </w:r>
          </w:p>
        </w:tc>
      </w:tr>
      <w:tr>
        <w:trPr>
          <w:cantSplit/>
        </w:trPr>
        <w:tc>
          <w:tcPr>
            <w:tcW w:type="dxa" w:w="2548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>scene</w:t>
            </w:r>
          </w:p>
        </w:tc>
        <w:tc>
          <w:tcPr>
            <w:tcW w:type="dxa" w:w="3405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objects/activeObjectId</w:t>
            </w:r>
          </w:p>
        </w:tc>
        <w:tc>
          <w:tcPr>
            <w:tcW w:type="dxa" w:w="3407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模型、变换、显隐与绑定</w:t>
            </w:r>
          </w:p>
        </w:tc>
      </w:tr>
      <w:tr>
        <w:trPr>
          <w:cantSplit/>
        </w:trPr>
        <w:tc>
          <w:tcPr>
            <w:tcW w:type="dxa" w:w="254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>input</w:t>
            </w:r>
          </w:p>
        </w:tc>
        <w:tc>
          <w:tcPr>
            <w:tcW w:type="dxa" w:w="340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references</w:t>
            </w:r>
          </w:p>
        </w:tc>
        <w:tc>
          <w:tcPr>
            <w:tcW w:type="dxa" w:w="340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单/多视图配对、来源和对象绑定</w:t>
            </w:r>
          </w:p>
        </w:tc>
      </w:tr>
      <w:tr>
        <w:trPr>
          <w:cantSplit/>
        </w:trPr>
        <w:tc>
          <w:tcPr>
            <w:tcW w:type="dxa" w:w="2548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>capture</w:t>
            </w:r>
          </w:p>
        </w:tc>
        <w:tc>
          <w:tcPr>
            <w:tcW w:type="dxa" w:w="3405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captures</w:t>
            </w:r>
          </w:p>
        </w:tc>
        <w:tc>
          <w:tcPr>
            <w:tcW w:type="dxa" w:w="3407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相机矩阵、Color/Mask/Depth/Normal URL</w:t>
            </w:r>
          </w:p>
        </w:tc>
      </w:tr>
      <w:tr>
        <w:trPr>
          <w:cantSplit/>
        </w:trPr>
        <w:tc>
          <w:tcPr>
            <w:tcW w:type="dxa" w:w="254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>generation</w:t>
            </w:r>
          </w:p>
        </w:tc>
        <w:tc>
          <w:tcPr>
            <w:tcW w:type="dxa" w:w="340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generations</w:t>
            </w:r>
          </w:p>
        </w:tc>
        <w:tc>
          <w:tcPr>
            <w:tcW w:type="dxa" w:w="340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client/server task identity、状态、结果和算法元数据</w:t>
            </w:r>
          </w:p>
        </w:tc>
      </w:tr>
      <w:tr>
        <w:trPr>
          <w:cantSplit/>
        </w:trPr>
        <w:tc>
          <w:tcPr>
            <w:tcW w:type="dxa" w:w="2548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>layer</w:t>
            </w:r>
          </w:p>
        </w:tc>
        <w:tc>
          <w:tcPr>
            <w:tcW w:type="dxa" w:w="3405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layers/activeLayerId</w:t>
            </w:r>
          </w:p>
        </w:tc>
        <w:tc>
          <w:tcPr>
            <w:tcW w:type="dxa" w:w="3407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完整 Layer contract 与图层顺序</w:t>
            </w:r>
          </w:p>
        </w:tc>
      </w:tr>
      <w:tr>
        <w:trPr>
          <w:cantSplit/>
        </w:trPr>
        <w:tc>
          <w:tcPr>
            <w:tcW w:type="dxa" w:w="254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>bake</w:t>
            </w:r>
          </w:p>
        </w:tc>
        <w:tc>
          <w:tcPr>
            <w:tcW w:type="dxa" w:w="340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bakedTextures/bakeWorkspace</w:t>
            </w:r>
          </w:p>
        </w:tc>
        <w:tc>
          <w:tcPr>
            <w:tcW w:type="dxa" w:w="340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UV 结果、Bake Set、通道与 Job</w:t>
            </w:r>
          </w:p>
        </w:tc>
      </w:tr>
      <w:tr>
        <w:trPr>
          <w:cantSplit/>
        </w:trPr>
        <w:tc>
          <w:tcPr>
            <w:tcW w:type="dxa" w:w="2548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>workflow</w:t>
            </w:r>
          </w:p>
        </w:tc>
        <w:tc>
          <w:tcPr>
            <w:tcW w:type="dxa" w:w="3405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pipeline</w:t>
            </w:r>
          </w:p>
        </w:tc>
        <w:tc>
          <w:tcPr>
            <w:tcW w:type="dxa" w:w="3407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texture→retopology→uv→bake 的追加式 Revision</w:t>
            </w:r>
          </w:p>
        </w:tc>
      </w:tr>
      <w:tr>
        <w:trPr>
          <w:cantSplit/>
        </w:trPr>
        <w:tc>
          <w:tcPr>
            <w:tcW w:type="dxa" w:w="254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>settings</w:t>
            </w:r>
          </w:p>
        </w:tc>
        <w:tc>
          <w:tcPr>
            <w:tcW w:type="dxa" w:w="340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resolution/display/projection/color management</w:t>
            </w:r>
          </w:p>
        </w:tc>
        <w:tc>
          <w:tcPr>
            <w:tcW w:type="dxa" w:w="340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编辑器设置</w:t>
            </w:r>
          </w:p>
        </w:tc>
      </w:tr>
      <w:tr>
        <w:trPr>
          <w:cantSplit/>
        </w:trPr>
        <w:tc>
          <w:tcPr>
            <w:tcW w:type="dxa" w:w="2548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>concurrency</w:t>
            </w:r>
          </w:p>
        </w:tc>
        <w:tc>
          <w:tcPr>
            <w:tcW w:type="dxa" w:w="3405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revision/deletedObjectIds</w:t>
            </w:r>
          </w:p>
        </w:tc>
        <w:tc>
          <w:tcPr>
            <w:tcW w:type="dxa" w:w="3407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乐观并发和显式删除意图</w:t>
            </w:r>
          </w:p>
        </w:tc>
      </w:tr>
    </w:tbl>
    <w:p>
      <w:pPr>
        <w:spacing w:after="40"/>
      </w:pPr>
    </w:p>
    <w:p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 xml:space="preserve">Cloud 权威实现使用 PostgreSQL JSONB 当前快照和不可变 Revision 表；文件型 Repository 只允许隔离开发，不是生产架构。配置 </w:t>
      </w:r>
      <w:r>
        <w:rPr>
          <w:rFonts w:ascii="Consolas" w:hAnsi="Consolas" w:eastAsia="Microsoft YaHei" w:cs="Consolas"/>
          <w:b w:val="0"/>
          <w:color w:val="1F4D78"/>
          <w:sz w:val="21"/>
        </w:rPr>
        <w:t>LICLICK_PROJECT_REPOSITORY=postgres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 xml:space="preserve"> 却缺少数据库 URL 时必须启动失败，禁止静默回退。</w:t>
      </w:r>
    </w:p>
    <w:p>
      <w:pPr>
        <w:pStyle w:val="Heading2"/>
      </w:pPr>
      <w:r>
        <w:t>4.4 对象存储协议</w:t>
      </w:r>
    </w:p>
    <w:p>
      <w:r>
        <w:rPr>
          <w:rFonts w:ascii="Consolas" w:hAnsi="Consolas" w:eastAsia="Microsoft YaHei" w:cs="Consolas"/>
          <w:b w:val="0"/>
          <w:color w:val="1F4D78"/>
          <w:sz w:val="21"/>
        </w:rPr>
        <w:t>ASSET_TRANSFER_PROTOCOL_VERSION=1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 xml:space="preserve">，单资产最大 </w:t>
      </w:r>
      <w:r>
        <w:rPr>
          <w:rFonts w:ascii="Consolas" w:hAnsi="Consolas" w:eastAsia="Microsoft YaHei" w:cs="Consolas"/>
          <w:b w:val="0"/>
          <w:color w:val="1F4D78"/>
          <w:sz w:val="21"/>
        </w:rPr>
        <w:t>160 MiB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 xml:space="preserve">。类别固定为 models、references、captures、generations、layers、baked。浏览器计算 SHA-256，请求绑定 user/project/category/filename/MIME/size/hash 的上传意图，使用短期签名 PUT 上传；完成接口通过 HEAD 校验长度、MIME 和 checksum 后把资产从 pending 置为 verified。对象 key 为 </w:t>
      </w:r>
      <w:r>
        <w:rPr>
          <w:rFonts w:ascii="Consolas" w:hAnsi="Consolas" w:eastAsia="Microsoft YaHei" w:cs="Consolas"/>
          <w:b w:val="0"/>
          <w:color w:val="1F4D78"/>
          <w:sz w:val="21"/>
        </w:rPr>
        <w:t>users/&lt;sha256(userId)&gt;/projects/&lt;projectId&gt;/&lt;assetId&gt;/&lt;safe-name&gt;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 xml:space="preserve">。下载先校验 ownership，再返回短时签名 GET；访问对象存储时 </w:t>
      </w:r>
      <w:r>
        <w:rPr>
          <w:rFonts w:ascii="Consolas" w:hAnsi="Consolas" w:eastAsia="Microsoft YaHei" w:cs="Consolas"/>
          <w:b w:val="0"/>
          <w:color w:val="1F4D78"/>
          <w:sz w:val="21"/>
        </w:rPr>
        <w:t>credentials: omit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>。</w:t>
      </w:r>
    </w:p>
    <w:p>
      <w:pPr>
        <w:pStyle w:val="Heading2"/>
      </w:pPr>
      <w:r>
        <w:t>4.5 浏览器保存调度 `SAVE-SCHEDULER` v1.0.0</w:t>
      </w:r>
    </w:p>
    <w:p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 xml:space="preserve">编辑器保存调度由独立 </w:t>
      </w:r>
      <w:r>
        <w:rPr>
          <w:rFonts w:ascii="Consolas" w:hAnsi="Consolas" w:eastAsia="Microsoft YaHei" w:cs="Consolas"/>
          <w:b w:val="0"/>
          <w:color w:val="1F4D78"/>
          <w:sz w:val="21"/>
        </w:rPr>
        <w:t>ProjectSaveCoordinator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 xml:space="preserve"> 负责：普通编辑采用 2 秒 trailing debounce；持续编辑从首个待保存变更起最多等待 10 秒；视口交互、性能只读事务或图层同步抑制期间每 1 秒重试。Ctrl+S、生成/导入等既有即时保存事件仍直接进入同一项目串行保存队列，不等待自动保存窗口。</w:t>
      </w:r>
    </w:p>
    <w:p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 xml:space="preserve">每个项目维护不写入 Project JSON 的单调 </w:t>
      </w:r>
      <w:r>
        <w:rPr>
          <w:rFonts w:ascii="Consolas" w:hAnsi="Consolas" w:eastAsia="Microsoft YaHei" w:cs="Consolas"/>
          <w:b w:val="0"/>
          <w:color w:val="1F4D78"/>
          <w:sz w:val="21"/>
        </w:rPr>
        <w:t>editVersion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 xml:space="preserve">。获取保存快照时同时冻结该版本；资产上传和 Project Command 完成后，只有当前版本仍等于保存版本，前端才清除 dirty、删除意图并显示 Saved。保存途中发生任何持久编辑时，服务器返回的 Revision 仍被接收用于后续 CAS，但页面保持 Unsaved 并自动提交最新快照。该规则替代仅比较 </w:t>
      </w:r>
      <w:r>
        <w:rPr>
          <w:rFonts w:ascii="Consolas" w:hAnsi="Consolas" w:eastAsia="Microsoft YaHei" w:cs="Consolas"/>
          <w:b w:val="0"/>
          <w:color w:val="1F4D78"/>
          <w:sz w:val="21"/>
        </w:rPr>
        <w:t>updatedAt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>、对象 ID 和图层 ID 的旧判断，能够识别同一图层内容、蒙版、显隐或参数变化。</w:t>
      </w:r>
    </w:p>
    <w:p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>此版本不改变 Project Command v1、Revision CAS、Project/Layer Schema、资产类别、ownership 或对象存储校验；旧工程无需迁移。回退时可恢复原 5 秒首次 dirty 定时和快照 ID 比较，已保存 Project、Revision 与资产不需要改写。最低回归覆盖 2 秒尾随、10 秒最长等待、过期回包不得清除 dirty、最新回包能够标记 Saved，以及 Web typecheck/build。</w:t>
      </w:r>
    </w:p>
    <w:p>
      <w:pPr>
        <w:pStyle w:val="Heading1"/>
        <w:pageBreakBefore/>
      </w:pPr>
      <w:r>
        <w:t>5. 图层类型、角色与效果</w:t>
      </w:r>
    </w:p>
    <w:p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 xml:space="preserve">Layer 的 </w:t>
      </w:r>
      <w:r>
        <w:rPr>
          <w:rFonts w:ascii="Consolas" w:hAnsi="Consolas" w:eastAsia="Microsoft YaHei" w:cs="Consolas"/>
          <w:b w:val="0"/>
          <w:color w:val="1F4D78"/>
          <w:sz w:val="21"/>
        </w:rPr>
        <w:t>type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>、</w:t>
      </w:r>
      <w:r>
        <w:rPr>
          <w:rFonts w:ascii="Consolas" w:hAnsi="Consolas" w:eastAsia="Microsoft YaHei" w:cs="Consolas"/>
          <w:b w:val="0"/>
          <w:color w:val="1F4D78"/>
          <w:sz w:val="21"/>
        </w:rPr>
        <w:t>role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>、</w:t>
      </w:r>
      <w:r>
        <w:rPr>
          <w:rFonts w:ascii="Consolas" w:hAnsi="Consolas" w:eastAsia="Microsoft YaHei" w:cs="Consolas"/>
          <w:b w:val="0"/>
          <w:color w:val="1F4D78"/>
          <w:sz w:val="21"/>
        </w:rPr>
        <w:t>blendMode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>、</w:t>
      </w:r>
      <w:r>
        <w:rPr>
          <w:rFonts w:ascii="Consolas" w:hAnsi="Consolas" w:eastAsia="Microsoft YaHei" w:cs="Consolas"/>
          <w:b w:val="0"/>
          <w:color w:val="1F4D78"/>
          <w:sz w:val="21"/>
        </w:rPr>
        <w:t>visibility policy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 xml:space="preserve"> 是四个独立维度，禁止用名称字符串代替结构化语义。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100"/>
        <w:gridCol w:w="1100"/>
        <w:gridCol w:w="1100"/>
        <w:gridCol w:w="6060"/>
      </w:tblGrid>
      <w:tr>
        <w:trPr>
          <w:tblHeader w:val="true"/>
        </w:trPr>
        <w:tc>
          <w:tcPr>
            <w:tcW w:type="dxa" w:w="1100"/>
            <w:shd w:fill="E8EEF5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3B56"/>
                <w:sz w:val="17"/>
              </w:rPr>
              <w:t>截图/产品名称</w:t>
            </w:r>
          </w:p>
        </w:tc>
        <w:tc>
          <w:tcPr>
            <w:tcW w:type="dxa" w:w="1100"/>
            <w:shd w:fill="E8EEF5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3B56"/>
                <w:sz w:val="17"/>
              </w:rPr>
              <w:t>type</w:t>
            </w:r>
          </w:p>
        </w:tc>
        <w:tc>
          <w:tcPr>
            <w:tcW w:type="dxa" w:w="1100"/>
            <w:shd w:fill="E8EEF5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3B56"/>
                <w:sz w:val="17"/>
              </w:rPr>
              <w:t>role/识别条件</w:t>
            </w:r>
          </w:p>
        </w:tc>
        <w:tc>
          <w:tcPr>
            <w:tcW w:type="dxa" w:w="6060"/>
            <w:shd w:fill="E8EEF5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3B56"/>
                <w:sz w:val="17"/>
              </w:rPr>
              <w:t>当前效果与合成位置</w:t>
            </w:r>
          </w:p>
        </w:tc>
      </w:tr>
      <w:tr>
        <w:trPr>
          <w:cantSplit/>
        </w:trPr>
        <w:tc>
          <w:tcPr>
            <w:tcW w:type="dxa" w:w="1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合并 UV 图层</w:t>
            </w:r>
          </w:p>
        </w:tc>
        <w:tc>
          <w:tcPr>
            <w:tcW w:type="dxa" w:w="1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uv</w:t>
            </w:r>
          </w:p>
        </w:tc>
        <w:tc>
          <w:tcPr>
            <w:tcW w:type="dxa" w:w="1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merged-uv</w:t>
            </w:r>
          </w:p>
        </w:tc>
        <w:tc>
          <w:tcPr>
            <w:tcW w:type="dxa" w:w="60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已发布的最终 UV；</w:t>
            </w: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uvMergeVersion=4</w:t>
            </w: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；PBR 预览光照已固化，显示时 unlit</w:t>
            </w:r>
          </w:p>
        </w:tc>
      </w:tr>
      <w:tr>
        <w:trPr>
          <w:cantSplit/>
        </w:trPr>
        <w:tc>
          <w:tcPr>
            <w:tcW w:type="dxa" w:w="110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投射贴图·方向</w:t>
            </w:r>
          </w:p>
        </w:tc>
        <w:tc>
          <w:tcPr>
            <w:tcW w:type="dxa" w:w="110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projected</w:t>
            </w:r>
          </w:p>
        </w:tc>
        <w:tc>
          <w:tcPr>
            <w:tcW w:type="dxa" w:w="110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普通生成层</w:t>
            </w:r>
          </w:p>
        </w:tc>
        <w:tc>
          <w:tcPr>
            <w:tcW w:type="dxa" w:w="606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捕获相机空间投影；普通层参加 Top-3 质量合成</w:t>
            </w:r>
          </w:p>
        </w:tc>
      </w:tr>
      <w:tr>
        <w:trPr>
          <w:cantSplit/>
        </w:trPr>
        <w:tc>
          <w:tcPr>
            <w:tcW w:type="dxa" w:w="1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单视图优先贴图</w:t>
            </w:r>
          </w:p>
        </w:tc>
        <w:tc>
          <w:tcPr>
            <w:tcW w:type="dxa" w:w="1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projected</w:t>
            </w:r>
          </w:p>
        </w:tc>
        <w:tc>
          <w:tcPr>
            <w:tcW w:type="dxa" w:w="1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projectionCompositeMode=single-view-priority-v1</w:t>
            </w:r>
          </w:p>
        </w:tc>
        <w:tc>
          <w:tcPr>
            <w:tcW w:type="dxa" w:w="60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在普通多视图后覆盖核心；有可见纹理底层时，编辑器生成距离场 Alpha 让轮廓宽带平滑接回底层</w:t>
            </w:r>
          </w:p>
        </w:tc>
      </w:tr>
      <w:tr>
        <w:trPr>
          <w:cantSplit/>
        </w:trPr>
        <w:tc>
          <w:tcPr>
            <w:tcW w:type="dxa" w:w="110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局部重绘·局部替换</w:t>
            </w:r>
          </w:p>
        </w:tc>
        <w:tc>
          <w:tcPr>
            <w:tcW w:type="dxa" w:w="110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projected</w:t>
            </w:r>
          </w:p>
        </w:tc>
        <w:tc>
          <w:tcPr>
            <w:tcW w:type="dxa" w:w="110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local-repaint-overlay</w:t>
            </w: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 xml:space="preserve"> 或稳定 ID</w:t>
            </w:r>
          </w:p>
        </w:tc>
        <w:tc>
          <w:tcPr>
            <w:tcW w:type="dxa" w:w="606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literal overlay；alpha 直接等于用户表面画笔 coverage</w:t>
            </w:r>
          </w:p>
        </w:tc>
      </w:tr>
      <w:tr>
        <w:trPr>
          <w:cantSplit/>
        </w:trPr>
        <w:tc>
          <w:tcPr>
            <w:tcW w:type="dxa" w:w="1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局部重绘草稿</w:t>
            </w:r>
          </w:p>
        </w:tc>
        <w:tc>
          <w:tcPr>
            <w:tcW w:type="dxa" w:w="1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projected/patch</w:t>
            </w:r>
          </w:p>
        </w:tc>
        <w:tc>
          <w:tcPr>
            <w:tcW w:type="dxa" w:w="1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local-repaint-draft</w:t>
            </w:r>
          </w:p>
        </w:tc>
        <w:tc>
          <w:tcPr>
            <w:tcW w:type="dxa" w:w="60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生成结果与蒙版会话，不应直接当成最终 UV</w:t>
            </w:r>
          </w:p>
        </w:tc>
      </w:tr>
      <w:tr>
        <w:trPr>
          <w:cantSplit/>
        </w:trPr>
        <w:tc>
          <w:tcPr>
            <w:tcW w:type="dxa" w:w="110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内容识别修补</w:t>
            </w:r>
          </w:p>
        </w:tc>
        <w:tc>
          <w:tcPr>
            <w:tcW w:type="dxa" w:w="110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uv</w:t>
            </w:r>
          </w:p>
        </w:tc>
        <w:tc>
          <w:tcPr>
            <w:tcW w:type="dxa" w:w="110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content-aware-underlay</w:t>
            </w:r>
          </w:p>
        </w:tc>
        <w:tc>
          <w:tcPr>
            <w:tcW w:type="dxa" w:w="606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只填投影缺口，位于投影结果之下，不能覆盖有效投影</w:t>
            </w:r>
          </w:p>
        </w:tc>
      </w:tr>
      <w:tr>
        <w:trPr>
          <w:cantSplit/>
        </w:trPr>
        <w:tc>
          <w:tcPr>
            <w:tcW w:type="dxa" w:w="1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空白/底色 UV</w:t>
            </w:r>
          </w:p>
        </w:tc>
        <w:tc>
          <w:tcPr>
            <w:tcW w:type="dxa" w:w="1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uv</w:t>
            </w:r>
          </w:p>
        </w:tc>
        <w:tc>
          <w:tcPr>
            <w:tcW w:type="dxa" w:w="1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base-color</w:t>
            </w: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 xml:space="preserve"> 或无 role</w:t>
            </w:r>
          </w:p>
        </w:tc>
        <w:tc>
          <w:tcPr>
            <w:tcW w:type="dxa" w:w="60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可作为剪刀事务目标；空图像时只是容器</w:t>
            </w:r>
          </w:p>
        </w:tc>
      </w:tr>
      <w:tr>
        <w:trPr>
          <w:cantSplit/>
        </w:trPr>
        <w:tc>
          <w:tcPr>
            <w:tcW w:type="dxa" w:w="110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法线层</w:t>
            </w:r>
          </w:p>
        </w:tc>
        <w:tc>
          <w:tcPr>
            <w:tcW w:type="dxa" w:w="110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normal</w:t>
            </w:r>
          </w:p>
        </w:tc>
        <w:tc>
          <w:tcPr>
            <w:tcW w:type="dxa" w:w="110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channel-specific</w:t>
            </w:r>
          </w:p>
        </w:tc>
        <w:tc>
          <w:tcPr>
            <w:tcW w:type="dxa" w:w="606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法线显示/输出，不进入 BaseColor 颜色权重</w:t>
            </w:r>
          </w:p>
        </w:tc>
      </w:tr>
    </w:tbl>
    <w:p>
      <w:pPr>
        <w:spacing w:after="40"/>
      </w:pPr>
    </w:p>
    <w:p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 xml:space="preserve">数组 index 是界面从上到下顺序，store 每次变更重写连续 </w:t>
      </w:r>
      <w:r>
        <w:rPr>
          <w:rFonts w:ascii="Consolas" w:hAnsi="Consolas" w:eastAsia="Microsoft YaHei" w:cs="Consolas"/>
          <w:b w:val="0"/>
          <w:color w:val="1F4D78"/>
          <w:sz w:val="21"/>
        </w:rPr>
        <w:t>order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 xml:space="preserve">。眼睛关闭表示不参加当前显示/合并；opacity 乘最终 coverage；strength 改变角度质量 gamma；blendMode 支持 normal/multiply/screen/overlay/soft-light。移动、调整或替换已烘焙参与层必须标记 </w:t>
      </w:r>
      <w:r>
        <w:rPr>
          <w:rFonts w:ascii="Consolas" w:hAnsi="Consolas" w:eastAsia="Microsoft YaHei" w:cs="Consolas"/>
          <w:b w:val="0"/>
          <w:color w:val="1F4D78"/>
          <w:sz w:val="21"/>
        </w:rPr>
        <w:t>needsRebake=true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>。</w:t>
      </w:r>
    </w:p>
    <w:p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>删除最后一个活动对象图层后，store 自动创建空 UV 保底层。剪刀发布时会隐藏所有实际被消费的源层；若指定空 UV 目标则原位填充，否则在源层位置创建 merged-uv。</w:t>
      </w:r>
    </w:p>
    <w:p>
      <w:pPr>
        <w:pStyle w:val="Heading2"/>
      </w:pPr>
      <w:r>
        <w:t>5.1 当前图层橡皮 `ALG-ERASE-001` v1.1.0</w:t>
      </w:r>
    </w:p>
    <w:p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 xml:space="preserve">橡皮采用 Modddif 式“编辑当前图层覆盖”语义，不对最终合成画面做破坏性擦除。快捷键为贴图工作区 </w:t>
      </w:r>
      <w:r>
        <w:rPr>
          <w:rFonts w:ascii="Consolas" w:hAnsi="Consolas" w:eastAsia="Microsoft YaHei" w:cs="Consolas"/>
          <w:b w:val="0"/>
          <w:color w:val="1F4D78"/>
          <w:sz w:val="21"/>
        </w:rPr>
        <w:t>E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 xml:space="preserve">，目标由 </w:t>
      </w:r>
      <w:r>
        <w:rPr>
          <w:rFonts w:ascii="Consolas" w:hAnsi="Consolas" w:eastAsia="Microsoft YaHei" w:cs="Consolas"/>
          <w:b w:val="0"/>
          <w:color w:val="1F4D78"/>
          <w:sz w:val="21"/>
        </w:rPr>
        <w:t>engine/paint/eraserTargetPolicy.ts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 xml:space="preserve"> 唯一判定，React 和 Zustand 不得复制类型分支。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720"/>
        <w:gridCol w:w="3320"/>
        <w:gridCol w:w="3320"/>
      </w:tblGrid>
      <w:tr>
        <w:trPr>
          <w:tblHeader w:val="true"/>
        </w:trPr>
        <w:tc>
          <w:tcPr>
            <w:tcW w:type="dxa" w:w="2720"/>
            <w:shd w:fill="E8EEF5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3B56"/>
                <w:sz w:val="17"/>
              </w:rPr>
              <w:t>图层目标</w:t>
            </w:r>
          </w:p>
        </w:tc>
        <w:tc>
          <w:tcPr>
            <w:tcW w:type="dxa" w:w="3320"/>
            <w:shd w:fill="E8EEF5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3B56"/>
                <w:sz w:val="17"/>
              </w:rPr>
              <w:t>编辑数据</w:t>
            </w:r>
          </w:p>
        </w:tc>
        <w:tc>
          <w:tcPr>
            <w:tcW w:type="dxa" w:w="3320"/>
            <w:shd w:fill="E8EEF5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3B56"/>
                <w:sz w:val="17"/>
              </w:rPr>
              <w:t>结果</w:t>
            </w:r>
          </w:p>
        </w:tc>
      </w:tr>
      <w:tr>
        <w:trPr>
          <w:cantSplit/>
        </w:trPr>
        <w:tc>
          <w:tcPr>
            <w:tcW w:type="dxa" w:w="2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>普通/合并 UV</w:t>
            </w:r>
          </w:p>
        </w:tc>
        <w:tc>
          <w:tcPr>
            <w:tcW w:type="dxa" w:w="33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当前图层 Straight-RGBA alpha coverage</w:t>
            </w:r>
          </w:p>
        </w:tc>
        <w:tc>
          <w:tcPr>
            <w:tcW w:type="dxa" w:w="33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擦除后露出下方可见图层；空 UV 不可擦</w:t>
            </w:r>
          </w:p>
        </w:tc>
      </w:tr>
      <w:tr>
        <w:trPr>
          <w:cantSplit/>
        </w:trPr>
        <w:tc>
          <w:tcPr>
            <w:tcW w:type="dxa" w:w="272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>普通 projected</w:t>
            </w:r>
          </w:p>
        </w:tc>
        <w:tc>
          <w:tcPr>
            <w:tcW w:type="dxa" w:w="332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UV0 keep mask，</w:t>
            </w: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maskSpace='uv'</w:t>
            </w:r>
          </w:p>
        </w:tc>
        <w:tc>
          <w:tcPr>
            <w:tcW w:type="dxa" w:w="332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原投影图像、相机、深度/法线不变，只缩小该层投影覆盖</w:t>
            </w:r>
          </w:p>
        </w:tc>
      </w:tr>
      <w:tr>
        <w:trPr>
          <w:cantSplit/>
        </w:trPr>
        <w:tc>
          <w:tcPr>
            <w:tcW w:type="dxa" w:w="2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>projected/UV 局部重绘</w:t>
            </w:r>
          </w:p>
        </w:tc>
        <w:tc>
          <w:tcPr>
            <w:tcW w:type="dxa" w:w="33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已保存的作者 coverage/mask</w:t>
            </w:r>
          </w:p>
        </w:tc>
        <w:tc>
          <w:tcPr>
            <w:tcW w:type="dxa" w:w="33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保留生成源图与几何授权，只编辑该重绘层的可见范围</w:t>
            </w:r>
          </w:p>
        </w:tc>
      </w:tr>
      <w:tr>
        <w:trPr>
          <w:cantSplit/>
        </w:trPr>
        <w:tc>
          <w:tcPr>
            <w:tcW w:type="dxa" w:w="272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>content-aware underlay</w:t>
            </w:r>
          </w:p>
        </w:tc>
        <w:tc>
          <w:tcPr>
            <w:tcW w:type="dxa" w:w="332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只读计算结果</w:t>
            </w:r>
          </w:p>
        </w:tc>
        <w:tc>
          <w:tcPr>
            <w:tcW w:type="dxa" w:w="332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必须先显式创建普通 UV 可编辑副本；原 underlay 不变</w:t>
            </w:r>
          </w:p>
        </w:tc>
      </w:tr>
      <w:tr>
        <w:trPr>
          <w:cantSplit/>
        </w:trPr>
        <w:tc>
          <w:tcPr>
            <w:tcW w:type="dxa" w:w="2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>normal/patch</w:t>
            </w:r>
          </w:p>
        </w:tc>
        <w:tc>
          <w:tcPr>
            <w:tcW w:type="dxa" w:w="33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无</w:t>
            </w:r>
          </w:p>
        </w:tc>
        <w:tc>
          <w:tcPr>
            <w:tcW w:type="dxa" w:w="33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fail-closed；normal 禁止颜色橡皮，patch 先合并为 UV</w:t>
            </w:r>
          </w:p>
        </w:tc>
      </w:tr>
    </w:tbl>
    <w:p>
      <w:pPr>
        <w:spacing w:after="40"/>
      </w:pPr>
    </w:p>
    <w:p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 xml:space="preserve">覆盖公式为 </w:t>
      </w:r>
      <w:r>
        <w:rPr>
          <w:rFonts w:ascii="Consolas" w:hAnsi="Consolas" w:eastAsia="Microsoft YaHei" w:cs="Consolas"/>
          <w:b w:val="0"/>
          <w:color w:val="1F4D78"/>
          <w:sz w:val="21"/>
        </w:rPr>
        <w:t>effectiveCoverage = authoredCoverage × editKeepCoverage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>。UV 图层在提交时把 keep coverage 合入该层 alpha；projected 图层把它保存为 UV0 灰度 keep mask；局部重绘沿用独立作者 mask。GPU 实时材质、GPU UV bake、CPU UV rasterizer、UV Worker source-over、图层合并和模型导出都消费同一结果。交互笔画预览可使用 512/1024 代理，但持久遮罩、延迟补缝和输出必须使用项目选择的 1K/2K/4K/8K，不得以旧 2K 上限作为最终结果。</w:t>
      </w:r>
    </w:p>
    <w:p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>v1.1.0 的交互调度只优化普通 projected keep-mask：原始鼠标/压感笔事件在每个显示帧仅保留最后一个表面命中，512 代理画布用连续笔刷段补齐帧间路径；抬笔后的持久画布、历史瓦片和图层发布至少等待 120ms 无输入窗口并进入浏览器 idle 时隙，高分辨率投影补缝仍在 3000ms 交互空闲后运行。普通/合并 UV 橡皮继续使用密集 BVH/UV 重采样，局部重绘作者 coverage 继续使用其独立实时蒙版，因此不会以性能优化换取 UV 接缝或作者蒙版精度。</w:t>
      </w:r>
    </w:p>
    <w:p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 xml:space="preserve">Layer 以可选 </w:t>
      </w:r>
      <w:r>
        <w:rPr>
          <w:rFonts w:ascii="Consolas" w:hAnsi="Consolas" w:eastAsia="Microsoft YaHei" w:cs="Consolas"/>
          <w:b w:val="0"/>
          <w:color w:val="1F4D78"/>
          <w:sz w:val="21"/>
        </w:rPr>
        <w:t>eraserAlgorithmVersion=1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 xml:space="preserve"> 标记首次采用该语义的内容修订；未带字段的旧图层按原 image/mask 读取，首次擦除时惰性升级，不执行批量迁移。项目保存继续使用 Project Command v1、Revision CAS 与现有 verified layer asset 上传，未引入新的命令或资产类别。高分辨率提交失败时保留上一持久版本并显示错误，禁止静默写入低分辨率结果。</w:t>
      </w:r>
    </w:p>
    <w:p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>回退时可移除 UI-10 入口、</w:t>
      </w:r>
      <w:r>
        <w:rPr>
          <w:rFonts w:ascii="Consolas" w:hAnsi="Consolas" w:eastAsia="Microsoft YaHei" w:cs="Consolas"/>
          <w:b w:val="0"/>
          <w:color w:val="1F4D78"/>
          <w:sz w:val="21"/>
        </w:rPr>
        <w:t>texture.eraser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 xml:space="preserve"> 快捷键和目标策略调用；额外字段会被旧代码忽略，已有 image/mask 仍是合法 Layer 资产。内容填补转换创建的是独立 UV 行，因此回退不会修改或删除原 underlay。</w:t>
      </w:r>
    </w:p>
    <w:p>
      <w:pPr>
        <w:pStyle w:val="Heading1"/>
      </w:pPr>
      <w:r>
        <w:t>6. 投影算法登记（关键）</w:t>
      </w:r>
    </w:p>
    <w:p>
      <w:pPr>
        <w:keepNext/>
        <w:spacing w:before="100" w:after="60"/>
        <w:shd w:fill="E8EEF5" w:val="clear"/>
        <w:pBdr>
          <w:left w:val="single" w:sz="12" w:space="8" w:color="2E74B5"/>
        </w:pBdr>
      </w:pPr>
      <w:r>
        <w:rPr>
          <w:rFonts w:ascii="Consolas" w:hAnsi="Consolas" w:eastAsia="Microsoft YaHei" w:cs="Consolas"/>
          <w:b w:val="0"/>
          <w:color w:val="1F4D78"/>
          <w:sz w:val="19"/>
        </w:rPr>
        <w:t>ALG-PROJ-001</w:t>
      </w:r>
      <w:r>
        <w:rPr>
          <w:rFonts w:ascii="Calibri" w:hAnsi="Calibri" w:eastAsia="Microsoft YaHei" w:cs="Calibri"/>
          <w:b/>
          <w:i w:val="0"/>
          <w:color w:val="183B56"/>
          <w:sz w:val="20"/>
        </w:rPr>
        <w:t xml:space="preserve"> 捕获锁定矩阵重投影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版本：</w:t>
      </w:r>
      <w:r>
        <w:rPr>
          <w:rFonts w:ascii="Consolas" w:hAnsi="Consolas" w:eastAsia="Microsoft YaHei" w:cs="Consolas"/>
          <w:b w:val="0"/>
          <w:color w:val="1F4D78"/>
          <w:sz w:val="16"/>
        </w:rPr>
        <w:t>2.0.0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调用者：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实时材质、UV bake、画笔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核心定义：</w:t>
      </w:r>
      <w:r>
        <w:rPr>
          <w:rFonts w:ascii="Consolas" w:hAnsi="Consolas" w:eastAsia="Microsoft YaHei" w:cs="Consolas"/>
          <w:b w:val="0"/>
          <w:color w:val="1F4D78"/>
          <w:sz w:val="16"/>
        </w:rPr>
        <w:t>clip=Pcap·Vcap·(Mcap·inverse(Mcurrent))·worldCurrent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失败/回退：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缺矩阵/相机时层不可靠，禁止偷偷用当前相机</w:t>
      </w:r>
    </w:p>
    <w:p>
      <w:pPr>
        <w:keepNext/>
        <w:spacing w:before="100" w:after="60"/>
        <w:shd w:fill="F2F4F7" w:val="clear"/>
        <w:pBdr>
          <w:left w:val="single" w:sz="12" w:space="8" w:color="2E74B5"/>
        </w:pBdr>
      </w:pPr>
      <w:r>
        <w:rPr>
          <w:rFonts w:ascii="Consolas" w:hAnsi="Consolas" w:eastAsia="Microsoft YaHei" w:cs="Consolas"/>
          <w:b w:val="0"/>
          <w:color w:val="1F4D78"/>
          <w:sz w:val="19"/>
        </w:rPr>
        <w:t>ALG-PROJ-002</w:t>
      </w:r>
      <w:r>
        <w:rPr>
          <w:rFonts w:ascii="Calibri" w:hAnsi="Calibri" w:eastAsia="Microsoft YaHei" w:cs="Calibri"/>
          <w:b/>
          <w:i w:val="0"/>
          <w:color w:val="183B56"/>
          <w:sz w:val="20"/>
        </w:rPr>
        <w:t xml:space="preserve"> 连续 Coverage 门控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版本：</w:t>
      </w:r>
      <w:r>
        <w:rPr>
          <w:rFonts w:ascii="Consolas" w:hAnsi="Consolas" w:eastAsia="Microsoft YaHei" w:cs="Consolas"/>
          <w:b w:val="0"/>
          <w:color w:val="1F4D78"/>
          <w:sz w:val="16"/>
        </w:rPr>
        <w:t>3.0.0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调用者：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projection shaders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核心定义：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普通层=</w:t>
      </w:r>
      <w:r>
        <w:rPr>
          <w:rFonts w:ascii="Consolas" w:hAnsi="Consolas" w:eastAsia="Microsoft YaHei" w:cs="Consolas"/>
          <w:b w:val="0"/>
          <w:color w:val="1F4D78"/>
          <w:sz w:val="16"/>
        </w:rPr>
        <w:t>opacity×sourceAlpha×mask×angle×visibility×facing×edgeFade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；surface-locked depth 命中层以捕获 mask/depth 覆盖为权威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失败/回退：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coverage≤0.02 丢弃，不用二值膨胀掩盖</w:t>
      </w:r>
    </w:p>
    <w:p>
      <w:pPr>
        <w:keepNext/>
        <w:spacing w:before="100" w:after="60"/>
        <w:shd w:fill="E8EEF5" w:val="clear"/>
        <w:pBdr>
          <w:left w:val="single" w:sz="12" w:space="8" w:color="2E74B5"/>
        </w:pBdr>
      </w:pPr>
      <w:r>
        <w:rPr>
          <w:rFonts w:ascii="Consolas" w:hAnsi="Consolas" w:eastAsia="Microsoft YaHei" w:cs="Consolas"/>
          <w:b w:val="0"/>
          <w:color w:val="1F4D78"/>
          <w:sz w:val="19"/>
        </w:rPr>
        <w:t>ALG-PROJ-003</w:t>
      </w:r>
      <w:r>
        <w:rPr>
          <w:rFonts w:ascii="Calibri" w:hAnsi="Calibri" w:eastAsia="Microsoft YaHei" w:cs="Calibri"/>
          <w:b/>
          <w:i w:val="0"/>
          <w:color w:val="183B56"/>
          <w:sz w:val="20"/>
        </w:rPr>
        <w:t xml:space="preserve"> 深度-法线表面可见性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版本：</w:t>
      </w:r>
      <w:r>
        <w:rPr>
          <w:rFonts w:ascii="Consolas" w:hAnsi="Consolas" w:eastAsia="Microsoft YaHei" w:cs="Consolas"/>
          <w:b w:val="0"/>
          <w:color w:val="1F4D78"/>
          <w:sz w:val="16"/>
        </w:rPr>
        <w:t>3.0.0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调用者：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preview/GPU UV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核心定义：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linear-view depth + 3×3 支持；surface-locked 深度邻域支持在 0→0.05 内转为完整可见性，可靠 depth 命中不再被插值 mesh normal 二次衰减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失败/回退：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缺 depth 才走角度退化，不伪造可见性</w:t>
      </w:r>
    </w:p>
    <w:p>
      <w:pPr>
        <w:keepNext/>
        <w:spacing w:before="100" w:after="60"/>
        <w:shd w:fill="F2F4F7" w:val="clear"/>
        <w:pBdr>
          <w:left w:val="single" w:sz="12" w:space="8" w:color="2E74B5"/>
        </w:pBdr>
      </w:pPr>
      <w:r>
        <w:rPr>
          <w:rFonts w:ascii="Consolas" w:hAnsi="Consolas" w:eastAsia="Microsoft YaHei" w:cs="Consolas"/>
          <w:b w:val="0"/>
          <w:color w:val="1F4D78"/>
          <w:sz w:val="19"/>
        </w:rPr>
        <w:t>ALG-PROJ-004</w:t>
      </w:r>
      <w:r>
        <w:rPr>
          <w:rFonts w:ascii="Calibri" w:hAnsi="Calibri" w:eastAsia="Microsoft YaHei" w:cs="Calibri"/>
          <w:b/>
          <w:i w:val="0"/>
          <w:color w:val="183B56"/>
          <w:sz w:val="20"/>
        </w:rPr>
        <w:t xml:space="preserve"> Top-3 颜色一致性合成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版本：</w:t>
      </w:r>
      <w:r>
        <w:rPr>
          <w:rFonts w:ascii="Consolas" w:hAnsi="Consolas" w:eastAsia="Microsoft YaHei" w:cs="Consolas"/>
          <w:b w:val="0"/>
          <w:color w:val="1F4D78"/>
          <w:sz w:val="16"/>
        </w:rPr>
        <w:t>2.0.0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调用者：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普通多视图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核心定义：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每 texel 保留 score 最高 3 个；线性 RGB 离群降权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失败/回退：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WebGPU parity 不通过使用 CPU exact 输出</w:t>
      </w:r>
    </w:p>
    <w:p>
      <w:pPr>
        <w:keepNext/>
        <w:spacing w:before="100" w:after="60"/>
        <w:shd w:fill="E8EEF5" w:val="clear"/>
        <w:pBdr>
          <w:left w:val="single" w:sz="12" w:space="8" w:color="2E74B5"/>
        </w:pBdr>
      </w:pPr>
      <w:r>
        <w:rPr>
          <w:rFonts w:ascii="Consolas" w:hAnsi="Consolas" w:eastAsia="Microsoft YaHei" w:cs="Consolas"/>
          <w:b w:val="0"/>
          <w:color w:val="1F4D78"/>
          <w:sz w:val="19"/>
        </w:rPr>
        <w:t>ALG-PROJ-005</w:t>
      </w:r>
      <w:r>
        <w:rPr>
          <w:rFonts w:ascii="Calibri" w:hAnsi="Calibri" w:eastAsia="Microsoft YaHei" w:cs="Calibri"/>
          <w:b/>
          <w:i w:val="0"/>
          <w:color w:val="183B56"/>
          <w:sz w:val="20"/>
        </w:rPr>
        <w:t xml:space="preserve"> Priority 单视图覆盖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版本：</w:t>
      </w:r>
      <w:r>
        <w:rPr>
          <w:rFonts w:ascii="Consolas" w:hAnsi="Consolas" w:eastAsia="Microsoft YaHei" w:cs="Consolas"/>
          <w:b w:val="0"/>
          <w:color w:val="1F4D78"/>
          <w:sz w:val="16"/>
        </w:rPr>
        <w:t>2.0.0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调用者：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single-view layer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核心定义：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核心沿用 priority coverage/quality；若同对象已有可见 projected/UV 底层，源图轮廓距离场在画幅 3.5% 宽度内由 0.12→1.0，之后再与捕获 mask/depth 相乘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失败/回退：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无底层时保持不透明源；不越过捕获/深度边界</w:t>
      </w:r>
    </w:p>
    <w:p>
      <w:pPr>
        <w:keepNext/>
        <w:spacing w:before="100" w:after="60"/>
        <w:shd w:fill="F2F4F7" w:val="clear"/>
        <w:pBdr>
          <w:left w:val="single" w:sz="12" w:space="8" w:color="2E74B5"/>
        </w:pBdr>
      </w:pPr>
      <w:r>
        <w:rPr>
          <w:rFonts w:ascii="Consolas" w:hAnsi="Consolas" w:eastAsia="Microsoft YaHei" w:cs="Consolas"/>
          <w:b w:val="0"/>
          <w:color w:val="1F4D78"/>
          <w:sz w:val="19"/>
        </w:rPr>
        <w:t>ALG-PROJ-006</w:t>
      </w:r>
      <w:r>
        <w:rPr>
          <w:rFonts w:ascii="Calibri" w:hAnsi="Calibri" w:eastAsia="Microsoft YaHei" w:cs="Calibri"/>
          <w:b/>
          <w:i w:val="0"/>
          <w:color w:val="183B56"/>
          <w:sz w:val="20"/>
        </w:rPr>
        <w:t xml:space="preserve"> Literal Overlay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版本：</w:t>
      </w:r>
      <w:r>
        <w:rPr>
          <w:rFonts w:ascii="Consolas" w:hAnsi="Consolas" w:eastAsia="Microsoft YaHei" w:cs="Consolas"/>
          <w:b w:val="0"/>
          <w:color w:val="1F4D78"/>
          <w:sz w:val="16"/>
        </w:rPr>
        <w:t>2.0.0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调用者：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局部重绘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核心定义：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用户 authored coverage 直接 source-over，不再乘质量 feather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失败/回退：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mask/source 未就绪不发布半层</w:t>
      </w:r>
    </w:p>
    <w:p>
      <w:pPr>
        <w:keepNext/>
        <w:spacing w:before="100" w:after="60"/>
        <w:shd w:fill="E8EEF5" w:val="clear"/>
        <w:pBdr>
          <w:left w:val="single" w:sz="12" w:space="8" w:color="2E74B5"/>
        </w:pBdr>
      </w:pPr>
      <w:r>
        <w:rPr>
          <w:rFonts w:ascii="Consolas" w:hAnsi="Consolas" w:eastAsia="Microsoft YaHei" w:cs="Consolas"/>
          <w:b w:val="0"/>
          <w:color w:val="1F4D78"/>
          <w:sz w:val="19"/>
        </w:rPr>
        <w:t>ALG-PROJ-007</w:t>
      </w:r>
      <w:r>
        <w:rPr>
          <w:rFonts w:ascii="Calibri" w:hAnsi="Calibri" w:eastAsia="Microsoft YaHei" w:cs="Calibri"/>
          <w:b/>
          <w:i w:val="0"/>
          <w:color w:val="183B56"/>
          <w:sz w:val="20"/>
        </w:rPr>
        <w:t xml:space="preserve"> GPU 驻留与分块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版本：</w:t>
      </w:r>
      <w:r>
        <w:rPr>
          <w:rFonts w:ascii="Consolas" w:hAnsi="Consolas" w:eastAsia="Microsoft YaHei" w:cs="Consolas"/>
          <w:b w:val="0"/>
          <w:color w:val="1F4D78"/>
          <w:sz w:val="16"/>
        </w:rPr>
        <w:t>2.0.1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调用者：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ProjectedLayerMaterial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核心定义：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direct samplers 或 WebGL2 arrays；512 tile 保持输出尺寸；多模型预览按选中对象预热隐藏 UV 行，批量上传期间固定 Worker bitmap，缓存保留九模型 proxy/exact 与当前对象六层切换工作集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失败/回退：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可缩放预览驻留，不得降低生产 UV 请求尺寸；array 上传失败保留上一有效材质并走有界 fallback</w:t>
      </w:r>
    </w:p>
    <w:p>
      <w:pPr>
        <w:pStyle w:val="Heading2"/>
      </w:pPr>
      <w:r>
        <w:t>6.1 当前生产常量</w:t>
      </w:r>
    </w:p>
    <w:p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 xml:space="preserve">| 参数 | 当前值 | 语义 | | --- | --: | --- | | 无深度背面硬拒绝 | </w:t>
      </w:r>
      <w:r>
        <w:rPr>
          <w:rFonts w:ascii="Consolas" w:hAnsi="Consolas" w:eastAsia="Microsoft YaHei" w:cs="Consolas"/>
          <w:b w:val="0"/>
          <w:color w:val="1F4D78"/>
          <w:sz w:val="21"/>
        </w:rPr>
        <w:t>N·V &lt; -0.35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 xml:space="preserve"> | 捕获背面拒绝 | | 无深度角度覆盖 | </w:t>
      </w:r>
      <w:r>
        <w:rPr>
          <w:rFonts w:ascii="Consolas" w:hAnsi="Consolas" w:eastAsia="Microsoft YaHei" w:cs="Consolas"/>
          <w:b w:val="0"/>
          <w:color w:val="1F4D78"/>
          <w:sz w:val="21"/>
        </w:rPr>
        <w:t>-0.62 → -0.18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 xml:space="preserve"> | smoothstep feather | | 有深度角度覆盖 | </w:t>
      </w:r>
      <w:r>
        <w:rPr>
          <w:rFonts w:ascii="Consolas" w:hAnsi="Consolas" w:eastAsia="Microsoft YaHei" w:cs="Consolas"/>
          <w:b w:val="0"/>
          <w:color w:val="1F4D78"/>
          <w:sz w:val="21"/>
        </w:rPr>
        <w:t>0.02 → 0.38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 xml:space="preserve"> | 使用绝对面向 | | 深度容差 | </w:t>
      </w:r>
      <w:r>
        <w:rPr>
          <w:rFonts w:ascii="Consolas" w:hAnsi="Consolas" w:eastAsia="Microsoft YaHei" w:cs="Consolas"/>
          <w:b w:val="0"/>
          <w:color w:val="1F4D78"/>
          <w:sz w:val="21"/>
        </w:rPr>
        <w:t>max(0.00625, viewDepth×0.00075)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 xml:space="preserve"> | 掠射角最多放大 5 倍 | | 法线一致度 | </w:t>
      </w:r>
      <w:r>
        <w:rPr>
          <w:rFonts w:ascii="Consolas" w:hAnsi="Consolas" w:eastAsia="Microsoft YaHei" w:cs="Consolas"/>
          <w:b w:val="0"/>
          <w:color w:val="1F4D78"/>
          <w:sz w:val="21"/>
        </w:rPr>
        <w:t>0.72 → 0.92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 xml:space="preserve"> | 捕获法线门控 | | 图像边缘 | </w:t>
      </w:r>
      <w:r>
        <w:rPr>
          <w:rFonts w:ascii="Consolas" w:hAnsi="Consolas" w:eastAsia="Microsoft YaHei" w:cs="Consolas"/>
          <w:b w:val="0"/>
          <w:color w:val="1F4D78"/>
          <w:sz w:val="21"/>
        </w:rPr>
        <w:t>0.015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 xml:space="preserve"> | coverage fade | | 质量边缘 | </w:t>
      </w:r>
      <w:r>
        <w:rPr>
          <w:rFonts w:ascii="Consolas" w:hAnsi="Consolas" w:eastAsia="Microsoft YaHei" w:cs="Consolas"/>
          <w:b w:val="0"/>
          <w:color w:val="1F4D78"/>
          <w:sz w:val="21"/>
        </w:rPr>
        <w:t>0.035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 xml:space="preserve"> | quality fade | | quality 角度 | </w:t>
      </w:r>
      <w:r>
        <w:rPr>
          <w:rFonts w:ascii="Consolas" w:hAnsi="Consolas" w:eastAsia="Microsoft YaHei" w:cs="Consolas"/>
          <w:b w:val="0"/>
          <w:color w:val="1F4D78"/>
          <w:sz w:val="21"/>
        </w:rPr>
        <w:t>smoothstep(0.02,0.25,n)×n^(4/clamp(strength,.25,3))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 xml:space="preserve"> | 强度控制角度锐度 | | 入选分数 | </w:t>
      </w:r>
      <w:r>
        <w:rPr>
          <w:rFonts w:ascii="Consolas" w:hAnsi="Consolas" w:eastAsia="Microsoft YaHei" w:cs="Consolas"/>
          <w:b w:val="0"/>
          <w:color w:val="1F4D78"/>
          <w:sz w:val="21"/>
        </w:rPr>
        <w:t>max(quality, coverage×0.08)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 xml:space="preserve"> | coverage 保底 | | 强质量权重 | </w:t>
      </w:r>
      <w:r>
        <w:rPr>
          <w:rFonts w:ascii="Consolas" w:hAnsi="Consolas" w:eastAsia="Microsoft YaHei" w:cs="Consolas"/>
          <w:b w:val="0"/>
          <w:color w:val="1F4D78"/>
          <w:sz w:val="21"/>
        </w:rPr>
        <w:t>quality^2.4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 xml:space="preserve"> | 主权重 | | coverage 残差 | </w:t>
      </w:r>
      <w:r>
        <w:rPr>
          <w:rFonts w:ascii="Consolas" w:hAnsi="Consolas" w:eastAsia="Microsoft YaHei" w:cs="Consolas"/>
          <w:b w:val="0"/>
          <w:color w:val="1F4D78"/>
          <w:sz w:val="21"/>
        </w:rPr>
        <w:t>20%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 xml:space="preserve"> | 防止低质量完全消失 | | 胜者比例 | </w:t>
      </w:r>
      <w:r>
        <w:rPr>
          <w:rFonts w:ascii="Consolas" w:hAnsi="Consolas" w:eastAsia="Microsoft YaHei" w:cs="Consolas"/>
          <w:b w:val="0"/>
          <w:color w:val="1F4D78"/>
          <w:sz w:val="21"/>
        </w:rPr>
        <w:t>1.45 → 2.6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 xml:space="preserve"> | 第一/第二质量比 | | 胜者差值 | </w:t>
      </w:r>
      <w:r>
        <w:rPr>
          <w:rFonts w:ascii="Consolas" w:hAnsi="Consolas" w:eastAsia="Microsoft YaHei" w:cs="Consolas"/>
          <w:b w:val="0"/>
          <w:color w:val="1F4D78"/>
          <w:sz w:val="21"/>
        </w:rPr>
        <w:t>0.05 → 0.2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 xml:space="preserve"> | 绝对质量差 | | 颜色一致 sigma | </w:t>
      </w:r>
      <w:r>
        <w:rPr>
          <w:rFonts w:ascii="Consolas" w:hAnsi="Consolas" w:eastAsia="Microsoft YaHei" w:cs="Consolas"/>
          <w:b w:val="0"/>
          <w:color w:val="1F4D78"/>
          <w:sz w:val="21"/>
        </w:rPr>
        <w:t>0.22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 xml:space="preserve"> | 线性 RGB 距离抑制 | | surface-lock 深度支持羽化 | </w:t>
      </w:r>
      <w:r>
        <w:rPr>
          <w:rFonts w:ascii="Consolas" w:hAnsi="Consolas" w:eastAsia="Microsoft YaHei" w:cs="Consolas"/>
          <w:b w:val="0"/>
          <w:color w:val="1F4D78"/>
          <w:sz w:val="21"/>
        </w:rPr>
        <w:t>0.00 → 0.05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 xml:space="preserve"> | 任一可信 3×3 depth 邻域命中即快速恢复完整覆盖 | | 单视图轮廓距离场 | </w:t>
      </w:r>
      <w:r>
        <w:rPr>
          <w:rFonts w:ascii="Consolas" w:hAnsi="Consolas" w:eastAsia="Microsoft YaHei" w:cs="Consolas"/>
          <w:b w:val="0"/>
          <w:color w:val="1F4D78"/>
          <w:sz w:val="21"/>
        </w:rPr>
        <w:t>max(24,min(128,maxDim×0.035))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 xml:space="preserve"> | 有可见底层时，源 Alpha 从 0.12 平滑升至 1.0 | | 投影 RGB 外扩 | </w:t>
      </w:r>
      <w:r>
        <w:rPr>
          <w:rFonts w:ascii="Consolas" w:hAnsi="Consolas" w:eastAsia="Microsoft YaHei" w:cs="Consolas"/>
          <w:b w:val="0"/>
          <w:color w:val="1F4D78"/>
          <w:sz w:val="21"/>
        </w:rPr>
        <w:t>max(8,min(48,maxDim×0.015))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 xml:space="preserve"> | 只保护过滤采样颜色；几何 footprint 仍由独立 capture mask 决定 |</w:t>
      </w:r>
    </w:p>
    <w:p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 xml:space="preserve">投影参数的 GPU 实时材质、GPU UV 栅格、Worker/CPU exact 和导出路径必须共同审查。当前缺少持久化 </w:t>
      </w:r>
      <w:r>
        <w:rPr>
          <w:rFonts w:ascii="Consolas" w:hAnsi="Consolas" w:eastAsia="Microsoft YaHei" w:cs="Consolas"/>
          <w:b w:val="0"/>
          <w:color w:val="1F4D78"/>
          <w:sz w:val="21"/>
        </w:rPr>
        <w:t>projectionAlgorithmVersion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 xml:space="preserve"> 是治理债务；改变上述阈值至少升级 Minor，改变矩阵、深度编码或权重模型升级 Major。</w:t>
      </w:r>
    </w:p>
    <w:p>
      <w:pPr>
        <w:pStyle w:val="Heading1"/>
      </w:pPr>
      <w:r>
        <w:t>7. UV 合成与剪刀事务（关键）</w:t>
      </w:r>
    </w:p>
    <w:p>
      <w:pPr>
        <w:pStyle w:val="Heading2"/>
      </w:pPr>
      <w:r>
        <w:t>7.1 完整调用链</w:t>
      </w:r>
    </w:p>
    <w:p>
      <w:pPr>
        <w:keepLines/>
        <w:spacing w:before="80" w:after="140" w:line="252" w:lineRule="auto"/>
        <w:ind w:left="173" w:right="173"/>
        <w:shd w:fill="EEF1F4" w:val="clear"/>
        <w:pBdr>
          <w:left w:val="single" w:sz="8" w:space="8" w:color="5C6673"/>
        </w:pBdr>
      </w:pPr>
      <w:r>
        <w:rPr>
          <w:rFonts w:ascii="Consolas" w:hAnsi="Consolas" w:eastAsia="Microsoft YaHei" w:cs="Consolas"/>
          <w:color w:val="263238"/>
          <w:sz w:val="16"/>
        </w:rPr>
        <w:t>UI-09 剪刀</w:t>
        <w:br/>
      </w:r>
      <w:r>
        <w:rPr>
          <w:rFonts w:ascii="Consolas" w:hAnsi="Consolas" w:eastAsia="Microsoft YaHei" w:cs="Consolas"/>
          <w:color w:val="263238"/>
          <w:sz w:val="16"/>
        </w:rPr>
        <w:t xml:space="preserve"> → 冻结当前对象、选中 Layer IDs、分辨率和 PBR 显示设置</w:t>
        <w:br/>
      </w:r>
      <w:r>
        <w:rPr>
          <w:rFonts w:ascii="Consolas" w:hAnsi="Consolas" w:eastAsia="Microsoft YaHei" w:cs="Consolas"/>
          <w:color w:val="263238"/>
          <w:sz w:val="16"/>
        </w:rPr>
        <w:t xml:space="preserve"> → 普通 projected：GPU UV0 栅格，生成 RGBA/coverage/quality</w:t>
        <w:br/>
      </w:r>
      <w:r>
        <w:rPr>
          <w:rFonts w:ascii="Consolas" w:hAnsi="Consolas" w:eastAsia="Microsoft YaHei" w:cs="Consolas"/>
          <w:color w:val="263238"/>
          <w:sz w:val="16"/>
        </w:rPr>
        <w:t xml:space="preserve"> → literal/priority overlays：按图层顺序单独栅格</w:t>
        <w:br/>
      </w:r>
      <w:r>
        <w:rPr>
          <w:rFonts w:ascii="Consolas" w:hAnsi="Consolas" w:eastAsia="Microsoft YaHei" w:cs="Consolas"/>
          <w:color w:val="263238"/>
          <w:sz w:val="16"/>
        </w:rPr>
        <w:t xml:space="preserve"> → Top-3 exact quality blend（Worker；WebGPU 必须 parity）</w:t>
        <w:br/>
      </w:r>
      <w:r>
        <w:rPr>
          <w:rFonts w:ascii="Consolas" w:hAnsi="Consolas" w:eastAsia="Microsoft YaHei" w:cs="Consolas"/>
          <w:color w:val="263238"/>
          <w:sz w:val="16"/>
        </w:rPr>
        <w:t xml:space="preserve"> → content-aware UV underlay 从下方补透明缺口</w:t>
        <w:br/>
      </w:r>
      <w:r>
        <w:rPr>
          <w:rFonts w:ascii="Consolas" w:hAnsi="Consolas" w:eastAsia="Microsoft YaHei" w:cs="Consolas"/>
          <w:color w:val="263238"/>
          <w:sz w:val="16"/>
        </w:rPr>
        <w:t xml:space="preserve"> → gutter / topology gap / enclosed hole / physical seam reconciliation</w:t>
        <w:br/>
      </w:r>
      <w:r>
        <w:rPr>
          <w:rFonts w:ascii="Consolas" w:hAnsi="Consolas" w:eastAsia="Microsoft YaHei" w:cs="Consolas"/>
          <w:color w:val="263238"/>
          <w:sz w:val="16"/>
        </w:rPr>
        <w:t xml:space="preserve"> → bakePbrPreviewLightingIntoUv（仅普通 albedo；rendered-color mask 保持原值）</w:t>
        <w:br/>
      </w:r>
      <w:r>
        <w:rPr>
          <w:rFonts w:ascii="Consolas" w:hAnsi="Consolas" w:eastAsia="Microsoft YaHei" w:cs="Consolas"/>
          <w:color w:val="263238"/>
          <w:sz w:val="16"/>
        </w:rPr>
        <w:t xml:space="preserve"> → Straight-RGBA PNG</w:t>
        <w:br/>
      </w:r>
      <w:r>
        <w:rPr>
          <w:rFonts w:ascii="Consolas" w:hAnsi="Consolas" w:eastAsia="Microsoft YaHei" w:cs="Consolas"/>
          <w:color w:val="263238"/>
          <w:sz w:val="16"/>
        </w:rPr>
        <w:t xml:space="preserve"> → 对象存储 layers 资产</w:t>
        <w:br/>
      </w:r>
      <w:r>
        <w:rPr>
          <w:rFonts w:ascii="Consolas" w:hAnsi="Consolas" w:eastAsia="Microsoft YaHei" w:cs="Consolas"/>
          <w:color w:val="263238"/>
          <w:sz w:val="16"/>
        </w:rPr>
        <w:t xml:space="preserve"> → mergeLayersIntoUvLayer 原子发布，uvMergeVersion=4，隐藏被消费源层</w:t>
        <w:br/>
      </w:r>
      <w:r>
        <w:rPr>
          <w:rFonts w:ascii="Consolas" w:hAnsi="Consolas" w:eastAsia="Microsoft YaHei" w:cs="Consolas"/>
          <w:color w:val="263238"/>
          <w:sz w:val="16"/>
        </w:rPr>
        <w:t xml:space="preserve"> → Project Command 保存文档与 Revision</w:t>
      </w:r>
    </w:p>
    <w:p>
      <w:pPr>
        <w:pStyle w:val="Heading2"/>
      </w:pPr>
      <w:r>
        <w:t>7.2 算法登记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900"/>
        <w:gridCol w:w="2958"/>
        <w:gridCol w:w="3502"/>
      </w:tblGrid>
      <w:tr>
        <w:trPr>
          <w:tblHeader w:val="true"/>
        </w:trPr>
        <w:tc>
          <w:tcPr>
            <w:tcW w:type="dxa" w:w="2900"/>
            <w:shd w:fill="E8EEF5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3B56"/>
                <w:sz w:val="17"/>
              </w:rPr>
              <w:t>ALG ID / 名称</w:t>
            </w:r>
          </w:p>
        </w:tc>
        <w:tc>
          <w:tcPr>
            <w:tcW w:type="dxa" w:w="2958"/>
            <w:shd w:fill="E8EEF5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3B56"/>
                <w:sz w:val="17"/>
              </w:rPr>
              <w:t>版本</w:t>
            </w:r>
          </w:p>
        </w:tc>
        <w:tc>
          <w:tcPr>
            <w:tcW w:type="dxa" w:w="3502"/>
            <w:shd w:fill="E8EEF5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3B56"/>
                <w:sz w:val="17"/>
              </w:rPr>
              <w:t>精确定义</w:t>
            </w:r>
          </w:p>
        </w:tc>
      </w:tr>
      <w:tr>
        <w:trPr>
          <w:cantSplit/>
        </w:trPr>
        <w:tc>
          <w:tcPr>
            <w:tcW w:type="dxa" w:w="2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ALG-UV-001</w:t>
            </w: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 xml:space="preserve"> UV0 三角形投影栅格</w:t>
            </w:r>
          </w:p>
        </w:tc>
        <w:tc>
          <w:tcPr>
            <w:tcW w:type="dxa" w:w="295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2.0.0</w:t>
            </w:r>
          </w:p>
        </w:tc>
        <w:tc>
          <w:tcPr>
            <w:tcW w:type="dxa" w:w="350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GPU 默认把 mesh UV 三角形画入 RT，重建世界位置/法线并复用投影门控；CPU 每 texel 4 子样本是诊断回退</w:t>
            </w:r>
          </w:p>
        </w:tc>
      </w:tr>
      <w:tr>
        <w:trPr>
          <w:cantSplit/>
        </w:trPr>
        <w:tc>
          <w:tcPr>
            <w:tcW w:type="dxa" w:w="290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ALG-UV-002</w:t>
            </w: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 xml:space="preserve"> Runtime 可见性补获</w:t>
            </w:r>
          </w:p>
        </w:tc>
        <w:tc>
          <w:tcPr>
            <w:tcW w:type="dxa" w:w="2958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2.0.0</w:t>
            </w:r>
          </w:p>
        </w:tc>
        <w:tc>
          <w:tcPr>
            <w:tcW w:type="dxa" w:w="3502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stale/missing depth 按原 capture camera 重新捕获，完整捕获上限 2048，不改变最终 UV 分辨率</w:t>
            </w:r>
          </w:p>
        </w:tc>
      </w:tr>
      <w:tr>
        <w:trPr>
          <w:cantSplit/>
        </w:trPr>
        <w:tc>
          <w:tcPr>
            <w:tcW w:type="dxa" w:w="2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ALG-UV-003</w:t>
            </w: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 xml:space="preserve"> Top-3 质量合成</w:t>
            </w:r>
          </w:p>
        </w:tc>
        <w:tc>
          <w:tcPr>
            <w:tcW w:type="dxa" w:w="295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2.0.0</w:t>
            </w:r>
          </w:p>
        </w:tc>
        <w:tc>
          <w:tcPr>
            <w:tcW w:type="dxa" w:w="350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与第 6 节常量一致；输出 authored color、coverage confidence、rendered-color mask</w:t>
            </w:r>
          </w:p>
        </w:tc>
      </w:tr>
      <w:tr>
        <w:trPr>
          <w:cantSplit/>
        </w:trPr>
        <w:tc>
          <w:tcPr>
            <w:tcW w:type="dxa" w:w="290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ALG-UV-004</w:t>
            </w: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 xml:space="preserve"> 有序 Overlay</w:t>
            </w:r>
          </w:p>
        </w:tc>
        <w:tc>
          <w:tcPr>
            <w:tcW w:type="dxa" w:w="2958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3.0.0</w:t>
            </w:r>
          </w:p>
        </w:tc>
        <w:tc>
          <w:tcPr>
            <w:tcW w:type="dxa" w:w="3502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feathered=</w:t>
            </w: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coverage×(0.75+0.25×qualityFade)</w:t>
            </w: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 xml:space="preserve">；priority 使用 </w:t>
            </w: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ALG-PROJ-005</w:t>
            </w: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 xml:space="preserve"> v2 距离场 source Alpha；literal=</w:t>
            </w: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coverage</w:t>
            </w: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；实时与 GPU UV bake 同义</w:t>
            </w:r>
          </w:p>
        </w:tc>
      </w:tr>
      <w:tr>
        <w:trPr>
          <w:cantSplit/>
        </w:trPr>
        <w:tc>
          <w:tcPr>
            <w:tcW w:type="dxa" w:w="2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ALG-UV-005</w:t>
            </w: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 xml:space="preserve"> 拓扑约束后处理</w:t>
            </w:r>
          </w:p>
        </w:tc>
        <w:tc>
          <w:tcPr>
            <w:tcW w:type="dxa" w:w="295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2.0.0</w:t>
            </w:r>
          </w:p>
        </w:tc>
        <w:tc>
          <w:tcPr>
            <w:tcW w:type="dxa" w:w="350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gutter/gap=</w:t>
            </w: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clamp(ceil(res/512),2,8)</w:t>
            </w: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；hole=</w:t>
            </w: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clamp(ceil(res/2048),1,3)</w:t>
            </w: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；seam=</w:t>
            </w: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clamp(ceil(res/1024),2,4)</w:t>
            </w: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，不得跨无关 island</w:t>
            </w:r>
          </w:p>
        </w:tc>
      </w:tr>
      <w:tr>
        <w:trPr>
          <w:cantSplit/>
        </w:trPr>
        <w:tc>
          <w:tcPr>
            <w:tcW w:type="dxa" w:w="290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ALG-UV-006</w:t>
            </w: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 xml:space="preserve"> Under 合成</w:t>
            </w:r>
          </w:p>
        </w:tc>
        <w:tc>
          <w:tcPr>
            <w:tcW w:type="dxa" w:w="2958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2.0.0</w:t>
            </w:r>
          </w:p>
        </w:tc>
        <w:tc>
          <w:tcPr>
            <w:tcW w:type="dxa" w:w="3502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投影在前、content-aware 在下；straight alpha：</w:t>
            </w: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Aout=Af+Au(1-Af)</w:t>
            </w:r>
          </w:p>
        </w:tc>
      </w:tr>
      <w:tr>
        <w:trPr>
          <w:cantSplit/>
        </w:trPr>
        <w:tc>
          <w:tcPr>
            <w:tcW w:type="dxa" w:w="2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ALG-UV-007</w:t>
            </w: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 xml:space="preserve"> PBR 预览光照固化</w:t>
            </w:r>
          </w:p>
        </w:tc>
        <w:tc>
          <w:tcPr>
            <w:tcW w:type="dxa" w:w="295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4.0.0</w:t>
            </w:r>
          </w:p>
        </w:tc>
        <w:tc>
          <w:tcPr>
            <w:tcW w:type="dxa" w:w="350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依据 UV 法线、环境预设、曝光、环境强度、主光强度/方位计算 deterministic preview light；rendered-color 像素权重 1 时保持原色</w:t>
            </w:r>
          </w:p>
        </w:tc>
      </w:tr>
      <w:tr>
        <w:trPr>
          <w:cantSplit/>
        </w:trPr>
        <w:tc>
          <w:tcPr>
            <w:tcW w:type="dxa" w:w="290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ALG-UV-008</w:t>
            </w: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 xml:space="preserve"> Straight-RGBA 发布</w:t>
            </w:r>
          </w:p>
        </w:tc>
        <w:tc>
          <w:tcPr>
            <w:tcW w:type="dxa" w:w="2958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2.0.0</w:t>
            </w:r>
          </w:p>
        </w:tc>
        <w:tc>
          <w:tcPr>
            <w:tcW w:type="dxa" w:w="3502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RGB 不预乘；透明 texel 的 padding RGB 可保留；PNG 与 Layer 在资产就绪后原子发布</w:t>
            </w:r>
          </w:p>
        </w:tc>
      </w:tr>
    </w:tbl>
    <w:p>
      <w:pPr>
        <w:spacing w:after="40"/>
      </w:pPr>
    </w:p>
    <w:p>
      <w:r>
        <w:rPr>
          <w:rFonts w:ascii="Consolas" w:hAnsi="Consolas" w:eastAsia="Microsoft YaHei" w:cs="Consolas"/>
          <w:b w:val="0"/>
          <w:color w:val="1F4D78"/>
          <w:sz w:val="21"/>
        </w:rPr>
        <w:t>UV_MERGE_COMPOSITION_VERSION=4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 xml:space="preserve"> 的产品语义是“把当前确定性 PBR 预览光写入最终 UV，并把合并层按 unlit 显示”。它不是生产 Substance 多通道 Bake；只生成当前作者颜色结果。修改此语义必须升级 merge version 并给旧工程迁移/重烘焙策略。</w:t>
      </w:r>
    </w:p>
    <w:p>
      <w:pPr>
        <w:pStyle w:val="Heading1"/>
        <w:pageBreakBefore/>
      </w:pPr>
      <w:r>
        <w:t>8. 局部重绘算法（关键）</w:t>
      </w:r>
    </w:p>
    <w:p>
      <w:pPr>
        <w:pStyle w:val="Heading2"/>
      </w:pPr>
      <w:r>
        <w:t>8.1 主路径状态机</w:t>
      </w:r>
    </w:p>
    <w:p>
      <w:pPr>
        <w:keepLines/>
        <w:spacing w:before="80" w:after="140" w:line="252" w:lineRule="auto"/>
        <w:ind w:left="173" w:right="173"/>
        <w:shd w:fill="EEF1F4" w:val="clear"/>
        <w:pBdr>
          <w:left w:val="single" w:sz="8" w:space="8" w:color="5C6673"/>
        </w:pBdr>
      </w:pPr>
      <w:r>
        <w:rPr>
          <w:rFonts w:ascii="Consolas" w:hAnsi="Consolas" w:eastAsia="Microsoft YaHei" w:cs="Consolas"/>
          <w:color w:val="263238"/>
          <w:sz w:val="16"/>
        </w:rPr>
        <w:t>局部选择（多相机表面笔画）</w:t>
        <w:br/>
      </w:r>
      <w:r>
        <w:rPr>
          <w:rFonts w:ascii="Consolas" w:hAnsi="Consolas" w:eastAsia="Microsoft YaHei" w:cs="Consolas"/>
          <w:color w:val="263238"/>
          <w:sz w:val="16"/>
        </w:rPr>
        <w:t xml:space="preserve"> → 点击局部生图时冻结 square camera + object matrix</w:t>
        <w:br/>
      </w:r>
      <w:r>
        <w:rPr>
          <w:rFonts w:ascii="Consolas" w:hAnsi="Consolas" w:eastAsia="Microsoft YaHei" w:cs="Consolas"/>
          <w:color w:val="263238"/>
          <w:sz w:val="16"/>
        </w:rPr>
        <w:t xml:space="preserve"> → 2K RGB selection mask + 同尺寸 2K flat BaseColor 当前效果图</w:t>
        <w:br/>
      </w:r>
      <w:r>
        <w:rPr>
          <w:rFonts w:ascii="Consolas" w:hAnsi="Consolas" w:eastAsia="Microsoft YaHei" w:cs="Consolas"/>
          <w:color w:val="263238"/>
          <w:sz w:val="16"/>
        </w:rPr>
        <w:t xml:space="preserve"> → 若材质参考是单图，先生成 durable 多视图配对</w:t>
        <w:br/>
      </w:r>
      <w:r>
        <w:rPr>
          <w:rFonts w:ascii="Consolas" w:hAnsi="Consolas" w:eastAsia="Microsoft YaHei" w:cs="Consolas"/>
          <w:color w:val="263238"/>
          <w:sz w:val="16"/>
        </w:rPr>
        <w:t xml:space="preserve"> → ModelView 四输入（当前效果图 / 材质参考 / RGB mask / prompt）与 1K linear-view depth guard 并行</w:t>
        <w:br/>
      </w:r>
      <w:r>
        <w:rPr>
          <w:rFonts w:ascii="Consolas" w:hAnsi="Consolas" w:eastAsia="Microsoft YaHei" w:cs="Consolas"/>
          <w:color w:val="263238"/>
          <w:sz w:val="16"/>
        </w:rPr>
        <w:t xml:space="preserve"> → 远端单张 PNG 直接作为新结果，不再执行浏览器校色或接缝融合</w:t>
        <w:br/>
      </w:r>
      <w:r>
        <w:rPr>
          <w:rFonts w:ascii="Consolas" w:hAnsi="Consolas" w:eastAsia="Microsoft YaHei" w:cs="Consolas"/>
          <w:color w:val="263238"/>
          <w:sz w:val="16"/>
        </w:rPr>
        <w:t xml:space="preserve"> → 保存 direct result、mask、capture 与工作流版本元数据</w:t>
        <w:br/>
      </w:r>
      <w:r>
        <w:rPr>
          <w:rFonts w:ascii="Consolas" w:hAnsi="Consolas" w:eastAsia="Microsoft YaHei" w:cs="Consolas"/>
          <w:color w:val="263238"/>
          <w:sz w:val="16"/>
        </w:rPr>
        <w:t xml:space="preserve"> → 用户用表面画笔决定实际回贴 coverage</w:t>
        <w:br/>
      </w:r>
      <w:r>
        <w:rPr>
          <w:rFonts w:ascii="Consolas" w:hAnsi="Consolas" w:eastAsia="Microsoft YaHei" w:cs="Consolas"/>
          <w:color w:val="263238"/>
          <w:sz w:val="16"/>
        </w:rPr>
        <w:t xml:space="preserve"> → 1024 live GPU overlay；停笔后两帧内先发布完整 projected repaint 图层行</w:t>
        <w:br/>
      </w:r>
      <w:r>
        <w:rPr>
          <w:rFonts w:ascii="Consolas" w:hAnsi="Consolas" w:eastAsia="Microsoft YaHei" w:cs="Consolas"/>
          <w:color w:val="263238"/>
          <w:sz w:val="16"/>
        </w:rPr>
        <w:t xml:space="preserve"> → “重绘效果图”始终显示当前 Generation 的完整远端返回图；实际 coverage 只在 3D 视口实时 overlay 与图层预览呈现</w:t>
        <w:br/>
      </w:r>
      <w:r>
        <w:rPr>
          <w:rFonts w:ascii="Consolas" w:hAnsi="Consolas" w:eastAsia="Microsoft YaHei" w:cs="Consolas"/>
          <w:color w:val="263238"/>
          <w:sz w:val="16"/>
        </w:rPr>
        <w:t xml:space="preserve"> → 3000ms 空闲窗口只用于 latest-wins 后台持久化/自动保存合并，不阻塞图层面板</w:t>
      </w:r>
    </w:p>
    <w:p>
      <w:pPr>
        <w:pStyle w:val="Heading2"/>
      </w:pPr>
      <w:r>
        <w:t>8.2 算法登记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720"/>
        <w:gridCol w:w="3320"/>
        <w:gridCol w:w="3320"/>
      </w:tblGrid>
      <w:tr>
        <w:trPr>
          <w:tblHeader w:val="true"/>
        </w:trPr>
        <w:tc>
          <w:tcPr>
            <w:tcW w:type="dxa" w:w="2720"/>
            <w:shd w:fill="E8EEF5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3B56"/>
                <w:sz w:val="17"/>
              </w:rPr>
              <w:t>ALG ID / 名称</w:t>
            </w:r>
          </w:p>
        </w:tc>
        <w:tc>
          <w:tcPr>
            <w:tcW w:type="dxa" w:w="3320"/>
            <w:shd w:fill="E8EEF5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3B56"/>
                <w:sz w:val="17"/>
              </w:rPr>
              <w:t>版本</w:t>
            </w:r>
          </w:p>
        </w:tc>
        <w:tc>
          <w:tcPr>
            <w:tcW w:type="dxa" w:w="3320"/>
            <w:shd w:fill="E8EEF5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3B56"/>
                <w:sz w:val="17"/>
              </w:rPr>
              <w:t>输入与规则</w:t>
            </w:r>
          </w:p>
        </w:tc>
      </w:tr>
      <w:tr>
        <w:trPr>
          <w:cantSplit/>
        </w:trPr>
        <w:tc>
          <w:tcPr>
            <w:tcW w:type="dxa" w:w="2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ALG-LR-001</w:t>
            </w: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 xml:space="preserve"> 冻结视角选择重投影</w:t>
            </w:r>
          </w:p>
        </w:tc>
        <w:tc>
          <w:tcPr>
            <w:tcW w:type="dxa" w:w="33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2.0.0</w:t>
            </w:r>
          </w:p>
        </w:tc>
        <w:tc>
          <w:tcPr>
            <w:tcW w:type="dxa" w:w="33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累积多相机表面选择在生成瞬间重投影为 2048 方形 mask；相机/对象矩阵冻结</w:t>
            </w:r>
          </w:p>
        </w:tc>
      </w:tr>
      <w:tr>
        <w:trPr>
          <w:cantSplit/>
        </w:trPr>
        <w:tc>
          <w:tcPr>
            <w:tcW w:type="dxa" w:w="272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ALG-LR-002</w:t>
            </w: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 xml:space="preserve"> ModelView 四业务输入直出</w:t>
            </w:r>
          </w:p>
        </w:tc>
        <w:tc>
          <w:tcPr>
            <w:tcW w:type="dxa" w:w="332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3.0.0</w:t>
            </w: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 xml:space="preserve">；workflow </w:t>
            </w: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2026.08.28-cd48a78-truev3-gguf-mask-4input-rseed-r1</w:t>
            </w:r>
          </w:p>
        </w:tc>
        <w:tc>
          <w:tcPr>
            <w:tcW w:type="dxa" w:w="332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 xml:space="preserve">远端字段固定为必填 2K flat BaseColor </w:t>
            </w: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image</w:t>
            </w: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 xml:space="preserve">、必填 </w:t>
            </w: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material_image</w:t>
            </w: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 xml:space="preserve">、必填同尺寸 RGB </w:t>
            </w: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mask</w:t>
            </w: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 xml:space="preserve">与可空 </w:t>
            </w: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prompt</w:t>
            </w: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 xml:space="preserve">；mask 红通道白色可编辑、黑色保留，禁止 alpha-only；不提交 </w:t>
            </w: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viewport_reference</w:t>
            </w: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、</w:t>
            </w: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seed</w:t>
            </w: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、</w:t>
            </w: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noise_seed</w:t>
            </w: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 xml:space="preserve">或 workflow 节点参数；返回 PNG 以 </w:t>
            </w: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resultComposition=direct-v1</w:t>
            </w: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 xml:space="preserve"> 直接持久化和投影</w:t>
            </w:r>
          </w:p>
        </w:tc>
      </w:tr>
      <w:tr>
        <w:trPr>
          <w:cantSplit/>
        </w:trPr>
        <w:tc>
          <w:tcPr>
            <w:tcW w:type="dxa" w:w="2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ALG-LR-003</w:t>
            </w: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 xml:space="preserve"> 并行深度保护</w:t>
            </w:r>
          </w:p>
        </w:tc>
        <w:tc>
          <w:tcPr>
            <w:tcW w:type="dxa" w:w="33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2.0.0</w:t>
            </w:r>
          </w:p>
        </w:tc>
        <w:tc>
          <w:tcPr>
            <w:tcW w:type="dxa" w:w="33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1K linear-view depth 与远端请求并行；失败保留生成结果但明确 warning，几何保护降级</w:t>
            </w:r>
          </w:p>
        </w:tc>
      </w:tr>
      <w:tr>
        <w:trPr>
          <w:cantSplit/>
        </w:trPr>
        <w:tc>
          <w:tcPr>
            <w:tcW w:type="dxa" w:w="272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ALG-LR-004</w:t>
            </w: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 xml:space="preserve"> 历史增强边界谐调</w:t>
            </w:r>
          </w:p>
        </w:tc>
        <w:tc>
          <w:tcPr>
            <w:tcW w:type="dxa" w:w="332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14.0.0-compatible</w:t>
            </w:r>
          </w:p>
        </w:tc>
        <w:tc>
          <w:tcPr>
            <w:tcW w:type="dxa" w:w="332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 xml:space="preserve">仅读取/重建旧 v6-v14 Generation 和图层；新 </w:t>
            </w: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direct-v1</w:t>
            </w: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 xml:space="preserve"> 任务不调用</w:t>
            </w:r>
          </w:p>
        </w:tc>
      </w:tr>
      <w:tr>
        <w:trPr>
          <w:cantSplit/>
        </w:trPr>
        <w:tc>
          <w:tcPr>
            <w:tcW w:type="dxa" w:w="2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ALG-LR-005</w:t>
            </w: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 xml:space="preserve"> 历史兼容边界谐调</w:t>
            </w:r>
          </w:p>
        </w:tc>
        <w:tc>
          <w:tcPr>
            <w:tcW w:type="dxa" w:w="33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5.0.0-compatible</w:t>
            </w:r>
          </w:p>
        </w:tc>
        <w:tc>
          <w:tcPr>
            <w:tcW w:type="dxa" w:w="33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 xml:space="preserve">仅保留旧 v3-v5 全幅合成与 legacy 切换的读取兼容；新 </w:t>
            </w: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direct-v1</w:t>
            </w: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 xml:space="preserve"> 任务不调用</w:t>
            </w:r>
          </w:p>
        </w:tc>
      </w:tr>
      <w:tr>
        <w:trPr>
          <w:cantSplit/>
        </w:trPr>
        <w:tc>
          <w:tcPr>
            <w:tcW w:type="dxa" w:w="272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ALG-LR-006</w:t>
            </w: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 xml:space="preserve"> 表面画笔重投影</w:t>
            </w:r>
          </w:p>
        </w:tc>
        <w:tc>
          <w:tcPr>
            <w:tcW w:type="dxa" w:w="332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2.0.0</w:t>
            </w:r>
          </w:p>
        </w:tc>
        <w:tc>
          <w:tcPr>
            <w:tcW w:type="dxa" w:w="332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raycast 命中表面，投射到 frozen source UV；最小绝对 face-on 0.08；世界半径 0.004-0.12 包围盒比例；texture radius 1-72</w:t>
            </w:r>
          </w:p>
        </w:tc>
      </w:tr>
      <w:tr>
        <w:trPr>
          <w:cantSplit/>
        </w:trPr>
        <w:tc>
          <w:tcPr>
            <w:tcW w:type="dxa" w:w="2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ALG-LR-007</w:t>
            </w: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 xml:space="preserve"> 低延迟实时覆盖</w:t>
            </w:r>
          </w:p>
        </w:tc>
        <w:tc>
          <w:tcPr>
            <w:tcW w:type="dxa" w:w="33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2.0.2</w:t>
            </w:r>
          </w:p>
        </w:tc>
        <w:tc>
          <w:tcPr>
            <w:tcW w:type="dxa" w:w="33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live mask/source 最大 1024；</w:t>
            </w: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surface-locked-v1</w:t>
            </w: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；ignore source alpha，coverage 由用户 mask 和几何决定；同一 source revision 复用驻留 GPU overlay、linear-view depth 与已链接 shader program。renderer preview 持有图层时，创建、重绑定、复用与 tool 切换分支必须共同保持 overlay 可见并静音同一 persisted twin；ordered projected stack 已拥有显示权时 overlay 保持隐藏</w:t>
            </w:r>
          </w:p>
        </w:tc>
      </w:tr>
      <w:tr>
        <w:trPr>
          <w:cantSplit/>
        </w:trPr>
        <w:tc>
          <w:tcPr>
            <w:tcW w:type="dxa" w:w="272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ALG-LR-008</w:t>
            </w: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 xml:space="preserve"> 延迟投影持久化</w:t>
            </w:r>
          </w:p>
        </w:tc>
        <w:tc>
          <w:tcPr>
            <w:tcW w:type="dxa" w:w="332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2.2.0</w:t>
            </w:r>
          </w:p>
        </w:tc>
        <w:tc>
          <w:tcPr>
            <w:tcW w:type="dxa" w:w="332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interactive UV bake 固定关闭；生图前 Project Command snapshot 后台执行，不再作为 ModelView 提交门槛，失败仍触发正常即时保存恢复；Generation、对象、目标层与 GPU-ready 标记共同识别驻留 source，稳定 mask URL 与等价 live PNG URL 不构成冷启动依据；pointer-up 两帧内发布权威图层行，idle 3000ms 仅合并后台持久化；visible projected overlay + hidden/session draft，needsRebake=true</w:t>
            </w:r>
          </w:p>
        </w:tc>
      </w:tr>
      <w:tr>
        <w:trPr>
          <w:cantSplit/>
        </w:trPr>
        <w:tc>
          <w:tcPr>
            <w:tcW w:type="dxa" w:w="2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ALG-LR-009</w:t>
            </w: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 xml:space="preserve"> Inward Crossfade 栈合成</w:t>
            </w:r>
          </w:p>
        </w:tc>
        <w:tc>
          <w:tcPr>
            <w:tcW w:type="dxa" w:w="33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1.0.0</w:t>
            </w:r>
          </w:p>
        </w:tc>
        <w:tc>
          <w:tcPr>
            <w:tcW w:type="dxa" w:w="33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连续重绘层向内部交叉淡化，避免普通 alpha stacking 在边缘重复显露接缝</w:t>
            </w:r>
          </w:p>
        </w:tc>
      </w:tr>
      <w:tr>
        <w:trPr>
          <w:cantSplit/>
        </w:trPr>
        <w:tc>
          <w:tcPr>
            <w:tcW w:type="dxa" w:w="272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ALG-LR-010</w:t>
            </w: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 xml:space="preserve"> Provider 兼容编辑</w:t>
            </w:r>
          </w:p>
        </w:tc>
        <w:tc>
          <w:tcPr>
            <w:tcW w:type="dxa" w:w="332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1.0.0-compat</w:t>
            </w:r>
          </w:p>
        </w:tc>
        <w:tc>
          <w:tcPr>
            <w:tcW w:type="dxa" w:w="332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LocalRepaintDialog</w:t>
            </w: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 xml:space="preserve"> 的 image/edit/protect/hole masks 独立路径，不得与四输入主路径混改</w:t>
            </w:r>
          </w:p>
        </w:tc>
      </w:tr>
      <w:tr>
        <w:trPr>
          <w:cantSplit/>
        </w:trPr>
        <w:tc>
          <w:tcPr>
            <w:tcW w:type="dxa" w:w="2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ALG-LR-011</w:t>
            </w: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 xml:space="preserve"> 生图透明显示副本</w:t>
            </w:r>
          </w:p>
        </w:tc>
        <w:tc>
          <w:tcPr>
            <w:tcW w:type="dxa" w:w="33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1.0.0</w:t>
            </w:r>
          </w:p>
        </w:tc>
        <w:tc>
          <w:tcPr>
            <w:tcW w:type="dxa" w:w="33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UI-05 重绘效果图和 UI-10 普通投射图层缩略图优先使用 capture linear-view depth 清除明确无几何覆盖的背景，按精确 alpha bounds 仅裁切一次并保留 6% 留白；几何覆盖区的 RGB/alpha 原样保留。深度不可用时只清除与画布边缘连通的近黑外背景，不做第二次 matte、侵蚀或分位裁边。局部重绘图层不走整图副本，继续使用用户涂绘 mask，只显示笔刷授权区域</w:t>
            </w:r>
          </w:p>
        </w:tc>
      </w:tr>
    </w:tbl>
    <w:p>
      <w:pPr>
        <w:spacing w:after="40"/>
      </w:pPr>
    </w:p>
    <w:p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 xml:space="preserve">局部生图远端接收生成阶段的 RGB selection mask，但仍不接收 UV 图集、表面深度或用户最终回贴 coverage。远端 latent mask 不承诺蒙版外像素逐点不变；浏览器继续用同一 </w:t>
      </w:r>
      <w:r>
        <w:rPr>
          <w:rFonts w:ascii="Consolas" w:hAnsi="Consolas" w:eastAsia="Microsoft YaHei" w:cs="Consolas"/>
          <w:b w:val="0"/>
          <w:color w:val="1F4D78"/>
          <w:sz w:val="21"/>
        </w:rPr>
        <w:t>allowedMaskUrl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>、capture camera 和 depth guard 限制 3D 写回，用户通过表面画笔决定最终图层 coverage。这些几何授权契约与旧版保持一致。</w:t>
      </w:r>
    </w:p>
    <w:p>
      <w:r>
        <w:rPr>
          <w:rFonts w:ascii="Consolas" w:hAnsi="Consolas" w:eastAsia="Microsoft YaHei" w:cs="Consolas"/>
          <w:b w:val="0"/>
          <w:color w:val="1F4D78"/>
          <w:sz w:val="21"/>
        </w:rPr>
        <w:t>ALG-LR-002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 xml:space="preserve"> v3 在 Node 控制面转发前用 Sharp 校验 </w:t>
      </w:r>
      <w:r>
        <w:rPr>
          <w:rFonts w:ascii="Consolas" w:hAnsi="Consolas" w:eastAsia="Microsoft YaHei" w:cs="Consolas"/>
          <w:b w:val="0"/>
          <w:color w:val="1F4D78"/>
          <w:sz w:val="21"/>
        </w:rPr>
        <w:t>image/mask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 xml:space="preserve"> 尺寸一致且 mask 红通道非空；缺少蒙版、alpha-only/全黑蒙版或尺寸不同均以 422 fail-closed，不进入 GPU 队列。新任务的幂等后缀为 </w:t>
      </w:r>
      <w:r>
        <w:rPr>
          <w:rFonts w:ascii="Consolas" w:hAnsi="Consolas" w:eastAsia="Microsoft YaHei" w:cs="Consolas"/>
          <w:b w:val="0"/>
          <w:color w:val="1F4D78"/>
          <w:sz w:val="21"/>
        </w:rPr>
        <w:t>inpaint:4input-rseed-r1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>；同一 client generation ID 的网络重放复用键，修改任一输入必须创建新 ID。远端单视图类型已与局部重绘拆分，仍只提交白模与材质参考两张图，不接收 mask。</w:t>
      </w:r>
    </w:p>
    <w:p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 xml:space="preserve">迁移：Project Command、Revision、Capture/Generation/Layer Schema、对象存储类别与 ownership 均不升级；旧 v5-v14 结果继续使用已持久化 harmonized/raw 元数据，不批量重算。新任务以 </w:t>
      </w:r>
      <w:r>
        <w:rPr>
          <w:rFonts w:ascii="Consolas" w:hAnsi="Consolas" w:eastAsia="Microsoft YaHei" w:cs="Consolas"/>
          <w:b w:val="0"/>
          <w:color w:val="1F4D78"/>
          <w:sz w:val="21"/>
        </w:rPr>
        <w:t>resultComposition=direct-v1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>、</w:t>
      </w:r>
      <w:r>
        <w:rPr>
          <w:rFonts w:ascii="Consolas" w:hAnsi="Consolas" w:eastAsia="Microsoft YaHei" w:cs="Consolas"/>
          <w:b w:val="0"/>
          <w:color w:val="1F4D78"/>
          <w:sz w:val="21"/>
        </w:rPr>
        <w:t>rawResultUrl=resultUrl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 xml:space="preserve"> 识别并直接投影。回退可恢复旧三输入 workflow 与浏览器 harmonization；已保存的 direct PNG 仍是合法 Generation 资产，禁止删除历史图层或改写 Revision。</w:t>
      </w:r>
    </w:p>
    <w:p>
      <w:r>
        <w:rPr>
          <w:rFonts w:ascii="Consolas" w:hAnsi="Consolas" w:eastAsia="Microsoft YaHei" w:cs="Consolas"/>
          <w:b w:val="0"/>
          <w:color w:val="1F4D78"/>
          <w:sz w:val="21"/>
        </w:rPr>
        <w:t>ALG-LR-007/008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 xml:space="preserve"> v2.0.2/v2.2.0 与 </w:t>
      </w:r>
      <w:r>
        <w:rPr>
          <w:rFonts w:ascii="Consolas" w:hAnsi="Consolas" w:eastAsia="Microsoft YaHei" w:cs="Consolas"/>
          <w:b w:val="0"/>
          <w:color w:val="1F4D78"/>
          <w:sz w:val="21"/>
        </w:rPr>
        <w:t>ALG-PROJ-007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 xml:space="preserve"> v2.0.1 不改变投影矩阵、深度编码、face-on 阈值、1024 实时上限、最终 UV 分辨率或颜色合成公式。GPU 继续消费同一 source/mask/depth；CPU、Worker、UV raster、shader 门限与 export compositor 没有算法分叉。生图前 snapshot 与 Generation 最终写回仍进入同一 critical save queue，沿用 Project Command v1、Revision CAS、ownership 与 verified object asset；只把提交前的网络等待移出用户可见关键路径，失败由即时保存恢复。多层恢复的 Worker bitmap 在整组 striped upload 期间固定，缓存上限从 18 调整到 24，并只为当前选中对象预热隐藏 UV 行；其他模型的可见 exact/proxy 仍驻留，不降低图片尺寸或跳过 QA。旧工程无需批量迁移，重开时按现有 Layer/Generation/Capture 字段重建资源。回退可恢复提交前 save barrier、mask URL 严格相等判断、旧 overlay 可见分支和 18 项缓存；已有 projected layer、mask、capture、Generation、对象资产与 Revision 无需删除或改写。</w:t>
      </w:r>
    </w:p>
    <w:p>
      <w:r>
        <w:rPr>
          <w:rFonts w:ascii="Consolas" w:hAnsi="Consolas" w:eastAsia="Microsoft YaHei" w:cs="Consolas"/>
          <w:b w:val="0"/>
          <w:color w:val="1F4D78"/>
          <w:sz w:val="21"/>
        </w:rPr>
        <w:t>ALG-LR-011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 xml:space="preserve"> 只生成最大 1024 的内存 UI 显示副本，不回写 </w:t>
      </w:r>
      <w:r>
        <w:rPr>
          <w:rFonts w:ascii="Consolas" w:hAnsi="Consolas" w:eastAsia="Microsoft YaHei" w:cs="Consolas"/>
          <w:b w:val="0"/>
          <w:color w:val="1F4D78"/>
          <w:sz w:val="21"/>
        </w:rPr>
        <w:t>Layer.imageUrl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>、Generation、对象存储或 Project Revision。GPU/CPU/Worker/shader、投影矩阵、UV raster、持久化与 export compositor 均继续消费原始 source/mask/depth，因此无需数据迁移。回滚只需移除 UI-05/UI-10 显示副本调用；已有图层与资产不变。测试必须证明透明显示不替换投影源、黑色材质与几何边缘不被扣除、普通投射层不再出现黑底、局部重绘层仍仅显示用户涂绘区域。</w:t>
      </w:r>
    </w:p>
    <w:p>
      <w:pPr>
        <w:pStyle w:val="Heading1"/>
      </w:pPr>
      <w:r>
        <w:t>9. 内容识别补缝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900"/>
        <w:gridCol w:w="2958"/>
        <w:gridCol w:w="3502"/>
      </w:tblGrid>
      <w:tr>
        <w:trPr>
          <w:tblHeader w:val="true"/>
        </w:trPr>
        <w:tc>
          <w:tcPr>
            <w:tcW w:type="dxa" w:w="2900"/>
            <w:shd w:fill="E8EEF5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3B56"/>
                <w:sz w:val="17"/>
              </w:rPr>
              <w:t>ALG ID / 名称</w:t>
            </w:r>
          </w:p>
        </w:tc>
        <w:tc>
          <w:tcPr>
            <w:tcW w:type="dxa" w:w="2958"/>
            <w:shd w:fill="E8EEF5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3B56"/>
                <w:sz w:val="17"/>
              </w:rPr>
              <w:t>版本</w:t>
            </w:r>
          </w:p>
        </w:tc>
        <w:tc>
          <w:tcPr>
            <w:tcW w:type="dxa" w:w="3502"/>
            <w:shd w:fill="E8EEF5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3B56"/>
                <w:sz w:val="17"/>
              </w:rPr>
              <w:t>定义</w:t>
            </w:r>
          </w:p>
        </w:tc>
      </w:tr>
      <w:tr>
        <w:trPr>
          <w:cantSplit/>
        </w:trPr>
        <w:tc>
          <w:tcPr>
            <w:tcW w:type="dxa" w:w="2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ALG-CA-001</w:t>
            </w: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 xml:space="preserve"> 覆盖缺口检测</w:t>
            </w:r>
          </w:p>
        </w:tc>
        <w:tc>
          <w:tcPr>
            <w:tcW w:type="dxa" w:w="295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1.0.0</w:t>
            </w:r>
          </w:p>
        </w:tc>
        <w:tc>
          <w:tcPr>
            <w:tcW w:type="dxa" w:w="350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从投影 coverage/confidence 构造待修复 mask，排除已有可靠投影</w:t>
            </w:r>
          </w:p>
        </w:tc>
      </w:tr>
      <w:tr>
        <w:trPr>
          <w:cantSplit/>
        </w:trPr>
        <w:tc>
          <w:tcPr>
            <w:tcW w:type="dxa" w:w="290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ALG-CA-002</w:t>
            </w: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 xml:space="preserve"> UV 表面拓扑</w:t>
            </w:r>
          </w:p>
        </w:tc>
        <w:tc>
          <w:tcPr>
            <w:tcW w:type="dxa" w:w="2958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1.0.0</w:t>
            </w:r>
          </w:p>
        </w:tc>
        <w:tc>
          <w:tcPr>
            <w:tcW w:type="dxa" w:w="3502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UV 三角形 region、可选物理 seam link、normal dot 门限；预热并缓存</w:t>
            </w:r>
          </w:p>
        </w:tc>
      </w:tr>
      <w:tr>
        <w:trPr>
          <w:cantSplit/>
        </w:trPr>
        <w:tc>
          <w:tcPr>
            <w:tcW w:type="dxa" w:w="2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ALG-CA-003</w:t>
            </w: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 xml:space="preserve"> 表面约束传播</w:t>
            </w:r>
          </w:p>
        </w:tc>
        <w:tc>
          <w:tcPr>
            <w:tcW w:type="dxa" w:w="295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1.0.0</w:t>
            </w:r>
          </w:p>
        </w:tc>
        <w:tc>
          <w:tcPr>
            <w:tcW w:type="dxa" w:w="350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Worker 在同一表面/region 内传播颜色，不跨无关 UV island</w:t>
            </w:r>
          </w:p>
        </w:tc>
      </w:tr>
      <w:tr>
        <w:trPr>
          <w:cantSplit/>
        </w:trPr>
        <w:tc>
          <w:tcPr>
            <w:tcW w:type="dxa" w:w="290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ALG-CA-004</w:t>
            </w: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 xml:space="preserve"> Underlay 原子发布</w:t>
            </w:r>
          </w:p>
        </w:tc>
        <w:tc>
          <w:tcPr>
            <w:tcW w:type="dxa" w:w="2958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1.0.0</w:t>
            </w:r>
          </w:p>
        </w:tc>
        <w:tc>
          <w:tcPr>
            <w:tcW w:type="dxa" w:w="3502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 xml:space="preserve">生成 </w:t>
            </w: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uv + content-aware-underlay</w:t>
            </w: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，GPU 预热后一次发布，合并时永远在投影之下</w:t>
            </w:r>
          </w:p>
        </w:tc>
      </w:tr>
    </w:tbl>
    <w:p>
      <w:pPr>
        <w:spacing w:after="40"/>
      </w:pPr>
    </w:p>
    <w:p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 xml:space="preserve">本地兼容填充的搜索半径为 </w:t>
      </w:r>
      <w:r>
        <w:rPr>
          <w:rFonts w:ascii="Consolas" w:hAnsi="Consolas" w:eastAsia="Microsoft YaHei" w:cs="Consolas"/>
          <w:b w:val="0"/>
          <w:color w:val="1F4D78"/>
          <w:sz w:val="21"/>
        </w:rPr>
        <w:t>clamp(ceil(max(ROI.w,ROI.h)×0.2),16,48)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>，迭代 2 次；它不能冒充远端生成或覆盖有效投影颜色。</w:t>
      </w:r>
    </w:p>
    <w:p>
      <w:pPr>
        <w:pStyle w:val="Heading1"/>
      </w:pPr>
      <w:r>
        <w:t>10. 生产 Auto UV、拓扑与 PBR Bake</w:t>
      </w:r>
    </w:p>
    <w:p>
      <w:pPr>
        <w:keepNext/>
        <w:spacing w:before="100" w:after="60"/>
        <w:shd w:fill="E8EEF5" w:val="clear"/>
        <w:pBdr>
          <w:left w:val="single" w:sz="12" w:space="8" w:color="2E74B5"/>
        </w:pBdr>
      </w:pPr>
      <w:r>
        <w:rPr>
          <w:rFonts w:ascii="Calibri" w:hAnsi="Calibri" w:eastAsia="Microsoft YaHei" w:cs="Calibri"/>
          <w:b/>
          <w:i w:val="0"/>
          <w:color w:val="183B56"/>
          <w:sz w:val="20"/>
        </w:rPr>
        <w:t>Auto UV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正式算法/服务：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 xml:space="preserve">Asset V4 </w:t>
      </w:r>
      <w:r>
        <w:rPr>
          <w:rFonts w:ascii="Consolas" w:hAnsi="Consolas" w:eastAsia="Microsoft YaHei" w:cs="Consolas"/>
          <w:b w:val="0"/>
          <w:color w:val="1F4D78"/>
          <w:sz w:val="16"/>
        </w:rPr>
        <w:t>uv.production-service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输入：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模型资产 + 参数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产物与门禁：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可轮询 Job、UV 模型/报告；严格 UV QA 失败不得发布</w:t>
      </w:r>
    </w:p>
    <w:p>
      <w:pPr>
        <w:keepNext/>
        <w:spacing w:before="100" w:after="60"/>
        <w:shd w:fill="F2F4F7" w:val="clear"/>
        <w:pBdr>
          <w:left w:val="single" w:sz="12" w:space="8" w:color="2E74B5"/>
        </w:pBdr>
      </w:pPr>
      <w:r>
        <w:rPr>
          <w:rFonts w:ascii="Calibri" w:hAnsi="Calibri" w:eastAsia="Microsoft YaHei" w:cs="Calibri"/>
          <w:b/>
          <w:i w:val="0"/>
          <w:color w:val="183B56"/>
          <w:sz w:val="20"/>
        </w:rPr>
        <w:t>自动拓扑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正式算法/服务：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 xml:space="preserve">Asset V4 </w:t>
      </w:r>
      <w:r>
        <w:rPr>
          <w:rFonts w:ascii="Consolas" w:hAnsi="Consolas" w:eastAsia="Microsoft YaHei" w:cs="Consolas"/>
          <w:b w:val="0"/>
          <w:color w:val="1F4D78"/>
          <w:sz w:val="16"/>
        </w:rPr>
        <w:t>RETOPOLOGY_PROCESS_V2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输入：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高模 + mixed_game_ready metadata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产物与门禁：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final FBX/GLB、诊断产物；坐标/质量门禁失败不得标成功</w:t>
      </w:r>
    </w:p>
    <w:p>
      <w:pPr>
        <w:keepNext/>
        <w:spacing w:before="100" w:after="60"/>
        <w:shd w:fill="E8EEF5" w:val="clear"/>
        <w:pBdr>
          <w:left w:val="single" w:sz="12" w:space="8" w:color="2E74B5"/>
        </w:pBdr>
      </w:pPr>
      <w:r>
        <w:rPr>
          <w:rFonts w:ascii="Calibri" w:hAnsi="Calibri" w:eastAsia="Microsoft YaHei" w:cs="Calibri"/>
          <w:b/>
          <w:i w:val="0"/>
          <w:color w:val="183B56"/>
          <w:sz w:val="20"/>
        </w:rPr>
        <w:t>PBR Bake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正式算法/服务：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 xml:space="preserve">Substance Worker </w:t>
      </w:r>
      <w:r>
        <w:rPr>
          <w:rFonts w:ascii="Consolas" w:hAnsi="Consolas" w:eastAsia="Microsoft YaHei" w:cs="Consolas"/>
          <w:b w:val="0"/>
          <w:color w:val="1F4D78"/>
          <w:sz w:val="16"/>
        </w:rPr>
        <w:t>bake.production-substance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输入：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high/low/cage/color + BakeDraftSettings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产物与门禁：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BaseColor、Normal、AO、Curvature、WorldNormal、Thickness、Position，可选 Roughness/Metallic</w:t>
      </w:r>
    </w:p>
    <w:p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>任务必须支持 Job ID、queued/running/cancelling/succeeded/failed/cancelled、真实进度、Worker ID、账号历史、取消、恢复和已验证 artifact。服务不可用时 UI 阻断并显示真实错误。浏览器 local UV/PBR 测试内核不得成为正式 fallback。</w:t>
      </w:r>
    </w:p>
    <w:p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>Bake 设置包含 resolution、frontal/rear distance、distance/cage、cage inflation、always/by-name、sampling、padding、DirectX/OpenGL、GPU/CPU、UDIM、hit strategy、ignore backfaces、dehighlight 和 enabledChannels。输出进入对象存储并追加 Pipeline bake Revision。</w:t>
      </w:r>
    </w:p>
    <w:p>
      <w:pPr>
        <w:pStyle w:val="Heading1"/>
      </w:pPr>
      <w:r>
        <w:t>11. 输入、捕获、生成与输出算法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873"/>
        <w:gridCol w:w="3473"/>
        <w:gridCol w:w="3014"/>
      </w:tblGrid>
      <w:tr>
        <w:trPr>
          <w:tblHeader w:val="true"/>
        </w:trPr>
        <w:tc>
          <w:tcPr>
            <w:tcW w:type="dxa" w:w="2873"/>
            <w:shd w:fill="E8EEF5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3B56"/>
                <w:sz w:val="17"/>
              </w:rPr>
              <w:t>ALG ID</w:t>
            </w:r>
          </w:p>
        </w:tc>
        <w:tc>
          <w:tcPr>
            <w:tcW w:type="dxa" w:w="3473"/>
            <w:shd w:fill="E8EEF5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3B56"/>
                <w:sz w:val="17"/>
              </w:rPr>
              <w:t>名称</w:t>
            </w:r>
          </w:p>
        </w:tc>
        <w:tc>
          <w:tcPr>
            <w:tcW w:type="dxa" w:w="3014"/>
            <w:shd w:fill="E8EEF5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3B56"/>
                <w:sz w:val="17"/>
              </w:rPr>
              <w:t>当前规则</w:t>
            </w:r>
          </w:p>
        </w:tc>
      </w:tr>
      <w:tr>
        <w:trPr>
          <w:cantSplit/>
        </w:trPr>
        <w:tc>
          <w:tcPr>
            <w:tcW w:type="dxa" w:w="287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ALG-IN-001</w:t>
            </w: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 xml:space="preserve"> 格式路由导入</w:t>
            </w:r>
          </w:p>
        </w:tc>
        <w:tc>
          <w:tcPr>
            <w:tcW w:type="dxa" w:w="347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GLB/GLTF 正式，FBX/OBJ 兼容；按扩展名/loader 解析为统一 LoadedModel</w:t>
            </w:r>
          </w:p>
        </w:tc>
        <w:tc>
          <w:tcPr>
            <w:tcW w:type="dxa" w:w="301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</w:p>
        </w:tc>
      </w:tr>
      <w:tr>
        <w:trPr>
          <w:cantSplit/>
        </w:trPr>
        <w:tc>
          <w:tcPr>
            <w:tcW w:type="dxa" w:w="2873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ALG-IN-002</w:t>
            </w: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 xml:space="preserve"> 模型归一化</w:t>
            </w:r>
          </w:p>
        </w:tc>
        <w:tc>
          <w:tcPr>
            <w:tcW w:type="dxa" w:w="3473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通过父 Group 居中、落地、适配相机，不改 mesh 原始顶点</w:t>
            </w:r>
          </w:p>
        </w:tc>
        <w:tc>
          <w:tcPr>
            <w:tcW w:type="dxa" w:w="3014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</w:p>
        </w:tc>
      </w:tr>
      <w:tr>
        <w:trPr>
          <w:cantSplit/>
        </w:trPr>
        <w:tc>
          <w:tcPr>
            <w:tcW w:type="dxa" w:w="287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ALG-IN-003</w:t>
            </w: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 xml:space="preserve"> 多模型放置</w:t>
            </w:r>
          </w:p>
        </w:tc>
        <w:tc>
          <w:tcPr>
            <w:tcW w:type="dxa" w:w="347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按已有场景包围盒并排放置，保留独立 objectId 与 transform</w:t>
            </w:r>
          </w:p>
        </w:tc>
        <w:tc>
          <w:tcPr>
            <w:tcW w:type="dxa" w:w="301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</w:p>
        </w:tc>
      </w:tr>
      <w:tr>
        <w:trPr>
          <w:cantSplit/>
        </w:trPr>
        <w:tc>
          <w:tcPr>
            <w:tcW w:type="dxa" w:w="2873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ALG-CAP-001</w:t>
            </w: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 xml:space="preserve"> 相机序列化</w:t>
            </w:r>
          </w:p>
        </w:tc>
        <w:tc>
          <w:tcPr>
            <w:tcW w:type="dxa" w:w="3473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position/quaternion/target/near/far/fov/zoom/P/V/world/aspect 完整保存</w:t>
            </w:r>
          </w:p>
        </w:tc>
        <w:tc>
          <w:tcPr>
            <w:tcW w:type="dxa" w:w="3014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</w:p>
        </w:tc>
      </w:tr>
      <w:tr>
        <w:trPr>
          <w:cantSplit/>
        </w:trPr>
        <w:tc>
          <w:tcPr>
            <w:tcW w:type="dxa" w:w="287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ALG-CAP-002</w:t>
            </w: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 xml:space="preserve"> Color 捕获</w:t>
            </w:r>
          </w:p>
        </w:tc>
        <w:tc>
          <w:tcPr>
            <w:tcW w:type="dxa" w:w="347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线性 RT + 输出变换；viewport/clay/target-only/flat 明确区分</w:t>
            </w:r>
          </w:p>
        </w:tc>
        <w:tc>
          <w:tcPr>
            <w:tcW w:type="dxa" w:w="301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</w:p>
        </w:tc>
      </w:tr>
      <w:tr>
        <w:trPr>
          <w:cantSplit/>
        </w:trPr>
        <w:tc>
          <w:tcPr>
            <w:tcW w:type="dxa" w:w="2873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ALG-CAP-003</w:t>
            </w: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 xml:space="preserve"> Mask 捕获</w:t>
            </w:r>
          </w:p>
        </w:tc>
        <w:tc>
          <w:tcPr>
            <w:tcW w:type="dxa" w:w="3473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目标白色 BasicMaterial、黑背景；灰度×alpha 作为连续 mask</w:t>
            </w:r>
          </w:p>
        </w:tc>
        <w:tc>
          <w:tcPr>
            <w:tcW w:type="dxa" w:w="3014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</w:p>
        </w:tc>
      </w:tr>
      <w:tr>
        <w:trPr>
          <w:cantSplit/>
        </w:trPr>
        <w:tc>
          <w:tcPr>
            <w:tcW w:type="dxa" w:w="287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ALG-CAP-004</w:t>
            </w: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 xml:space="preserve"> Depth 捕获</w:t>
            </w:r>
          </w:p>
        </w:tc>
        <w:tc>
          <w:tcPr>
            <w:tcW w:type="dxa" w:w="347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(-viewZ-near)/(far-near)</w:t>
            </w: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 xml:space="preserve"> linear-view，RGB packing，alpha=1</w:t>
            </w:r>
          </w:p>
        </w:tc>
        <w:tc>
          <w:tcPr>
            <w:tcW w:type="dxa" w:w="301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</w:p>
        </w:tc>
      </w:tr>
      <w:tr>
        <w:trPr>
          <w:cantSplit/>
        </w:trPr>
        <w:tc>
          <w:tcPr>
            <w:tcW w:type="dxa" w:w="2873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ALG-CAP-005</w:t>
            </w: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 xml:space="preserve"> Normal 捕获</w:t>
            </w:r>
          </w:p>
        </w:tc>
        <w:tc>
          <w:tcPr>
            <w:tcW w:type="dxa" w:w="3473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 xml:space="preserve">默认 view normal，编码 </w:t>
            </w: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n×0.5+0.5</w:t>
            </w:r>
          </w:p>
        </w:tc>
        <w:tc>
          <w:tcPr>
            <w:tcW w:type="dxa" w:w="3014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</w:p>
        </w:tc>
      </w:tr>
      <w:tr>
        <w:trPr>
          <w:cantSplit/>
        </w:trPr>
        <w:tc>
          <w:tcPr>
            <w:tcW w:type="dxa" w:w="287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ALG-GEN-001</w:t>
            </w: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 xml:space="preserve"> 单视图生成</w:t>
            </w:r>
          </w:p>
        </w:tc>
        <w:tc>
          <w:tcPr>
            <w:tcW w:type="dxa" w:w="347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当前相机 Capture + 材质参考 → Generation；结果先生成原捕获尺寸的边缘去污染投影源，再与 capture mask/depth 一起创建 single-view-priority projected layer</w:t>
            </w:r>
          </w:p>
        </w:tc>
        <w:tc>
          <w:tcPr>
            <w:tcW w:type="dxa" w:w="301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</w:p>
        </w:tc>
      </w:tr>
      <w:tr>
        <w:trPr>
          <w:cantSplit/>
        </w:trPr>
        <w:tc>
          <w:tcPr>
            <w:tcW w:type="dxa" w:w="2873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ALG-GEN-002</w:t>
            </w: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 xml:space="preserve"> 多视图批次</w:t>
            </w:r>
          </w:p>
        </w:tc>
        <w:tc>
          <w:tcPr>
            <w:tcW w:type="dxa" w:w="3473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N 个捕获共享 batch；完成层串行 commit，整批结束一次发布新投影栈</w:t>
            </w:r>
          </w:p>
        </w:tc>
        <w:tc>
          <w:tcPr>
            <w:tcW w:type="dxa" w:w="3014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</w:p>
        </w:tc>
      </w:tr>
      <w:tr>
        <w:trPr>
          <w:cantSplit/>
        </w:trPr>
        <w:tc>
          <w:tcPr>
            <w:tcW w:type="dxa" w:w="287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ALG-GEN-003</w:t>
            </w: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 xml:space="preserve"> 任务身份归一</w:t>
            </w:r>
          </w:p>
        </w:tc>
        <w:tc>
          <w:tcPr>
            <w:tcW w:type="dxa" w:w="347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clientGenerationId/serverJobId/taskId 合并，避免恢复时重复 running 行</w:t>
            </w:r>
          </w:p>
        </w:tc>
        <w:tc>
          <w:tcPr>
            <w:tcW w:type="dxa" w:w="301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</w:p>
        </w:tc>
      </w:tr>
      <w:tr>
        <w:trPr>
          <w:cantSplit/>
        </w:trPr>
        <w:tc>
          <w:tcPr>
            <w:tcW w:type="dxa" w:w="2873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ALG-GEN-004</w:t>
            </w: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 xml:space="preserve"> ModelView 远端单视图</w:t>
            </w:r>
          </w:p>
        </w:tc>
        <w:tc>
          <w:tcPr>
            <w:tcW w:type="dxa" w:w="3473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1.0.0</w:t>
            </w: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 xml:space="preserve">；当前视角白模 + 多视图材质参考 + 可选提示词 → </w:t>
            </w: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modelview-single-view</w:t>
            </w: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 xml:space="preserve"> → Generation；结果继续使用 </w:t>
            </w: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ALG-PROJ-005</w:t>
            </w: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 xml:space="preserve"> 单视图优先投影</w:t>
            </w:r>
          </w:p>
        </w:tc>
        <w:tc>
          <w:tcPr>
            <w:tcW w:type="dxa" w:w="3014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</w:p>
        </w:tc>
      </w:tr>
      <w:tr>
        <w:trPr>
          <w:cantSplit/>
        </w:trPr>
        <w:tc>
          <w:tcPr>
            <w:tcW w:type="dxa" w:w="287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ALG-GEN-005</w:t>
            </w: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 xml:space="preserve"> 提示词智能润色</w:t>
            </w:r>
          </w:p>
        </w:tc>
        <w:tc>
          <w:tcPr>
            <w:tcW w:type="dxa" w:w="347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1.2.0</w:t>
            </w: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 xml:space="preserve">；UI-05 经同源 </w:t>
            </w: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/api/liclick/prompt-polish</w:t>
            </w: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 xml:space="preserve"> 调用 </w:t>
            </w: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data-analysis</w:t>
            </w: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 xml:space="preserve"> A2A。普通提示词保留原意与原始语言做通用扩写；局部重绘按固定角色顺序提交 Image 1 当前干净视口效果图、Image 2 用户当前选中的完整参考图、Image 3 同相机 RGB 白色蒙版，由多模态服务从三图和用户要求通用判断编辑类型，再按 FLUX.2 Klein 专用模板强制校验正好四段、每段 1–3 句、130–220 个英文单词</w:t>
            </w:r>
          </w:p>
        </w:tc>
        <w:tc>
          <w:tcPr>
            <w:tcW w:type="dxa" w:w="301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</w:p>
        </w:tc>
      </w:tr>
      <w:tr>
        <w:trPr>
          <w:cantSplit/>
        </w:trPr>
        <w:tc>
          <w:tcPr>
            <w:tcW w:type="dxa" w:w="2873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ALG-OUT-001</w:t>
            </w: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 xml:space="preserve"> 纹理/模型导出</w:t>
            </w:r>
          </w:p>
        </w:tc>
        <w:tc>
          <w:tcPr>
            <w:tcW w:type="dxa" w:w="3473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BaseColor 与 GLB/GLTF/FBX/OBJ/STL/ZIP；验证 UV 方向和颜色空间</w:t>
            </w:r>
          </w:p>
        </w:tc>
        <w:tc>
          <w:tcPr>
            <w:tcW w:type="dxa" w:w="3014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</w:p>
        </w:tc>
      </w:tr>
      <w:tr>
        <w:trPr>
          <w:cantSplit/>
        </w:trPr>
        <w:tc>
          <w:tcPr>
            <w:tcW w:type="dxa" w:w="287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ALG-OUT-002</w:t>
            </w: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 xml:space="preserve"> 快照/转台</w:t>
            </w:r>
          </w:p>
        </w:tc>
        <w:tc>
          <w:tcPr>
            <w:tcW w:type="dxa" w:w="347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当前视口设置生成静态图或视频，不改变 Layer 作者数据</w:t>
            </w:r>
          </w:p>
        </w:tc>
        <w:tc>
          <w:tcPr>
            <w:tcW w:type="dxa" w:w="301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</w:p>
        </w:tc>
      </w:tr>
    </w:tbl>
    <w:p>
      <w:pPr>
        <w:spacing w:after="40"/>
      </w:pPr>
    </w:p>
    <w:p>
      <w:pPr>
        <w:pStyle w:val="Heading2"/>
      </w:pPr>
      <w:r>
        <w:t>11.1 单视图双提供方契约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 w:cs="Calibri"/>
          <w:b w:val="0"/>
          <w:i w:val="0"/>
          <w:color w:val="182230"/>
          <w:sz w:val="21"/>
        </w:rPr>
        <w:t>UI：</w:t>
      </w:r>
      <w:r>
        <w:rPr>
          <w:rFonts w:ascii="Consolas" w:hAnsi="Consolas" w:eastAsia="Microsoft YaHei" w:cs="Consolas"/>
          <w:b w:val="0"/>
          <w:color w:val="1F4D78"/>
          <w:sz w:val="20"/>
        </w:rPr>
        <w:t>UI-05</w:t>
      </w:r>
      <w:r>
        <w:rPr>
          <w:rFonts w:ascii="Calibri" w:hAnsi="Calibri" w:eastAsia="Microsoft YaHei" w:cs="Calibri"/>
          <w:b w:val="0"/>
          <w:i w:val="0"/>
          <w:color w:val="182230"/>
          <w:sz w:val="21"/>
        </w:rPr>
        <w:t xml:space="preserve"> 的单视图页显示 </w:t>
      </w:r>
      <w:r>
        <w:rPr>
          <w:rFonts w:ascii="Consolas" w:hAnsi="Consolas" w:eastAsia="Microsoft YaHei" w:cs="Consolas"/>
          <w:b w:val="0"/>
          <w:color w:val="1F4D78"/>
          <w:sz w:val="20"/>
        </w:rPr>
        <w:t>GPT2 / 远端</w:t>
      </w:r>
      <w:r>
        <w:rPr>
          <w:rFonts w:ascii="Calibri" w:hAnsi="Calibri" w:eastAsia="Microsoft YaHei" w:cs="Calibri"/>
          <w:b w:val="0"/>
          <w:i w:val="0"/>
          <w:color w:val="182230"/>
          <w:sz w:val="21"/>
        </w:rPr>
        <w:t xml:space="preserve"> 切换；默认保持 </w:t>
      </w:r>
      <w:r>
        <w:rPr>
          <w:rFonts w:ascii="Consolas" w:hAnsi="Consolas" w:eastAsia="Microsoft YaHei" w:cs="Consolas"/>
          <w:b w:val="0"/>
          <w:color w:val="1F4D78"/>
          <w:sz w:val="20"/>
        </w:rPr>
        <w:t>GPT2</w:t>
      </w:r>
      <w:r>
        <w:rPr>
          <w:rFonts w:ascii="Calibri" w:hAnsi="Calibri" w:eastAsia="Microsoft YaHei" w:cs="Calibri"/>
          <w:b w:val="0"/>
          <w:i w:val="0"/>
          <w:color w:val="182230"/>
          <w:sz w:val="21"/>
        </w:rPr>
        <w:t>，多视图和局部重绘不受此选择影响。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 w:cs="Calibri"/>
          <w:b w:val="0"/>
          <w:i w:val="0"/>
          <w:color w:val="182230"/>
          <w:sz w:val="21"/>
        </w:rPr>
        <w:t>模块：</w:t>
      </w:r>
      <w:r>
        <w:rPr>
          <w:rFonts w:ascii="Consolas" w:hAnsi="Consolas" w:eastAsia="Microsoft YaHei" w:cs="Consolas"/>
          <w:b w:val="0"/>
          <w:color w:val="1F4D78"/>
          <w:sz w:val="20"/>
        </w:rPr>
        <w:t>M04</w:t>
      </w:r>
      <w:r>
        <w:rPr>
          <w:rFonts w:ascii="Calibri" w:hAnsi="Calibri" w:eastAsia="Microsoft YaHei" w:cs="Calibri"/>
          <w:b w:val="0"/>
          <w:i w:val="0"/>
          <w:color w:val="182230"/>
          <w:sz w:val="21"/>
        </w:rPr>
        <w:t xml:space="preserve"> 生成编排；远端适配由同源 </w:t>
      </w:r>
      <w:r>
        <w:rPr>
          <w:rFonts w:ascii="Consolas" w:hAnsi="Consolas" w:eastAsia="Microsoft YaHei" w:cs="Consolas"/>
          <w:b w:val="0"/>
          <w:color w:val="1F4D78"/>
          <w:sz w:val="20"/>
        </w:rPr>
        <w:t>/api/modelview/single-view</w:t>
      </w:r>
      <w:r>
        <w:rPr>
          <w:rFonts w:ascii="Calibri" w:hAnsi="Calibri" w:eastAsia="Microsoft YaHei" w:cs="Calibri"/>
          <w:b w:val="0"/>
          <w:i w:val="0"/>
          <w:color w:val="182230"/>
          <w:sz w:val="21"/>
        </w:rPr>
        <w:t xml:space="preserve"> 进入 Node 控制面，浏览器不得直接持有 API Key 或跳过局域网 TLS 校验。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 w:cs="Calibri"/>
          <w:b w:val="0"/>
          <w:i w:val="0"/>
          <w:color w:val="182230"/>
          <w:sz w:val="21"/>
        </w:rPr>
        <w:t>GPT2 输入与行为：继续使用现有完整纹理提示词、LiClick/Atlas 任务提交、轮询、取消和投影流程，不改变既有语义。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 w:cs="Calibri"/>
          <w:b w:val="0"/>
          <w:i w:val="0"/>
          <w:color w:val="182230"/>
          <w:sz w:val="21"/>
        </w:rPr>
        <w:t xml:space="preserve">远端输入：必填当前视角 clay 白模 </w:t>
      </w:r>
      <w:r>
        <w:rPr>
          <w:rFonts w:ascii="Consolas" w:hAnsi="Consolas" w:eastAsia="Microsoft YaHei" w:cs="Consolas"/>
          <w:b w:val="0"/>
          <w:color w:val="1F4D78"/>
          <w:sz w:val="20"/>
        </w:rPr>
        <w:t>image</w:t>
      </w:r>
      <w:r>
        <w:rPr>
          <w:rFonts w:ascii="Calibri" w:hAnsi="Calibri" w:eastAsia="Microsoft YaHei" w:cs="Calibri"/>
          <w:b w:val="0"/>
          <w:i w:val="0"/>
          <w:color w:val="182230"/>
          <w:sz w:val="21"/>
        </w:rPr>
        <w:t xml:space="preserve">、已选多视图材质参考 </w:t>
      </w:r>
      <w:r>
        <w:rPr>
          <w:rFonts w:ascii="Consolas" w:hAnsi="Consolas" w:eastAsia="Microsoft YaHei" w:cs="Consolas"/>
          <w:b w:val="0"/>
          <w:color w:val="1F4D78"/>
          <w:sz w:val="20"/>
        </w:rPr>
        <w:t>material_image</w:t>
      </w:r>
      <w:r>
        <w:rPr>
          <w:rFonts w:ascii="Calibri" w:hAnsi="Calibri" w:eastAsia="Microsoft YaHei" w:cs="Calibri"/>
          <w:b w:val="0"/>
          <w:i w:val="0"/>
          <w:color w:val="182230"/>
          <w:sz w:val="21"/>
        </w:rPr>
        <w:t>；</w:t>
      </w:r>
      <w:r>
        <w:rPr>
          <w:rFonts w:ascii="Consolas" w:hAnsi="Consolas" w:eastAsia="Microsoft YaHei" w:cs="Consolas"/>
          <w:b w:val="0"/>
          <w:color w:val="1F4D78"/>
          <w:sz w:val="20"/>
        </w:rPr>
        <w:t>prompt</w:t>
      </w:r>
      <w:r>
        <w:rPr>
          <w:rFonts w:ascii="Calibri" w:hAnsi="Calibri" w:eastAsia="Microsoft YaHei" w:cs="Calibri"/>
          <w:b w:val="0"/>
          <w:i w:val="0"/>
          <w:color w:val="182230"/>
          <w:sz w:val="21"/>
        </w:rPr>
        <w:t xml:space="preserve"> 可空且最长 4096 字符；禁止发送 mask、seed、noise_seed、模型名、采样步数或工作流节点参数。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 w:cs="Calibri"/>
          <w:b w:val="0"/>
          <w:i w:val="0"/>
          <w:color w:val="182230"/>
          <w:sz w:val="21"/>
        </w:rPr>
        <w:t xml:space="preserve">远端身份：每次新生成使用新的 client generation ID，并派生独立 </w:t>
      </w:r>
      <w:r>
        <w:rPr>
          <w:rFonts w:ascii="Consolas" w:hAnsi="Consolas" w:eastAsia="Microsoft YaHei" w:cs="Consolas"/>
          <w:b w:val="0"/>
          <w:color w:val="1F4D78"/>
          <w:sz w:val="20"/>
        </w:rPr>
        <w:t>Idempotency-Key</w:t>
      </w:r>
      <w:r>
        <w:rPr>
          <w:rFonts w:ascii="Calibri" w:hAnsi="Calibri" w:eastAsia="Microsoft YaHei" w:cs="Calibri"/>
          <w:b w:val="0"/>
          <w:i w:val="0"/>
          <w:color w:val="182230"/>
          <w:sz w:val="21"/>
        </w:rPr>
        <w:t>；网络层重放同一请求必须复用该键。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 w:cs="Calibri"/>
          <w:b w:val="0"/>
          <w:i w:val="0"/>
          <w:color w:val="182230"/>
          <w:sz w:val="21"/>
        </w:rPr>
        <w:t xml:space="preserve">远端输出：同步 PNG 先写入当前项目 generations 资产，再创建 </w:t>
      </w:r>
      <w:r>
        <w:rPr>
          <w:rFonts w:ascii="Consolas" w:hAnsi="Consolas" w:eastAsia="Microsoft YaHei" w:cs="Consolas"/>
          <w:b w:val="0"/>
          <w:color w:val="1F4D78"/>
          <w:sz w:val="20"/>
        </w:rPr>
        <w:t>workflow=texture-map</w:t>
      </w:r>
      <w:r>
        <w:rPr>
          <w:rFonts w:ascii="Calibri" w:hAnsi="Calibri" w:eastAsia="Microsoft YaHei" w:cs="Calibri"/>
          <w:b w:val="0"/>
          <w:i w:val="0"/>
          <w:color w:val="182230"/>
          <w:sz w:val="21"/>
        </w:rPr>
        <w:t>、</w:t>
      </w:r>
      <w:r>
        <w:rPr>
          <w:rFonts w:ascii="Consolas" w:hAnsi="Consolas" w:eastAsia="Microsoft YaHei" w:cs="Consolas"/>
          <w:b w:val="0"/>
          <w:color w:val="1F4D78"/>
          <w:sz w:val="20"/>
        </w:rPr>
        <w:t>provider=modelview-single-view</w:t>
      </w:r>
      <w:r>
        <w:rPr>
          <w:rFonts w:ascii="Calibri" w:hAnsi="Calibri" w:eastAsia="Microsoft YaHei" w:cs="Calibri"/>
          <w:b w:val="0"/>
          <w:i w:val="0"/>
          <w:color w:val="182230"/>
          <w:sz w:val="21"/>
        </w:rPr>
        <w:t xml:space="preserve"> 的 Generation；GPT2 与远端都必须用同一 capture camera/mask/depth 和 </w:t>
      </w:r>
      <w:r>
        <w:rPr>
          <w:rFonts w:ascii="Consolas" w:hAnsi="Consolas" w:eastAsia="Microsoft YaHei" w:cs="Consolas"/>
          <w:b w:val="0"/>
          <w:color w:val="1F4D78"/>
          <w:sz w:val="20"/>
        </w:rPr>
        <w:t>ALG-PROJ-005</w:t>
      </w:r>
      <w:r>
        <w:rPr>
          <w:rFonts w:ascii="Calibri" w:hAnsi="Calibri" w:eastAsia="Microsoft YaHei" w:cs="Calibri"/>
          <w:b w:val="0"/>
          <w:i w:val="0"/>
          <w:color w:val="182230"/>
          <w:sz w:val="21"/>
        </w:rPr>
        <w:t xml:space="preserve"> v2 创建 </w:t>
      </w:r>
      <w:r>
        <w:rPr>
          <w:rFonts w:ascii="Consolas" w:hAnsi="Consolas" w:eastAsia="Microsoft YaHei" w:cs="Consolas"/>
          <w:b w:val="0"/>
          <w:color w:val="1F4D78"/>
          <w:sz w:val="20"/>
        </w:rPr>
        <w:t>single-view-priority-v1</w:t>
      </w:r>
      <w:r>
        <w:rPr>
          <w:rFonts w:ascii="Calibri" w:hAnsi="Calibri" w:eastAsia="Microsoft YaHei" w:cs="Calibri"/>
          <w:b w:val="0"/>
          <w:i w:val="0"/>
          <w:color w:val="182230"/>
          <w:sz w:val="21"/>
        </w:rPr>
        <w:t xml:space="preserve"> 图层，供应方差异不得改变投影几何。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 w:cs="Calibri"/>
          <w:b w:val="0"/>
          <w:i w:val="0"/>
          <w:color w:val="182230"/>
          <w:sz w:val="21"/>
        </w:rPr>
        <w:t>工作流：</w:t>
      </w:r>
      <w:r>
        <w:rPr>
          <w:rFonts w:ascii="Consolas" w:hAnsi="Consolas" w:eastAsia="Microsoft YaHei" w:cs="Consolas"/>
          <w:b w:val="0"/>
          <w:color w:val="1F4D78"/>
          <w:sz w:val="20"/>
        </w:rPr>
        <w:t>modelview-single-view</w:t>
      </w:r>
      <w:r>
        <w:rPr>
          <w:rFonts w:ascii="Calibri" w:hAnsi="Calibri" w:eastAsia="Microsoft YaHei" w:cs="Calibri"/>
          <w:b w:val="0"/>
          <w:i w:val="0"/>
          <w:color w:val="182230"/>
          <w:sz w:val="21"/>
        </w:rPr>
        <w:t xml:space="preserve">，生产版本 </w:t>
      </w:r>
      <w:r>
        <w:rPr>
          <w:rFonts w:ascii="Consolas" w:hAnsi="Consolas" w:eastAsia="Microsoft YaHei" w:cs="Consolas"/>
          <w:b w:val="0"/>
          <w:color w:val="1F4D78"/>
          <w:sz w:val="20"/>
        </w:rPr>
        <w:t>2026.08.26-c0e6218-single-view-4step-r1</w:t>
      </w:r>
      <w:r>
        <w:rPr>
          <w:rFonts w:ascii="Calibri" w:hAnsi="Calibri" w:eastAsia="Microsoft YaHei" w:cs="Calibri"/>
          <w:b w:val="0"/>
          <w:i w:val="0"/>
          <w:color w:val="182230"/>
          <w:sz w:val="21"/>
        </w:rPr>
        <w:t xml:space="preserve">，与局部重绘 </w:t>
      </w:r>
      <w:r>
        <w:rPr>
          <w:rFonts w:ascii="Consolas" w:hAnsi="Consolas" w:eastAsia="Microsoft YaHei" w:cs="Consolas"/>
          <w:b w:val="0"/>
          <w:color w:val="1F4D78"/>
          <w:sz w:val="20"/>
        </w:rPr>
        <w:t>modelview-inpaint</w:t>
      </w:r>
      <w:r>
        <w:rPr>
          <w:rFonts w:ascii="Calibri" w:hAnsi="Calibri" w:eastAsia="Microsoft YaHei" w:cs="Calibri"/>
          <w:b w:val="0"/>
          <w:i w:val="0"/>
          <w:color w:val="182230"/>
          <w:sz w:val="21"/>
        </w:rPr>
        <w:t xml:space="preserve"> 分开排队和审计。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 w:cs="Calibri"/>
          <w:b w:val="0"/>
          <w:i w:val="0"/>
          <w:color w:val="182230"/>
          <w:sz w:val="21"/>
        </w:rPr>
        <w:t>失败与回退：远端失败只标记本次 Generation 失败并显示真实错误，不自动改走 GPT2；用户可显式切回 GPT2 重新生成。远端为非默认、非持久化界面选择，旧工程无需迁移。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 w:cs="Calibri"/>
          <w:b w:val="0"/>
          <w:i w:val="0"/>
          <w:color w:val="182230"/>
          <w:sz w:val="21"/>
        </w:rPr>
        <w:t>回滚：移除单视图远端 UI 分支和同源路由即可；已有远端 Generation/Layer 继续按普通单视图优先层读取，不需要删除资产或改写 Project Revision。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 w:cs="Calibri"/>
          <w:b w:val="0"/>
          <w:i w:val="0"/>
          <w:color w:val="182230"/>
          <w:sz w:val="21"/>
        </w:rPr>
        <w:t>测试：</w:t>
      </w:r>
      <w:r>
        <w:rPr>
          <w:rFonts w:ascii="Consolas" w:hAnsi="Consolas" w:eastAsia="Microsoft YaHei" w:cs="Consolas"/>
          <w:b w:val="0"/>
          <w:color w:val="1F4D78"/>
          <w:sz w:val="20"/>
        </w:rPr>
        <w:t>test:single-view-priority</w:t>
      </w:r>
      <w:r>
        <w:rPr>
          <w:rFonts w:ascii="Calibri" w:hAnsi="Calibri" w:eastAsia="Microsoft YaHei" w:cs="Calibri"/>
          <w:b w:val="0"/>
          <w:i w:val="0"/>
          <w:color w:val="182230"/>
          <w:sz w:val="21"/>
        </w:rPr>
        <w:t xml:space="preserve"> 必须覆盖双提供方分流与投影语义；</w:t>
      </w:r>
      <w:r>
        <w:rPr>
          <w:rFonts w:ascii="Consolas" w:hAnsi="Consolas" w:eastAsia="Microsoft YaHei" w:cs="Consolas"/>
          <w:b w:val="0"/>
          <w:color w:val="1F4D78"/>
          <w:sz w:val="20"/>
        </w:rPr>
        <w:t>smoke:modelview-inpaint</w:t>
      </w:r>
      <w:r>
        <w:rPr>
          <w:rFonts w:ascii="Calibri" w:hAnsi="Calibri" w:eastAsia="Microsoft YaHei" w:cs="Calibri"/>
          <w:b w:val="0"/>
          <w:i w:val="0"/>
          <w:color w:val="182230"/>
          <w:sz w:val="21"/>
        </w:rPr>
        <w:t xml:space="preserve"> 同时验证两条 ModelView URL、multipart 字段、幂等键、X-Job-ID 和 PNG 持久化。</w:t>
      </w:r>
    </w:p>
    <w:p>
      <w:pPr>
        <w:pStyle w:val="Heading2"/>
      </w:pPr>
      <w:r>
        <w:t>11.2 单视图投影源、迁移与回退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 w:cs="Calibri"/>
          <w:b w:val="0"/>
          <w:i w:val="0"/>
          <w:color w:val="182230"/>
          <w:sz w:val="21"/>
        </w:rPr>
        <w:t xml:space="preserve">面板返回图与投影源分离：面板可使用裁切显示副本；投影源必须保持捕获原尺寸，避免改变 projector UV。capture mask 是几何 footprint 权威，投影 PNG Alpha 只在 </w:t>
      </w:r>
      <w:r>
        <w:rPr>
          <w:rFonts w:ascii="Consolas" w:hAnsi="Consolas" w:eastAsia="Microsoft YaHei" w:cs="Consolas"/>
          <w:b w:val="0"/>
          <w:color w:val="1F4D78"/>
          <w:sz w:val="20"/>
        </w:rPr>
        <w:t>projectionEdgeBlendMode=distance-field-v1</w:t>
      </w:r>
      <w:r>
        <w:rPr>
          <w:rFonts w:ascii="Calibri" w:hAnsi="Calibri" w:eastAsia="Microsoft YaHei" w:cs="Calibri"/>
          <w:b w:val="0"/>
          <w:i w:val="0"/>
          <w:color w:val="182230"/>
          <w:sz w:val="21"/>
        </w:rPr>
        <w:t xml:space="preserve"> 时表达编辑器生成的轮廓过渡。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 w:cs="Calibri"/>
          <w:b w:val="0"/>
          <w:i w:val="0"/>
          <w:color w:val="182230"/>
          <w:sz w:val="21"/>
        </w:rPr>
        <w:t>生成结果轮廓先依据 capture mask 从主体内部回拉 RGB，再把清理后的 RGB 向 mask 外扩散；外扩像素不会扩大几何覆盖。浏览器编码需要的非零外侧 Alpha 最终仍会乘独立 mask，因此不会投影到背景。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 w:cs="Calibri"/>
          <w:b w:val="0"/>
          <w:i w:val="0"/>
          <w:color w:val="182230"/>
          <w:sz w:val="21"/>
        </w:rPr>
        <w:t xml:space="preserve">新建单视图检测同对象是否已有可见普通 projected/UV 底层。有底层时持久化 </w:t>
      </w:r>
      <w:r>
        <w:rPr>
          <w:rFonts w:ascii="Consolas" w:hAnsi="Consolas" w:eastAsia="Microsoft YaHei" w:cs="Consolas"/>
          <w:b w:val="0"/>
          <w:color w:val="1F4D78"/>
          <w:sz w:val="20"/>
        </w:rPr>
        <w:t>ignoreSourceAlpha=false</w:t>
      </w:r>
      <w:r>
        <w:rPr>
          <w:rFonts w:ascii="Calibri" w:hAnsi="Calibri" w:eastAsia="Microsoft YaHei" w:cs="Calibri"/>
          <w:b w:val="0"/>
          <w:i w:val="0"/>
          <w:color w:val="182230"/>
          <w:sz w:val="21"/>
        </w:rPr>
        <w:t xml:space="preserve"> 并使用距离场；无底层时 </w:t>
      </w:r>
      <w:r>
        <w:rPr>
          <w:rFonts w:ascii="Consolas" w:hAnsi="Consolas" w:eastAsia="Microsoft YaHei" w:cs="Consolas"/>
          <w:b w:val="0"/>
          <w:color w:val="1F4D78"/>
          <w:sz w:val="20"/>
        </w:rPr>
        <w:t>ignoreSourceAlpha=true</w:t>
      </w:r>
      <w:r>
        <w:rPr>
          <w:rFonts w:ascii="Calibri" w:hAnsi="Calibri" w:eastAsia="Microsoft YaHei" w:cs="Calibri"/>
          <w:b w:val="0"/>
          <w:i w:val="0"/>
          <w:color w:val="182230"/>
          <w:sz w:val="21"/>
        </w:rPr>
        <w:t>，保持单层完整覆盖。旧图层缺少显式 false 时继续按旧逻辑读取，不批量改写 Project。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 w:cs="Calibri"/>
          <w:b w:val="0"/>
          <w:i w:val="0"/>
          <w:color w:val="182230"/>
          <w:sz w:val="21"/>
        </w:rPr>
        <w:t>迁移：Project Command、Revision、ownership、Capture/Layer 字段和资产类别均不升级；旧项目直接兼容。要让已有单视图获得新轮廓过渡，需要重新生成或重新创建投影层。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 w:cs="Calibri"/>
          <w:b w:val="0"/>
          <w:i w:val="0"/>
          <w:color w:val="182230"/>
          <w:sz w:val="21"/>
        </w:rPr>
        <w:t xml:space="preserve">回退：停止生成 </w:t>
      </w:r>
      <w:r>
        <w:rPr>
          <w:rFonts w:ascii="Consolas" w:hAnsi="Consolas" w:eastAsia="Microsoft YaHei" w:cs="Consolas"/>
          <w:b w:val="0"/>
          <w:color w:val="1F4D78"/>
          <w:sz w:val="20"/>
        </w:rPr>
        <w:t>distance-field-v1</w:t>
      </w:r>
      <w:r>
        <w:rPr>
          <w:rFonts w:ascii="Calibri" w:hAnsi="Calibri" w:eastAsia="Microsoft YaHei" w:cs="Calibri"/>
          <w:b w:val="0"/>
          <w:i w:val="0"/>
          <w:color w:val="182230"/>
          <w:sz w:val="21"/>
        </w:rPr>
        <w:t xml:space="preserve"> Alpha并恢复 </w:t>
      </w:r>
      <w:r>
        <w:rPr>
          <w:rFonts w:ascii="Consolas" w:hAnsi="Consolas" w:eastAsia="Microsoft YaHei" w:cs="Consolas"/>
          <w:b w:val="0"/>
          <w:color w:val="1F4D78"/>
          <w:sz w:val="20"/>
        </w:rPr>
        <w:t>ignoreSourceAlpha=true</w:t>
      </w:r>
      <w:r>
        <w:rPr>
          <w:rFonts w:ascii="Calibri" w:hAnsi="Calibri" w:eastAsia="Microsoft YaHei" w:cs="Calibri"/>
          <w:b w:val="0"/>
          <w:i w:val="0"/>
          <w:color w:val="182230"/>
          <w:sz w:val="21"/>
        </w:rPr>
        <w:t xml:space="preserve"> 即可；已保存 PNG、mask、depth 均仍为合法资产。不得删除用户历史图层或重写 Revision。</w:t>
      </w:r>
    </w:p>
    <w:p>
      <w:pPr>
        <w:pStyle w:val="Heading2"/>
      </w:pPr>
      <w:r>
        <w:t>11.3 提示词智能润色 `ALG-GEN-005` v1.2.0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 w:cs="Calibri"/>
          <w:b w:val="0"/>
          <w:i w:val="0"/>
          <w:color w:val="182230"/>
          <w:sz w:val="21"/>
        </w:rPr>
        <w:t xml:space="preserve">UI 与输入：UI-05 所有提示词窗口右上角只显示一个智能润色图标，不提供自定义预设。普通生成要求原提示词非空并继续只提交文字；局部重绘允许空输入，但必须已有白色蒙版和已选材质参考。点击时同步冻结当前对象与方形相机，采集 2K 当前视口效果图；捕获保留当前材质、灯光、背景和网格，仅隐藏画笔、选中辉光、线框及局部重绘实时预览等编辑叠加，并用 </w:t>
      </w:r>
      <w:r>
        <w:rPr>
          <w:rFonts w:ascii="Consolas" w:hAnsi="Consolas" w:eastAsia="Microsoft YaHei" w:cs="Consolas"/>
          <w:b w:val="0"/>
          <w:color w:val="1F4D78"/>
          <w:sz w:val="20"/>
        </w:rPr>
        <w:t>ALG-CAP-003</w:t>
      </w:r>
      <w:r>
        <w:rPr>
          <w:rFonts w:ascii="Calibri" w:hAnsi="Calibri" w:eastAsia="Microsoft YaHei" w:cs="Calibri"/>
          <w:b w:val="0"/>
          <w:i w:val="0"/>
          <w:color w:val="182230"/>
          <w:sz w:val="21"/>
        </w:rPr>
        <w:t xml:space="preserve"> 采集同相机 RGB mask。Image 2 始终是用户当前选中的完整参考图，不裁改构图；提示词润色使用独立的约 20 MiB data URL 安全预算，只有超限时才执行保尺寸优先 WebP 压缩，避免沿用普通工具调用的小图预算损失多视图文字和细节。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 w:cs="Calibri"/>
          <w:b w:val="0"/>
          <w:i w:val="0"/>
          <w:color w:val="182230"/>
          <w:sz w:val="21"/>
        </w:rPr>
        <w:t xml:space="preserve">角色与顺序：A2A FilePart 的位置语义是权威契约，固定为 Image 1 当前效果图、Image 2 完整选中参考图、Image 3 白色蒙版；不得把 mask 插入第二位，也不得依赖 </w:t>
      </w:r>
      <w:r>
        <w:rPr>
          <w:rFonts w:ascii="Consolas" w:hAnsi="Consolas" w:eastAsia="Microsoft YaHei" w:cs="Consolas"/>
          <w:b w:val="0"/>
          <w:color w:val="1F4D78"/>
          <w:sz w:val="20"/>
        </w:rPr>
        <w:t>--file</w:t>
      </w:r>
      <w:r>
        <w:rPr>
          <w:rFonts w:ascii="Calibri" w:hAnsi="Calibri" w:eastAsia="Microsoft YaHei" w:cs="Calibri"/>
          <w:b w:val="0"/>
          <w:i w:val="0"/>
          <w:color w:val="182230"/>
          <w:sz w:val="21"/>
        </w:rPr>
        <w:t xml:space="preserve"> 左侧参数名重排附件。白色 mask 只表达 Image 3 中的可编辑区域，黑色区域受保护；多模态服务需从 Image 1、Image 2、Image 3 和用户要求共同确定对应区域与编辑意图。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 w:cs="Calibri"/>
          <w:b w:val="0"/>
          <w:i w:val="0"/>
          <w:color w:val="182230"/>
          <w:sz w:val="21"/>
        </w:rPr>
        <w:t xml:space="preserve">服务端：浏览器只调用同源 Cookie API；局部重绘请求必须同时携带 </w:t>
      </w:r>
      <w:r>
        <w:rPr>
          <w:rFonts w:ascii="Consolas" w:hAnsi="Consolas" w:eastAsia="Microsoft YaHei" w:cs="Consolas"/>
          <w:b w:val="0"/>
          <w:color w:val="1F4D78"/>
          <w:sz w:val="20"/>
        </w:rPr>
        <w:t>currentEffectImage/maskImage/referenceImage</w:t>
      </w:r>
      <w:r>
        <w:rPr>
          <w:rFonts w:ascii="Calibri" w:hAnsi="Calibri" w:eastAsia="Microsoft YaHei" w:cs="Calibri"/>
          <w:b w:val="0"/>
          <w:i w:val="0"/>
          <w:color w:val="182230"/>
          <w:sz w:val="21"/>
        </w:rPr>
        <w:t xml:space="preserve">，任一缺失即返回 400，禁止回退为只看文件名的文本润色。Node 控制面只接受 PNG/JPEG/WebP，单图解码后上限 16 MiB；三张图以 </w:t>
      </w:r>
      <w:r>
        <w:rPr>
          <w:rFonts w:ascii="Consolas" w:hAnsi="Consolas" w:eastAsia="Microsoft YaHei" w:cs="Consolas"/>
          <w:b w:val="0"/>
          <w:color w:val="1F4D78"/>
          <w:sz w:val="20"/>
        </w:rPr>
        <w:t>01-image1-current-effect</w:t>
      </w:r>
      <w:r>
        <w:rPr>
          <w:rFonts w:ascii="Calibri" w:hAnsi="Calibri" w:eastAsia="Microsoft YaHei" w:cs="Calibri"/>
          <w:b w:val="0"/>
          <w:i w:val="0"/>
          <w:color w:val="182230"/>
          <w:sz w:val="21"/>
        </w:rPr>
        <w:t>、</w:t>
      </w:r>
      <w:r>
        <w:rPr>
          <w:rFonts w:ascii="Consolas" w:hAnsi="Consolas" w:eastAsia="Microsoft YaHei" w:cs="Consolas"/>
          <w:b w:val="0"/>
          <w:color w:val="1F4D78"/>
          <w:sz w:val="20"/>
        </w:rPr>
        <w:t>02-image2-selected-reference</w:t>
      </w:r>
      <w:r>
        <w:rPr>
          <w:rFonts w:ascii="Calibri" w:hAnsi="Calibri" w:eastAsia="Microsoft YaHei" w:cs="Calibri"/>
          <w:b w:val="0"/>
          <w:i w:val="0"/>
          <w:color w:val="182230"/>
          <w:sz w:val="21"/>
        </w:rPr>
        <w:t>、</w:t>
      </w:r>
      <w:r>
        <w:rPr>
          <w:rFonts w:ascii="Consolas" w:hAnsi="Consolas" w:eastAsia="Microsoft YaHei" w:cs="Consolas"/>
          <w:b w:val="0"/>
          <w:color w:val="1F4D78"/>
          <w:sz w:val="20"/>
        </w:rPr>
        <w:t>03-image3-white-mask</w:t>
      </w:r>
      <w:r>
        <w:rPr>
          <w:rFonts w:ascii="Calibri" w:hAnsi="Calibri" w:eastAsia="Microsoft YaHei" w:cs="Calibri"/>
          <w:b w:val="0"/>
          <w:i w:val="0"/>
          <w:color w:val="182230"/>
          <w:sz w:val="21"/>
        </w:rPr>
        <w:t xml:space="preserve"> 的可审计文件名写入本次请求独占的系统临时目录，并严格按 Image 1、Image 2、Image 3 顺序作为 A2A FilePart 执行 </w:t>
      </w:r>
      <w:r>
        <w:rPr>
          <w:rFonts w:ascii="Consolas" w:hAnsi="Consolas" w:eastAsia="Microsoft YaHei" w:cs="Consolas"/>
          <w:b w:val="0"/>
          <w:color w:val="1F4D78"/>
          <w:sz w:val="20"/>
        </w:rPr>
        <w:t>gateway call-a2a --service data-analysis</w:t>
      </w:r>
      <w:r>
        <w:rPr>
          <w:rFonts w:ascii="Calibri" w:hAnsi="Calibri" w:eastAsia="Microsoft YaHei" w:cs="Calibri"/>
          <w:b w:val="0"/>
          <w:i w:val="0"/>
          <w:color w:val="182230"/>
          <w:sz w:val="21"/>
        </w:rPr>
        <w:t>。无论成功、超时或失败都递归清理临时目录，提示词和图片正文不写入普通日志。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 w:cs="Calibri"/>
          <w:b w:val="0"/>
          <w:i w:val="0"/>
          <w:color w:val="182230"/>
          <w:sz w:val="21"/>
        </w:rPr>
        <w:t>超时与并发：A2A 参数超时 60 秒，服务等待 75 秒，浏览器请求等待 80 秒；同一用户同时只允许一个润色任务，忙时返回 409，鉴权、超时、视觉输入/输出格式错误和不可用分别返回稳定错误码。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 w:cs="Calibri"/>
          <w:b w:val="0"/>
          <w:i w:val="0"/>
          <w:color w:val="182230"/>
          <w:sz w:val="21"/>
        </w:rPr>
        <w:t xml:space="preserve">普通规则：输出保留用户原意和原始语言，不添加标题、Markdown、代码块、虚构品牌、人物身份或敏感信息。润色结果只回写现有 </w:t>
      </w:r>
      <w:r>
        <w:rPr>
          <w:rFonts w:ascii="Consolas" w:hAnsi="Consolas" w:eastAsia="Microsoft YaHei" w:cs="Consolas"/>
          <w:b w:val="0"/>
          <w:color w:val="1F4D78"/>
          <w:sz w:val="20"/>
        </w:rPr>
        <w:t>textureMapPrompt</w:t>
      </w:r>
      <w:r>
        <w:rPr>
          <w:rFonts w:ascii="Calibri" w:hAnsi="Calibri" w:eastAsia="Microsoft YaHei" w:cs="Calibri"/>
          <w:b w:val="0"/>
          <w:i w:val="0"/>
          <w:color w:val="182230"/>
          <w:sz w:val="21"/>
        </w:rPr>
        <w:t>，继续走原有 Zustand 编辑版本和自动保存调度。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 w:cs="Calibri"/>
          <w:b w:val="0"/>
          <w:i w:val="0"/>
          <w:color w:val="182230"/>
          <w:sz w:val="21"/>
        </w:rPr>
        <w:t xml:space="preserve">局部重绘规则：输出必须为英文并正好四段，段间空行，每段 1–3 个完整句子，总计 130–220 个英文单词；有蒙版时固定以 </w:t>
      </w:r>
      <w:r>
        <w:rPr>
          <w:rFonts w:ascii="Consolas" w:hAnsi="Consolas" w:eastAsia="Microsoft YaHei" w:cs="Consolas"/>
          <w:b w:val="0"/>
          <w:color w:val="1F4D78"/>
          <w:sz w:val="20"/>
        </w:rPr>
        <w:t>Edit only the white masked region.</w:t>
      </w:r>
      <w:r>
        <w:rPr>
          <w:rFonts w:ascii="Calibri" w:hAnsi="Calibri" w:eastAsia="Microsoft YaHei" w:cs="Calibri"/>
          <w:b w:val="0"/>
          <w:i w:val="0"/>
          <w:color w:val="182230"/>
          <w:sz w:val="21"/>
        </w:rPr>
        <w:t xml:space="preserve"> 开头。模板不预设任务必为文字、删除、结构替换或材质修改，模型须依据用户要求和三张图自行判断；只有 Image 2 中的文字确实清晰可辨且与目标区域相关时才准确转写，无法确认时不得猜测。核心目标应尽量用视觉上可确认的形状、位置、方向、颜色、材质或文字描述，避免只写笼统的 </w:t>
      </w:r>
      <w:r>
        <w:rPr>
          <w:rFonts w:ascii="Consolas" w:hAnsi="Consolas" w:eastAsia="Microsoft YaHei" w:cs="Consolas"/>
          <w:b w:val="0"/>
          <w:color w:val="1F4D78"/>
          <w:sz w:val="20"/>
        </w:rPr>
        <w:t>as shown in Image 2</w:t>
      </w:r>
      <w:r>
        <w:rPr>
          <w:rFonts w:ascii="Calibri" w:hAnsi="Calibri" w:eastAsia="Microsoft YaHei" w:cs="Calibri"/>
          <w:b w:val="0"/>
          <w:i w:val="0"/>
          <w:color w:val="182230"/>
          <w:sz w:val="21"/>
        </w:rPr>
        <w:t>；用户明确要求或 Image 2 明确提供的内容均允许生成。内容必须区分 Image 1 的构图/几何权威、Image 2 的完整参考职责和 Image 3 白色蒙版的可编辑边界，最终保护蒙版外全部内容。服务先移除 Atlas Skill/请求/会话状态头；模型超出 220 词时，只按完整句边界保留四段范围、核心编辑、连续性和最终保护的必要句，再执行同一 fail-closed 校验，禁止截断半句。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 w:cs="Calibri"/>
          <w:b w:val="0"/>
          <w:i w:val="0"/>
          <w:color w:val="182230"/>
          <w:sz w:val="21"/>
        </w:rPr>
        <w:t xml:space="preserve">并发与回退：前端冻结请求发起时的项目、页签、原提示词、蒙版 revision 和当前选中参考图 ID；等待期间任一值变化，晚到结果只提示、不覆盖。同组内切换单视图/多视图也视为参考变化。成功后允许 Toast 一键恢复原文。回退时恢复 </w:t>
      </w:r>
      <w:r>
        <w:rPr>
          <w:rFonts w:ascii="Consolas" w:hAnsi="Consolas" w:eastAsia="Microsoft YaHei" w:cs="Consolas"/>
          <w:b w:val="0"/>
          <w:color w:val="1F4D78"/>
          <w:sz w:val="20"/>
        </w:rPr>
        <w:t>ALG-GEN-005</w:t>
      </w:r>
      <w:r>
        <w:rPr>
          <w:rFonts w:ascii="Calibri" w:hAnsi="Calibri" w:eastAsia="Microsoft YaHei" w:cs="Calibri"/>
          <w:b w:val="0"/>
          <w:i w:val="0"/>
          <w:color w:val="182230"/>
          <w:sz w:val="21"/>
        </w:rPr>
        <w:t xml:space="preserve"> v1.0.0 的纯文本局部润色或整体移除入口即可；临时图片从不进入 Project，对已润色文本、Project/Layer/Generation/Capture Schema、Project Command、Revision CAS、对象存储、投影、UV、橡皮和历史资产均不迁移、不删除、不改写。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 w:cs="Calibri"/>
          <w:b w:val="0"/>
          <w:i w:val="0"/>
          <w:color w:val="182230"/>
          <w:sz w:val="21"/>
        </w:rPr>
        <w:t>测试：</w:t>
      </w:r>
      <w:r>
        <w:rPr>
          <w:rFonts w:ascii="Consolas" w:hAnsi="Consolas" w:eastAsia="Microsoft YaHei" w:cs="Consolas"/>
          <w:b w:val="0"/>
          <w:color w:val="1F4D78"/>
          <w:sz w:val="20"/>
        </w:rPr>
        <w:t>test:prompt-polish</w:t>
      </w:r>
      <w:r>
        <w:rPr>
          <w:rFonts w:ascii="Calibri" w:hAnsi="Calibri" w:eastAsia="Microsoft YaHei" w:cs="Calibri"/>
          <w:b w:val="0"/>
          <w:i w:val="0"/>
          <w:color w:val="182230"/>
          <w:sz w:val="21"/>
        </w:rPr>
        <w:t xml:space="preserve"> 必须覆盖通用/局部模板分流、三张 A2A FilePart 参数、局部四段和词数校验、CLI 输出清理、视觉输入必填、同用户并发门禁、前端提示词/蒙版/参考组 stale-result 保护与入口存在；同时通过 Server/Web typecheck、Cloud boundary 和生产 build。</w:t>
      </w:r>
    </w:p>
    <w:p>
      <w:pPr>
        <w:pStyle w:val="Heading1"/>
      </w:pPr>
      <w:r>
        <w:t>12. 状态、Revision 与并发</w:t>
      </w:r>
    </w:p>
    <w:p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 xml:space="preserve">Project Revision 协议版本 1，ID 为 </w:t>
      </w:r>
      <w:r>
        <w:rPr>
          <w:rFonts w:ascii="Consolas" w:hAnsi="Consolas" w:eastAsia="Microsoft YaHei" w:cs="Consolas"/>
          <w:b w:val="0"/>
          <w:color w:val="1F4D78"/>
          <w:sz w:val="21"/>
        </w:rPr>
        <w:t>revision-*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 xml:space="preserve">，number 从 1 连续增加，记录 parentRevisionId/savedAt。Project Command 协议版本 1，当前 kind 为 replace-project-document、rename-project、move-project。命令 ID 重放且 SHA 相同返回同一结果；同 ID 不同内容返回 </w:t>
      </w:r>
      <w:r>
        <w:rPr>
          <w:rFonts w:ascii="Consolas" w:hAnsi="Consolas" w:eastAsia="Microsoft YaHei" w:cs="Consolas"/>
          <w:b w:val="0"/>
          <w:color w:val="1F4D78"/>
          <w:sz w:val="21"/>
        </w:rPr>
        <w:t>409 PROJECT_COMMAND_ID_REUSE_CONFLICT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 xml:space="preserve">；expected revision 不匹配返回 </w:t>
      </w:r>
      <w:r>
        <w:rPr>
          <w:rFonts w:ascii="Consolas" w:hAnsi="Consolas" w:eastAsia="Microsoft YaHei" w:cs="Consolas"/>
          <w:b w:val="0"/>
          <w:color w:val="1F4D78"/>
          <w:sz w:val="21"/>
        </w:rPr>
        <w:t>409 PROJECT_REVISION_CONFLICT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>。</w:t>
      </w:r>
    </w:p>
    <w:p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>Pipeline Revision 与 Project Revision 不同：前者记录 texture/retopology/uv/bake 业务产物来源和 stale overlay，追加后不可原位改写；后者是整个 Project 文档的存储并发版本。任何维护说明不得混称为“版本”。</w:t>
      </w:r>
    </w:p>
    <w:p>
      <w:pPr>
        <w:pStyle w:val="Heading1"/>
      </w:pPr>
      <w:r>
        <w:t>13. 身份、安全、容量与性能</w:t>
      </w:r>
    </w:p>
    <w:p>
      <w:pPr>
        <w:pStyle w:val="Heading2"/>
      </w:pPr>
      <w:r>
        <w:t>13.1 客户端性能录制 `ALG-PERF-SESSION-001` v1.0.0</w:t>
      </w:r>
    </w:p>
    <w:p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 xml:space="preserve">A100 发布同时显式配置 </w:t>
      </w:r>
      <w:r>
        <w:rPr>
          <w:rFonts w:ascii="Consolas" w:hAnsi="Consolas" w:eastAsia="Microsoft YaHei" w:cs="Consolas"/>
          <w:b w:val="0"/>
          <w:color w:val="1F4D78"/>
          <w:sz w:val="21"/>
        </w:rPr>
        <w:t>LICLICK_PERFORMANCE_LAB_ENABLED=true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 xml:space="preserve"> 与构建变量 </w:t>
      </w:r>
      <w:r>
        <w:rPr>
          <w:rFonts w:ascii="Consolas" w:hAnsi="Consolas" w:eastAsia="Microsoft YaHei" w:cs="Consolas"/>
          <w:b w:val="0"/>
          <w:color w:val="1F4D78"/>
          <w:sz w:val="21"/>
        </w:rPr>
        <w:t>VITE_LICLICK_PERFORMANCE_LAB_ENABLED=true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 xml:space="preserve"> 后，</w:t>
      </w:r>
      <w:r>
        <w:rPr>
          <w:rFonts w:ascii="Consolas" w:hAnsi="Consolas" w:eastAsia="Microsoft YaHei" w:cs="Consolas"/>
          <w:b w:val="0"/>
          <w:color w:val="1F4D78"/>
          <w:sz w:val="21"/>
        </w:rPr>
        <w:t>perfLab=1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 xml:space="preserve"> 才按需加载云端记录桥；本地默认关闭且不生成/上传统计。既有“开始人工录制/结束并分析”状态从 </w:t>
      </w:r>
      <w:r>
        <w:rPr>
          <w:rFonts w:ascii="Consolas" w:hAnsi="Consolas" w:eastAsia="Microsoft YaHei" w:cs="Consolas"/>
          <w:b w:val="0"/>
          <w:color w:val="1F4D78"/>
          <w:sz w:val="21"/>
        </w:rPr>
        <w:t>data-perf-manual-local-repaint-recording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 xml:space="preserve"> 驱动一次完整会话。每次开始必须创建新的 </w:t>
      </w:r>
      <w:r>
        <w:rPr>
          <w:rFonts w:ascii="Consolas" w:hAnsi="Consolas" w:eastAsia="Microsoft YaHei" w:cs="Consolas"/>
          <w:b w:val="0"/>
          <w:color w:val="1F4D78"/>
          <w:sz w:val="21"/>
        </w:rPr>
        <w:t>perf_&lt;UUID&gt;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>，允许同一用户连续录制多次；结束后由 Worker 计算 SHA-256、写入 IndexedDB 待传队列并按 start → chunk → complete 顺序重试。采集不得写 Project/Scene/Layer Store，也不得触发 Project Command 或 Revision。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650"/>
        <w:gridCol w:w="7710"/>
      </w:tblGrid>
      <w:tr>
        <w:trPr>
          <w:tblHeader w:val="true"/>
        </w:trPr>
        <w:tc>
          <w:tcPr>
            <w:tcW w:type="dxa" w:w="1650"/>
            <w:shd w:fill="E8EEF5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3B56"/>
                <w:sz w:val="17"/>
              </w:rPr>
              <w:t>契约</w:t>
            </w:r>
          </w:p>
        </w:tc>
        <w:tc>
          <w:tcPr>
            <w:tcW w:type="dxa" w:w="7710"/>
            <w:shd w:fill="E8EEF5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3B56"/>
                <w:sz w:val="17"/>
              </w:rPr>
              <w:t>当前版本/规则</w:t>
            </w:r>
          </w:p>
        </w:tc>
      </w:tr>
      <w:tr>
        <w:trPr>
          <w:cantSplit/>
        </w:trPr>
        <w:tc>
          <w:tcPr>
            <w:tcW w:type="dxa" w:w="16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>算法</w:t>
            </w:r>
          </w:p>
        </w:tc>
        <w:tc>
          <w:tcPr>
            <w:tcW w:type="dxa" w:w="771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ALG-PERF-SESSION-001</w:t>
            </w: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 xml:space="preserve"> v1.0.0，状态 production-diagnostic</w:t>
            </w:r>
          </w:p>
        </w:tc>
      </w:tr>
      <w:tr>
        <w:trPr>
          <w:cantSplit/>
        </w:trPr>
        <w:tc>
          <w:tcPr>
            <w:tcW w:type="dxa" w:w="165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>报告 Schema</w:t>
            </w:r>
          </w:p>
        </w:tc>
        <w:tc>
          <w:tcPr>
            <w:tcW w:type="dxa" w:w="771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PERF-LAB-REPORT</w:t>
            </w: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 xml:space="preserve"> v2；collector </w:t>
            </w: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2.0.0</w:t>
            </w: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；5 秒原始数据分块</w:t>
            </w:r>
          </w:p>
        </w:tc>
      </w:tr>
      <w:tr>
        <w:trPr>
          <w:cantSplit/>
        </w:trPr>
        <w:tc>
          <w:tcPr>
            <w:tcW w:type="dxa" w:w="16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>浏览器输入</w:t>
            </w:r>
          </w:p>
        </w:tc>
        <w:tc>
          <w:tcPr>
            <w:tcW w:type="dxa" w:w="771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rAF 帧时间/P50/P95/P99/最大帧、&gt;16.67ms 掉帧、Long Task、Long Animation Frame、Event Timing、布局偏移、输入节拍、资源瀑布、JS heap、可见性、运行时错误、业务阶段 dataset、WebGL2/ANGLE renderer 与能力/扩展/GPU timer 支持、采集器自身开销</w:t>
            </w:r>
          </w:p>
        </w:tc>
      </w:tr>
      <w:tr>
        <w:trPr>
          <w:cantSplit/>
        </w:trPr>
        <w:tc>
          <w:tcPr>
            <w:tcW w:type="dxa" w:w="165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>隐私边界</w:t>
            </w:r>
          </w:p>
        </w:tc>
        <w:tc>
          <w:tcPr>
            <w:tcW w:type="dxa" w:w="771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资源 URL 删除 query/hash，并泛化 UUID/业务 ID；不采集提示词、Cookie、键盘文本、模型/纹理像素；身份只取服务端可信 Session</w:t>
            </w:r>
          </w:p>
        </w:tc>
      </w:tr>
      <w:tr>
        <w:trPr>
          <w:cantSplit/>
        </w:trPr>
        <w:tc>
          <w:tcPr>
            <w:tcW w:type="dxa" w:w="16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>不可观测项</w:t>
            </w:r>
          </w:p>
        </w:tc>
        <w:tc>
          <w:tcPr>
            <w:tcW w:type="dxa" w:w="771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 xml:space="preserve">零组件浏览器无法直接读取 Windows ETW/DXGI/D3DKMT 调度计数、系统级 CPU/GPU 利用率、VRAM、温度、功耗及其他进程竞争；报告必须写 </w:t>
            </w: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unsupportedWithoutNativeComponent</w:t>
            </w: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，禁止伪造</w:t>
            </w:r>
          </w:p>
        </w:tc>
      </w:tr>
      <w:tr>
        <w:trPr>
          <w:cantSplit/>
        </w:trPr>
        <w:tc>
          <w:tcPr>
            <w:tcW w:type="dxa" w:w="165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>Cloud 职责</w:t>
            </w:r>
          </w:p>
        </w:tc>
        <w:tc>
          <w:tcPr>
            <w:tcW w:type="dxa" w:w="771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A100/Cloud 只接收、校验、持久化和查询浏览器日志，不采样服务器 GPU，不参与用户视口帧循环</w:t>
            </w:r>
          </w:p>
        </w:tc>
      </w:tr>
      <w:tr>
        <w:trPr>
          <w:cantSplit/>
        </w:trPr>
        <w:tc>
          <w:tcPr>
            <w:tcW w:type="dxa" w:w="16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>身份隔离</w:t>
            </w:r>
          </w:p>
        </w:tc>
        <w:tc>
          <w:tcPr>
            <w:tcW w:type="dxa" w:w="771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 xml:space="preserve">服务端以 Session user_id 写入，并保存录制时飞书 displayName/avatar/email 快照；普通用户只能通过本人查询读取本人记录；跨用户管理员查询必须使用独立 </w:t>
            </w: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/api/performance-lab/admin/sessions</w:t>
            </w: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 xml:space="preserve"> 接口，并同时校验维护者角色与邮箱 allowlist，未命中白名单的普通用户或其他管理员固定返回 403</w:t>
            </w:r>
          </w:p>
        </w:tc>
      </w:tr>
      <w:tr>
        <w:trPr>
          <w:cantSplit/>
        </w:trPr>
        <w:tc>
          <w:tcPr>
            <w:tcW w:type="dxa" w:w="165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>持久化</w:t>
            </w:r>
          </w:p>
        </w:tc>
        <w:tc>
          <w:tcPr>
            <w:tcW w:type="dxa" w:w="771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 xml:space="preserve">SQL migration </w:t>
            </w: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003_performance_lab_sessions.sql</w:t>
            </w: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；</w:t>
            </w: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performance_lab_sessions</w:t>
            </w: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 xml:space="preserve"> + 幂等主键 </w:t>
            </w: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(session_id, source, sequence)</w:t>
            </w: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 xml:space="preserve"> 的 </w:t>
            </w: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performance_lab_chunks</w:t>
            </w: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；分片与最终报告分别校验 SHA-256</w:t>
            </w:r>
          </w:p>
        </w:tc>
      </w:tr>
      <w:tr>
        <w:trPr>
          <w:cantSplit/>
        </w:trPr>
        <w:tc>
          <w:tcPr>
            <w:tcW w:type="dxa" w:w="16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>管理员配置</w:t>
            </w:r>
          </w:p>
        </w:tc>
        <w:tc>
          <w:tcPr>
            <w:tcW w:type="dxa" w:w="771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/li3d/performance-lab-admin</w:t>
            </w: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 xml:space="preserve"> 为同源、飞书登录后的专用只读 HTML；</w:t>
            </w: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LICLICK_PERFORMANCE_LAB_MAINTAINER_EMAILS</w:t>
            </w: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 xml:space="preserve"> 为可信登录邮箱逗号分隔 allowlist；前端页面不可替代服务端 403 门禁；匹配账号登录时只升级为 maintainer，不因配置临时移除而自动降权</w:t>
            </w:r>
          </w:p>
        </w:tc>
      </w:tr>
    </w:tbl>
    <w:p>
      <w:pPr>
        <w:spacing w:after="40"/>
      </w:pPr>
    </w:p>
    <w:p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 xml:space="preserve">迁移只新增性能会话/分片表，不回填旧 </w:t>
      </w:r>
      <w:r>
        <w:rPr>
          <w:rFonts w:ascii="Consolas" w:hAnsi="Consolas" w:eastAsia="Microsoft YaHei" w:cs="Consolas"/>
          <w:b w:val="0"/>
          <w:color w:val="1F4D78"/>
          <w:sz w:val="21"/>
        </w:rPr>
        <w:t>sessionStorage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 xml:space="preserve"> 报告，不改变 Project Command、Revision CAS、对象 ownership 或任何图层资产。回滚可停止挂载 Cloud bridge、关闭性能 API 并保留新增表供审计；IndexedDB 未发送记录可由恢复后的同版本页面继续重试，禁止为回滚删除用户项目或恢复 Windows 本地采集组件。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 w:cs="Calibri"/>
          <w:b w:val="0"/>
          <w:i w:val="0"/>
          <w:color w:val="182230"/>
          <w:sz w:val="21"/>
        </w:rPr>
        <w:t>同源 Session Cookie；浏览器不保存长期对象存储密钥。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 w:cs="Calibri"/>
          <w:b w:val="0"/>
          <w:i w:val="0"/>
          <w:color w:val="182230"/>
          <w:sz w:val="21"/>
        </w:rPr>
        <w:t>所有项目、Job、Asset 查询同时带 user_id 和资源 ID。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 w:cs="Calibri"/>
          <w:b w:val="0"/>
          <w:i w:val="0"/>
          <w:color w:val="182230"/>
          <w:sz w:val="21"/>
        </w:rPr>
        <w:t>OAuth state 使用数据库原子消费，拒绝重放。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 w:cs="Calibri"/>
          <w:b w:val="0"/>
          <w:i w:val="0"/>
          <w:color w:val="182230"/>
          <w:sz w:val="21"/>
        </w:rPr>
        <w:t>App 默认最多 256 在途请求；过载返回 503 + Retry-After。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 w:cs="Calibri"/>
          <w:b w:val="0"/>
          <w:i w:val="0"/>
          <w:color w:val="182230"/>
          <w:sz w:val="21"/>
        </w:rPr>
        <w:t>PostgreSQL 默认每副本 20 连接，副本数服从数据库预算。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 w:cs="Calibri"/>
          <w:b w:val="0"/>
          <w:i w:val="0"/>
          <w:color w:val="182230"/>
          <w:sz w:val="21"/>
        </w:rPr>
        <w:t>大文件直传对象存储；GPU 任务进入独立集群队列，不占用 App Server GPU。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 w:cs="Calibri"/>
          <w:b w:val="0"/>
          <w:i w:val="0"/>
          <w:color w:val="182230"/>
          <w:sz w:val="21"/>
        </w:rPr>
        <w:t>Engine Session 管理项目级 CPU/GPU lane、任务取消和资源释放。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 w:cs="Calibri"/>
          <w:b w:val="0"/>
          <w:i w:val="0"/>
          <w:color w:val="182230"/>
          <w:sz w:val="21"/>
        </w:rPr>
        <w:t>交互期间 Worker/GPU 重任务受 frame budget/heavy task scheduler 约束，但不得静默降低最终分辨率或关闭可见性检查。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 w:cs="Calibri"/>
          <w:b w:val="0"/>
          <w:i w:val="0"/>
          <w:color w:val="182230"/>
          <w:sz w:val="21"/>
        </w:rPr>
        <w:t xml:space="preserve">性能实验室入口契约 </w:t>
      </w:r>
      <w:r>
        <w:rPr>
          <w:rFonts w:ascii="Consolas" w:hAnsi="Consolas" w:eastAsia="Microsoft YaHei" w:cs="Consolas"/>
          <w:b w:val="0"/>
          <w:color w:val="1F4D78"/>
          <w:sz w:val="20"/>
        </w:rPr>
        <w:t>PERF-LAB-ENTRY/2.0.0</w:t>
      </w:r>
      <w:r>
        <w:rPr>
          <w:rFonts w:ascii="Calibri" w:hAnsi="Calibri" w:eastAsia="Microsoft YaHei" w:cs="Calibri"/>
          <w:b w:val="0"/>
          <w:i w:val="0"/>
          <w:color w:val="182230"/>
          <w:sz w:val="21"/>
        </w:rPr>
        <w:t xml:space="preserve">：项目贴图路由追加 </w:t>
      </w:r>
      <w:r>
        <w:rPr>
          <w:rFonts w:ascii="Consolas" w:hAnsi="Consolas" w:eastAsia="Microsoft YaHei" w:cs="Consolas"/>
          <w:b w:val="0"/>
          <w:color w:val="1F4D78"/>
          <w:sz w:val="20"/>
        </w:rPr>
        <w:t>?perfLab=1</w:t>
      </w:r>
      <w:r>
        <w:rPr>
          <w:rFonts w:ascii="Calibri" w:hAnsi="Calibri" w:eastAsia="Microsoft YaHei" w:cs="Calibri"/>
          <w:b w:val="0"/>
          <w:i w:val="0"/>
          <w:color w:val="182230"/>
          <w:sz w:val="21"/>
        </w:rPr>
        <w:t xml:space="preserve"> 时，只为当前真实项目打开性能 HUD、人工录制、帧时间与算法基准按钮。入口不得创建合成 Project、不得调用 </w:t>
      </w:r>
      <w:r>
        <w:rPr>
          <w:rFonts w:ascii="Consolas" w:hAnsi="Consolas" w:eastAsia="Microsoft YaHei" w:cs="Consolas"/>
          <w:b w:val="0"/>
          <w:color w:val="1F4D78"/>
          <w:sz w:val="20"/>
        </w:rPr>
        <w:t>replaceCurrentProject</w:t>
      </w:r>
      <w:r>
        <w:rPr>
          <w:rFonts w:ascii="Calibri" w:hAnsi="Calibri" w:eastAsia="Microsoft YaHei" w:cs="Calibri"/>
          <w:b w:val="0"/>
          <w:i w:val="0"/>
          <w:color w:val="182230"/>
          <w:sz w:val="21"/>
        </w:rPr>
        <w:t>、不得写 Scene/Layer Store、不得改变活动对象或活动图层、不得触发项目保存；</w:t>
      </w:r>
      <w:r>
        <w:rPr>
          <w:rFonts w:ascii="Consolas" w:hAnsi="Consolas" w:eastAsia="Microsoft YaHei" w:cs="Consolas"/>
          <w:b w:val="0"/>
          <w:color w:val="1F4D78"/>
          <w:sz w:val="20"/>
        </w:rPr>
        <w:t>perfScenario</w:t>
      </w:r>
      <w:r>
        <w:rPr>
          <w:rFonts w:ascii="Calibri" w:hAnsi="Calibri" w:eastAsia="Microsoft YaHei" w:cs="Calibri"/>
          <w:b w:val="0"/>
          <w:i w:val="0"/>
          <w:color w:val="182230"/>
          <w:sz w:val="21"/>
        </w:rPr>
        <w:t xml:space="preserve"> 不再是编辑器路由契约。合成压力数据只能进入独立测试 Harness，且不得挂载真实项目持久化服务。投影预览失败保留上一份有效材质、写入 console 并熔断相同签名，禁止弹出用户 Toast 或无限重算。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 w:cs="Calibri"/>
          <w:b w:val="0"/>
          <w:i w:val="0"/>
          <w:color w:val="182230"/>
          <w:sz w:val="21"/>
        </w:rPr>
        <w:t xml:space="preserve">P0 数据安全门禁：任何调试、性能、演示或测试模块不得向真实 Project/Layer/Capture/Generation 持久化路径写入数据。回归测试必须静态断言编辑器不挂载场景替换加载器，并验证 </w:t>
      </w:r>
      <w:r>
        <w:rPr>
          <w:rFonts w:ascii="Consolas" w:hAnsi="Consolas" w:eastAsia="Microsoft YaHei" w:cs="Consolas"/>
          <w:b w:val="0"/>
          <w:color w:val="1F4D78"/>
          <w:sz w:val="20"/>
        </w:rPr>
        <w:t>perfLab=1</w:t>
      </w:r>
      <w:r>
        <w:rPr>
          <w:rFonts w:ascii="Calibri" w:hAnsi="Calibri" w:eastAsia="Microsoft YaHei" w:cs="Calibri"/>
          <w:b w:val="0"/>
          <w:i w:val="0"/>
          <w:color w:val="182230"/>
          <w:sz w:val="21"/>
        </w:rPr>
        <w:t xml:space="preserve"> 仅返回布尔诊断开关。若发生污染，先停自动保存、备份原文件，再依据 Generation.metadata.projectedLayerId、textureBatchId、Capture.camera 与本地资产重建，禁止直接删除整个项目。</w:t>
      </w:r>
    </w:p>
    <w:p>
      <w:pPr>
        <w:pStyle w:val="Heading1"/>
        <w:pageBreakBefore/>
      </w:pPr>
      <w:r>
        <w:t>14. 变更分级与修改上限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230"/>
        <w:gridCol w:w="3564"/>
        <w:gridCol w:w="3566"/>
      </w:tblGrid>
      <w:tr>
        <w:trPr>
          <w:tblHeader w:val="true"/>
        </w:trPr>
        <w:tc>
          <w:tcPr>
            <w:tcW w:type="dxa" w:w="2230"/>
            <w:shd w:fill="E8EEF5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3B56"/>
                <w:sz w:val="17"/>
              </w:rPr>
              <w:t>等级</w:t>
            </w:r>
          </w:p>
        </w:tc>
        <w:tc>
          <w:tcPr>
            <w:tcW w:type="dxa" w:w="3564"/>
            <w:shd w:fill="E8EEF5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3B56"/>
                <w:sz w:val="17"/>
              </w:rPr>
              <w:t>示例</w:t>
            </w:r>
          </w:p>
        </w:tc>
        <w:tc>
          <w:tcPr>
            <w:tcW w:type="dxa" w:w="3566"/>
            <w:shd w:fill="E8EEF5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3B56"/>
                <w:sz w:val="17"/>
              </w:rPr>
              <w:t>必须动作</w:t>
            </w:r>
          </w:p>
        </w:tc>
      </w:tr>
      <w:tr>
        <w:trPr>
          <w:cantSplit/>
        </w:trPr>
        <w:tc>
          <w:tcPr>
            <w:tcW w:type="dxa" w:w="223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>Patch</w:t>
            </w:r>
          </w:p>
        </w:tc>
        <w:tc>
          <w:tcPr>
            <w:tcW w:type="dxa" w:w="356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UI 文案、错误呈现、无语义回归测试</w:t>
            </w:r>
          </w:p>
        </w:tc>
        <w:tc>
          <w:tcPr>
            <w:tcW w:type="dxa" w:w="356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模块测试 + typecheck</w:t>
            </w:r>
          </w:p>
        </w:tc>
      </w:tr>
      <w:tr>
        <w:trPr>
          <w:cantSplit/>
        </w:trPr>
        <w:tc>
          <w:tcPr>
            <w:tcW w:type="dxa" w:w="223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>Minor</w:t>
            </w:r>
          </w:p>
        </w:tc>
        <w:tc>
          <w:tcPr>
            <w:tcW w:type="dxa" w:w="3564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新 Layer role、兼容参数、非默认算法能力</w:t>
            </w:r>
          </w:p>
        </w:tc>
        <w:tc>
          <w:tcPr>
            <w:tcW w:type="dxa" w:w="3566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ALG/Schema Minor、迁移与回退说明、对应矩阵测试</w:t>
            </w:r>
          </w:p>
        </w:tc>
      </w:tr>
      <w:tr>
        <w:trPr>
          <w:cantSplit/>
        </w:trPr>
        <w:tc>
          <w:tcPr>
            <w:tcW w:type="dxa" w:w="223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>Major</w:t>
            </w:r>
          </w:p>
        </w:tc>
        <w:tc>
          <w:tcPr>
            <w:tcW w:type="dxa" w:w="356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投影矩阵、权重模型、深度编码、颜色空间、UV 合并语义、持久化契约</w:t>
            </w:r>
          </w:p>
        </w:tc>
        <w:tc>
          <w:tcPr>
            <w:tcW w:type="dxa" w:w="356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ADR、显式批准、版本升级、旧工程迁移、CPU/GPU/Worker/export 全链验证</w:t>
            </w:r>
          </w:p>
        </w:tc>
      </w:tr>
    </w:tbl>
    <w:p>
      <w:pPr>
        <w:spacing w:after="40"/>
      </w:pPr>
    </w:p>
    <w:p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>默认一次修复只跨一个大模块，不超过 5 个源码文件或 300 行净变化。跨两个以上大模块、修改投影/UV/局部重绘阈值、Project/Layer/Capture/Generation 契约、默认分辨率、目录移动或兼容删除，必须先提交证据化方案并获得批准。</w:t>
      </w:r>
    </w:p>
    <w:p>
      <w:pPr>
        <w:pStyle w:val="Heading1"/>
      </w:pPr>
      <w:r>
        <w:t>15. 模块验收矩阵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650"/>
        <w:gridCol w:w="7710"/>
      </w:tblGrid>
      <w:tr>
        <w:trPr>
          <w:tblHeader w:val="true"/>
        </w:trPr>
        <w:tc>
          <w:tcPr>
            <w:tcW w:type="dxa" w:w="1650"/>
            <w:shd w:fill="E8EEF5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3B56"/>
                <w:sz w:val="17"/>
              </w:rPr>
              <w:t>模块</w:t>
            </w:r>
          </w:p>
        </w:tc>
        <w:tc>
          <w:tcPr>
            <w:tcW w:type="dxa" w:w="7710"/>
            <w:shd w:fill="E8EEF5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3B56"/>
                <w:sz w:val="17"/>
              </w:rPr>
              <w:t>最低自动验证</w:t>
            </w:r>
          </w:p>
        </w:tc>
      </w:tr>
      <w:tr>
        <w:trPr>
          <w:cantSplit/>
        </w:trPr>
        <w:tc>
          <w:tcPr>
            <w:tcW w:type="dxa" w:w="16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>M01/M12/M14</w:t>
            </w:r>
          </w:p>
        </w:tc>
        <w:tc>
          <w:tcPr>
            <w:tcW w:type="dxa" w:w="771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contracts、project pipeline persistence、revision conflict、Postgres Repository、asset transfer</w:t>
            </w:r>
          </w:p>
        </w:tc>
      </w:tr>
      <w:tr>
        <w:trPr>
          <w:cantSplit/>
        </w:trPr>
        <w:tc>
          <w:tcPr>
            <w:tcW w:type="dxa" w:w="165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>M02/M03</w:t>
            </w:r>
          </w:p>
        </w:tc>
        <w:tc>
          <w:tcPr>
            <w:tcW w:type="dxa" w:w="771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model import、FBX repair、placement/camera、capture 对照</w:t>
            </w:r>
          </w:p>
        </w:tc>
      </w:tr>
      <w:tr>
        <w:trPr>
          <w:cantSplit/>
        </w:trPr>
        <w:tc>
          <w:tcPr>
            <w:tcW w:type="dxa" w:w="16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>M04</w:t>
            </w:r>
          </w:p>
        </w:tc>
        <w:tc>
          <w:tcPr>
            <w:tcW w:type="dxa" w:w="771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generation polling/conflict/auth continuation、单/多视图</w:t>
            </w:r>
          </w:p>
        </w:tc>
      </w:tr>
      <w:tr>
        <w:trPr>
          <w:cantSplit/>
        </w:trPr>
        <w:tc>
          <w:tcPr>
            <w:tcW w:type="dxa" w:w="165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>M05/M06</w:t>
            </w:r>
          </w:p>
        </w:tc>
        <w:tc>
          <w:tcPr>
            <w:tcW w:type="dxa" w:w="771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projection layers、multi-model restore、眼睛、相机旋转、对象 transform 后对齐</w:t>
            </w:r>
          </w:p>
        </w:tc>
      </w:tr>
      <w:tr>
        <w:trPr>
          <w:cantSplit/>
        </w:trPr>
        <w:tc>
          <w:tcPr>
            <w:tcW w:type="dxa" w:w="16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>M07</w:t>
            </w:r>
          </w:p>
        </w:tc>
        <w:tc>
          <w:tcPr>
            <w:tcW w:type="dxa" w:w="771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projection、UV merge、backpressure、CPU/GPU parity、export orientation</w:t>
            </w:r>
          </w:p>
        </w:tc>
      </w:tr>
      <w:tr>
        <w:trPr>
          <w:cantSplit/>
        </w:trPr>
        <w:tc>
          <w:tcPr>
            <w:tcW w:type="dxa" w:w="165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>M08</w:t>
            </w:r>
          </w:p>
        </w:tc>
        <w:tc>
          <w:tcPr>
            <w:tcW w:type="dxa" w:w="771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local repaint material reference、seam、ordered/inward composition、bake batching、layer retention</w:t>
            </w:r>
          </w:p>
        </w:tc>
      </w:tr>
      <w:tr>
        <w:trPr>
          <w:cantSplit/>
        </w:trPr>
        <w:tc>
          <w:tcPr>
            <w:tcW w:type="dxa" w:w="16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>M09</w:t>
            </w:r>
          </w:p>
        </w:tc>
        <w:tc>
          <w:tcPr>
            <w:tcW w:type="dxa" w:w="771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content-aware topology/repair、island 不串色、取消</w:t>
            </w:r>
          </w:p>
        </w:tc>
      </w:tr>
      <w:tr>
        <w:trPr>
          <w:cantSplit/>
        </w:trPr>
        <w:tc>
          <w:tcPr>
            <w:tcW w:type="dxa" w:w="165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>M10</w:t>
            </w:r>
          </w:p>
        </w:tc>
        <w:tc>
          <w:tcPr>
            <w:tcW w:type="dxa" w:w="771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真实 UV/retopology/Substance smoke、QA failure、artifact ownership、Bake alignment</w:t>
            </w:r>
          </w:p>
        </w:tc>
      </w:tr>
      <w:tr>
        <w:trPr>
          <w:cantSplit/>
        </w:trPr>
        <w:tc>
          <w:tcPr>
            <w:tcW w:type="dxa" w:w="16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>M11</w:t>
            </w:r>
          </w:p>
        </w:tc>
        <w:tc>
          <w:tcPr>
            <w:tcW w:type="dxa" w:w="771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GLB/FBX/OBJ/BaseColor 方向、重开与下载</w:t>
            </w:r>
          </w:p>
        </w:tc>
      </w:tr>
      <w:tr>
        <w:trPr>
          <w:cantSplit/>
        </w:trPr>
        <w:tc>
          <w:tcPr>
            <w:tcW w:type="dxa" w:w="165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>M13/M15</w:t>
            </w:r>
          </w:p>
        </w:tc>
        <w:tc>
          <w:tcPr>
            <w:tcW w:type="dxa" w:w="771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cloud boundary、repository boundary、auth、scheduler、bundle budget、release readiness</w:t>
            </w:r>
          </w:p>
        </w:tc>
      </w:tr>
    </w:tbl>
    <w:p>
      <w:pPr>
        <w:spacing w:after="40"/>
      </w:pPr>
    </w:p>
    <w:p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>本基线合入验证：</w:t>
      </w:r>
      <w:r>
        <w:rPr>
          <w:rFonts w:ascii="Consolas" w:hAnsi="Consolas" w:eastAsia="Microsoft YaHei" w:cs="Consolas"/>
          <w:b w:val="0"/>
          <w:color w:val="1F4D78"/>
          <w:sz w:val="21"/>
        </w:rPr>
        <w:t>pnpm --filter @liclick/web test:multi-model-restore-policy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 xml:space="preserve"> 通过；contracts build 与 Web typecheck 通过。红色历史流水线状态不能以本地测试替代，推送后仍需核对 GitLab CI。</w:t>
      </w:r>
    </w:p>
    <w:p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 xml:space="preserve">GitLab CI 依赖安装必须把 pnpm store 与 Prisma engine cache 放入 </w:t>
      </w:r>
      <w:r>
        <w:rPr>
          <w:rFonts w:ascii="Consolas" w:hAnsi="Consolas" w:eastAsia="Microsoft YaHei" w:cs="Consolas"/>
          <w:b w:val="0"/>
          <w:color w:val="1F4D78"/>
          <w:sz w:val="21"/>
        </w:rPr>
        <w:t>$CI_PROJECT_DIR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 xml:space="preserve"> 下的项目级缓存目录。Prisma engine 下载发生瞬时网络错误时，允许完整的 </w:t>
      </w:r>
      <w:r>
        <w:rPr>
          <w:rFonts w:ascii="Consolas" w:hAnsi="Consolas" w:eastAsia="Microsoft YaHei" w:cs="Consolas"/>
          <w:b w:val="0"/>
          <w:color w:val="1F4D78"/>
          <w:sz w:val="21"/>
        </w:rPr>
        <w:t>pnpm install --frozen-lockfile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 xml:space="preserve"> 最多重试 3 次并采用有界退避；禁止通过 </w:t>
      </w:r>
      <w:r>
        <w:rPr>
          <w:rFonts w:ascii="Consolas" w:hAnsi="Consolas" w:eastAsia="Microsoft YaHei" w:cs="Consolas"/>
          <w:b w:val="0"/>
          <w:color w:val="1F4D78"/>
          <w:sz w:val="21"/>
        </w:rPr>
        <w:t>--ignore-scripts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>、跳过 Prisma engine、放宽测试或使用未冻结 lockfile 伪造通过。此策略只提高 M15 发布验证的网络容错，不改变生产 Prisma schema、数据库协议、Project Command/Revision 或浏览器运行时。</w:t>
      </w:r>
    </w:p>
    <w:p>
      <w:pPr>
        <w:pStyle w:val="Heading1"/>
      </w:pPr>
      <w:r>
        <w:t>16. 固定审计卡格式</w:t>
      </w:r>
    </w:p>
    <w:p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>以后新增或修改算法必须记录：ALG ID、中英文名称、SemVer、状态（production/experimental/deprecated/disabled）、所有调用 UI/use case、输入、输出、单位、颜色空间、矩阵空间、常量、CPU/GPU/Worker/shader 对应实现、持久化字段、回退、迁移、测试、负责人和变更单。</w:t>
      </w:r>
    </w:p>
    <w:p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>回答维护问题的固定顺序：</w:t>
      </w:r>
      <w:r>
        <w:rPr>
          <w:rFonts w:ascii="Consolas" w:hAnsi="Consolas" w:eastAsia="Microsoft YaHei" w:cs="Consolas"/>
          <w:b w:val="0"/>
          <w:color w:val="1F4D78"/>
          <w:sz w:val="21"/>
        </w:rPr>
        <w:t>UI ID → 大/小模块 → ALG ID/版本 → 输入 → 公式/阈值 → Layer 输出 → 资产/Project 输出 → 回退 → 测试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>。例如“Ctrl+S 怎么保存”必须回答 Project Command、Revision、对象存储和 PostgreSQL，而不是只说“保存 JSON”。</w:t>
      </w:r>
    </w:p>
    <w:p>
      <w:pPr>
        <w:pStyle w:val="Heading1"/>
        <w:pageBreakBefore/>
      </w:pPr>
      <w:r>
        <w:t>17. 当前架构债务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298"/>
        <w:gridCol w:w="3530"/>
        <w:gridCol w:w="3532"/>
      </w:tblGrid>
      <w:tr>
        <w:trPr>
          <w:tblHeader w:val="true"/>
        </w:trPr>
        <w:tc>
          <w:tcPr>
            <w:tcW w:type="dxa" w:w="2298"/>
            <w:shd w:fill="E8EEF5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3B56"/>
                <w:sz w:val="17"/>
              </w:rPr>
              <w:t>优先级</w:t>
            </w:r>
          </w:p>
        </w:tc>
        <w:tc>
          <w:tcPr>
            <w:tcW w:type="dxa" w:w="3530"/>
            <w:shd w:fill="E8EEF5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3B56"/>
                <w:sz w:val="17"/>
              </w:rPr>
              <w:t>债务</w:t>
            </w:r>
          </w:p>
        </w:tc>
        <w:tc>
          <w:tcPr>
            <w:tcW w:type="dxa" w:w="3532"/>
            <w:shd w:fill="E8EEF5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3B56"/>
                <w:sz w:val="17"/>
              </w:rPr>
              <w:t>处理原则</w:t>
            </w:r>
          </w:p>
        </w:tc>
      </w:tr>
      <w:tr>
        <w:trPr>
          <w:cantSplit/>
        </w:trPr>
        <w:tc>
          <w:tcPr>
            <w:tcW w:type="dxa" w:w="229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>P0</w:t>
            </w:r>
          </w:p>
        </w:tc>
        <w:tc>
          <w:tcPr>
            <w:tcW w:type="dxa" w:w="353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远端 main 含错误顺序的旧文档提交</w:t>
            </w:r>
          </w:p>
        </w:tc>
        <w:tc>
          <w:tcPr>
            <w:tcW w:type="dxa" w:w="353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由 Maintainer 受控重置为干净链；禁止把旧正文再合入</w:t>
            </w:r>
          </w:p>
        </w:tc>
      </w:tr>
      <w:tr>
        <w:trPr>
          <w:cantSplit/>
        </w:trPr>
        <w:tc>
          <w:tcPr>
            <w:tcW w:type="dxa" w:w="2298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>P0</w:t>
            </w:r>
          </w:p>
        </w:tc>
        <w:tc>
          <w:tcPr>
            <w:tcW w:type="dxa" w:w="353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EditorPage.tsx</w:t>
            </w: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、</w:t>
            </w: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GeneratePanel.tsx</w:t>
            </w: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 xml:space="preserve"> 仍承担大量编排</w:t>
            </w:r>
          </w:p>
        </w:tc>
        <w:tc>
          <w:tcPr>
            <w:tcW w:type="dxa" w:w="3532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按用例迁入 application 层，不在拆分时改变算法</w:t>
            </w:r>
          </w:p>
        </w:tc>
      </w:tr>
      <w:tr>
        <w:trPr>
          <w:cantSplit/>
        </w:trPr>
        <w:tc>
          <w:tcPr>
            <w:tcW w:type="dxa" w:w="229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>P1</w:t>
            </w:r>
          </w:p>
        </w:tc>
        <w:tc>
          <w:tcPr>
            <w:tcW w:type="dxa" w:w="353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投影核心常量没有独立持久化版本</w:t>
            </w:r>
          </w:p>
        </w:tc>
        <w:tc>
          <w:tcPr>
            <w:tcW w:type="dxa" w:w="353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增加 projectionAlgorithmVersion 和旧工程策略</w:t>
            </w:r>
          </w:p>
        </w:tc>
      </w:tr>
      <w:tr>
        <w:trPr>
          <w:cantSplit/>
        </w:trPr>
        <w:tc>
          <w:tcPr>
            <w:tcW w:type="dxa" w:w="2298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>P1</w:t>
            </w:r>
          </w:p>
        </w:tc>
        <w:tc>
          <w:tcPr>
            <w:tcW w:type="dxa" w:w="353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代码仍有 local-server/workspace 迁移期字段和错误文案</w:t>
            </w:r>
          </w:p>
        </w:tc>
        <w:tc>
          <w:tcPr>
            <w:tcW w:type="dxa" w:w="3532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只做受控 schema/UI 清理，不得恢复本地组件拓扑</w:t>
            </w:r>
          </w:p>
        </w:tc>
      </w:tr>
      <w:tr>
        <w:trPr>
          <w:cantSplit/>
        </w:trPr>
        <w:tc>
          <w:tcPr>
            <w:tcW w:type="dxa" w:w="229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>P1</w:t>
            </w:r>
          </w:p>
        </w:tc>
        <w:tc>
          <w:tcPr>
            <w:tcW w:type="dxa" w:w="353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生产 UV/拓扑/Bake 尚需更多真实资产矩阵</w:t>
            </w:r>
          </w:p>
        </w:tc>
        <w:tc>
          <w:tcPr>
            <w:tcW w:type="dxa" w:w="353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失败门禁保持 fail-closed，模拟结果不得升级状态</w:t>
            </w:r>
          </w:p>
        </w:tc>
      </w:tr>
      <w:tr>
        <w:trPr>
          <w:cantSplit/>
        </w:trPr>
        <w:tc>
          <w:tcPr>
            <w:tcW w:type="dxa" w:w="2298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>P2</w:t>
            </w:r>
          </w:p>
        </w:tc>
        <w:tc>
          <w:tcPr>
            <w:tcW w:type="dxa" w:w="353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delete/duplicate 尚未统一为 Project Command</w:t>
            </w:r>
          </w:p>
        </w:tc>
        <w:tc>
          <w:tcPr>
            <w:tcW w:type="dxa" w:w="3532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先扩展契约和事务测试，再迁移调用者</w:t>
            </w:r>
          </w:p>
        </w:tc>
      </w:tr>
    </w:tbl>
    <w:p>
      <w:pPr>
        <w:spacing w:after="40"/>
      </w:pPr>
    </w:p>
    <w:p>
      <w:pPr>
        <w:pStyle w:val="Heading1"/>
        <w:pageBreakBefore/>
      </w:pPr>
      <w:r>
        <w:t>18. 修订历史</w:t>
      </w:r>
    </w:p>
    <w:p>
      <w:pPr>
        <w:keepNext/>
        <w:spacing w:before="100" w:after="60"/>
        <w:shd w:fill="E8EEF5" w:val="clear"/>
        <w:pBdr>
          <w:left w:val="single" w:sz="12" w:space="8" w:color="2E74B5"/>
        </w:pBdr>
      </w:pPr>
      <w:r>
        <w:rPr>
          <w:rFonts w:ascii="Consolas" w:hAnsi="Consolas" w:eastAsia="Microsoft YaHei" w:cs="Consolas"/>
          <w:b w:val="0"/>
          <w:color w:val="1F4D78"/>
          <w:sz w:val="19"/>
        </w:rPr>
        <w:t>2.0.0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日期：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2026-08-26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基线：</w:t>
      </w:r>
      <w:r>
        <w:rPr>
          <w:rFonts w:ascii="Consolas" w:hAnsi="Consolas" w:eastAsia="Microsoft YaHei" w:cs="Consolas"/>
          <w:b w:val="0"/>
          <w:color w:val="1F4D78"/>
          <w:sz w:val="16"/>
        </w:rPr>
        <w:t>2568e405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变更：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从 Modernization 基线重新审计；彻底移除旧本地组件架构；重建 Cloud 保存、图层、投影、UV v4、局部重绘 v14/v5、生产 UV/拓扑/Bake 与维护规则</w:t>
      </w:r>
    </w:p>
    <w:p>
      <w:pPr>
        <w:keepNext/>
        <w:spacing w:before="100" w:after="60"/>
        <w:shd w:fill="F2F4F7" w:val="clear"/>
        <w:pBdr>
          <w:left w:val="single" w:sz="12" w:space="8" w:color="2E74B5"/>
        </w:pBdr>
      </w:pPr>
      <w:r>
        <w:rPr>
          <w:rFonts w:ascii="Consolas" w:hAnsi="Consolas" w:eastAsia="Microsoft YaHei" w:cs="Consolas"/>
          <w:b w:val="0"/>
          <w:color w:val="1F4D78"/>
          <w:sz w:val="19"/>
        </w:rPr>
        <w:t>2.1.0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日期：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2026-08-26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基线：</w:t>
      </w:r>
      <w:r>
        <w:rPr>
          <w:rFonts w:ascii="Consolas" w:hAnsi="Consolas" w:eastAsia="Microsoft YaHei" w:cs="Consolas"/>
          <w:b w:val="0"/>
          <w:color w:val="1F4D78"/>
          <w:sz w:val="16"/>
        </w:rPr>
        <w:t>待提交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变更：</w:t>
      </w:r>
      <w:r>
        <w:rPr>
          <w:rFonts w:ascii="Consolas" w:hAnsi="Consolas" w:eastAsia="Microsoft YaHei" w:cs="Consolas"/>
          <w:b w:val="0"/>
          <w:color w:val="1F4D78"/>
          <w:sz w:val="16"/>
        </w:rPr>
        <w:t>ALG-LR-002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 xml:space="preserve"> 对齐 ModelView GGUF 三业务输入：新增可选提示词，只提交白模与材质多视图两张图片，移除远端 viewport/seed 字段；本地 mask、flat reference、depth、接缝融合和回贴规则保持不变</w:t>
      </w:r>
    </w:p>
    <w:p>
      <w:pPr>
        <w:keepNext/>
        <w:spacing w:before="100" w:after="60"/>
        <w:shd w:fill="E8EEF5" w:val="clear"/>
        <w:pBdr>
          <w:left w:val="single" w:sz="12" w:space="8" w:color="2E74B5"/>
        </w:pBdr>
      </w:pPr>
      <w:r>
        <w:rPr>
          <w:rFonts w:ascii="Consolas" w:hAnsi="Consolas" w:eastAsia="Microsoft YaHei" w:cs="Consolas"/>
          <w:b w:val="0"/>
          <w:color w:val="1F4D78"/>
          <w:sz w:val="19"/>
        </w:rPr>
        <w:t>2.1.1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日期：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2026-08-26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基线：</w:t>
      </w:r>
      <w:r>
        <w:rPr>
          <w:rFonts w:ascii="Consolas" w:hAnsi="Consolas" w:eastAsia="Microsoft YaHei" w:cs="Consolas"/>
          <w:b w:val="0"/>
          <w:color w:val="1F4D78"/>
          <w:sz w:val="16"/>
        </w:rPr>
        <w:t>本次发布提交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变更：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 xml:space="preserve">固化 </w:t>
      </w:r>
      <w:r>
        <w:rPr>
          <w:rFonts w:ascii="Consolas" w:hAnsi="Consolas" w:eastAsia="Microsoft YaHei" w:cs="Consolas"/>
          <w:b w:val="0"/>
          <w:color w:val="1F4D78"/>
          <w:sz w:val="16"/>
        </w:rPr>
        <w:t>PERF-LAB-ENTRY/1.1.0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：</w:t>
      </w:r>
      <w:r>
        <w:rPr>
          <w:rFonts w:ascii="Consolas" w:hAnsi="Consolas" w:eastAsia="Microsoft YaHei" w:cs="Consolas"/>
          <w:b w:val="0"/>
          <w:color w:val="1F4D78"/>
          <w:sz w:val="16"/>
        </w:rPr>
        <w:t>perfLab=1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 xml:space="preserve"> 同时启用性能 HUD 与默认单模型 100 图层基准，显式 </w:t>
      </w:r>
      <w:r>
        <w:rPr>
          <w:rFonts w:ascii="Consolas" w:hAnsi="Consolas" w:eastAsia="Microsoft YaHei" w:cs="Consolas"/>
          <w:b w:val="0"/>
          <w:color w:val="1F4D78"/>
          <w:sz w:val="16"/>
        </w:rPr>
        <w:t>perfScenario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 xml:space="preserve"> 仍可覆盖；补齐 URL 导航保留和云端测试说明</w:t>
      </w:r>
    </w:p>
    <w:p>
      <w:pPr>
        <w:keepNext/>
        <w:spacing w:before="100" w:after="60"/>
        <w:shd w:fill="F2F4F7" w:val="clear"/>
        <w:pBdr>
          <w:left w:val="single" w:sz="12" w:space="8" w:color="2E74B5"/>
        </w:pBdr>
      </w:pPr>
      <w:r>
        <w:rPr>
          <w:rFonts w:ascii="Consolas" w:hAnsi="Consolas" w:eastAsia="Microsoft YaHei" w:cs="Consolas"/>
          <w:b w:val="0"/>
          <w:color w:val="1F4D78"/>
          <w:sz w:val="19"/>
        </w:rPr>
        <w:t>2.1.2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日期：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2026-08-26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基线：</w:t>
      </w:r>
      <w:r>
        <w:rPr>
          <w:rFonts w:ascii="Consolas" w:hAnsi="Consolas" w:eastAsia="Microsoft YaHei" w:cs="Consolas"/>
          <w:b w:val="0"/>
          <w:color w:val="1F4D78"/>
          <w:sz w:val="16"/>
        </w:rPr>
        <w:t>本次发布提交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变更：</w:t>
      </w:r>
      <w:r>
        <w:rPr>
          <w:rFonts w:ascii="Consolas" w:hAnsi="Consolas" w:eastAsia="Microsoft YaHei" w:cs="Consolas"/>
          <w:b w:val="0"/>
          <w:color w:val="1F4D78"/>
          <w:sz w:val="16"/>
        </w:rPr>
        <w:t>PERF-LAB-ENTRY/1.1.1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：投影预览失败改为静默保留上一份有效材质并熔断相同签名；错误仅写 console，禁止反复弹出用户 Toast</w:t>
      </w:r>
    </w:p>
    <w:p>
      <w:pPr>
        <w:keepNext/>
        <w:spacing w:before="100" w:after="60"/>
        <w:shd w:fill="E8EEF5" w:val="clear"/>
        <w:pBdr>
          <w:left w:val="single" w:sz="12" w:space="8" w:color="2E74B5"/>
        </w:pBdr>
      </w:pPr>
      <w:r>
        <w:rPr>
          <w:rFonts w:ascii="Consolas" w:hAnsi="Consolas" w:eastAsia="Microsoft YaHei" w:cs="Consolas"/>
          <w:b w:val="0"/>
          <w:color w:val="1F4D78"/>
          <w:sz w:val="19"/>
        </w:rPr>
        <w:t>2.1.3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日期：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2026-08-26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基线：</w:t>
      </w:r>
      <w:r>
        <w:rPr>
          <w:rFonts w:ascii="Consolas" w:hAnsi="Consolas" w:eastAsia="Microsoft YaHei" w:cs="Consolas"/>
          <w:b w:val="0"/>
          <w:color w:val="1F4D78"/>
          <w:sz w:val="16"/>
        </w:rPr>
        <w:t>本次发布提交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变更：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P0 修复：废止会替换真实项目的合成性能场景，</w:t>
      </w:r>
      <w:r>
        <w:rPr>
          <w:rFonts w:ascii="Consolas" w:hAnsi="Consolas" w:eastAsia="Microsoft YaHei" w:cs="Consolas"/>
          <w:b w:val="0"/>
          <w:color w:val="1F4D78"/>
          <w:sz w:val="16"/>
        </w:rPr>
        <w:t>perfLab=1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 xml:space="preserve"> 升级为只读测试台；增加真实项目零写入门禁和恢复规则</w:t>
      </w:r>
    </w:p>
    <w:p>
      <w:pPr>
        <w:keepNext/>
        <w:spacing w:before="100" w:after="60"/>
        <w:shd w:fill="F2F4F7" w:val="clear"/>
        <w:pBdr>
          <w:left w:val="single" w:sz="12" w:space="8" w:color="2E74B5"/>
        </w:pBdr>
      </w:pPr>
      <w:r>
        <w:rPr>
          <w:rFonts w:ascii="Consolas" w:hAnsi="Consolas" w:eastAsia="Microsoft YaHei" w:cs="Consolas"/>
          <w:b w:val="0"/>
          <w:color w:val="1F4D78"/>
          <w:sz w:val="19"/>
        </w:rPr>
        <w:t>2.2.0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日期：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2026-08-26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基线：</w:t>
      </w:r>
      <w:r>
        <w:rPr>
          <w:rFonts w:ascii="Consolas" w:hAnsi="Consolas" w:eastAsia="Microsoft YaHei" w:cs="Consolas"/>
          <w:b w:val="0"/>
          <w:color w:val="1F4D78"/>
          <w:sz w:val="16"/>
        </w:rPr>
        <w:t>本次发布提交 + 本地待提交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变更：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 xml:space="preserve">新增 </w:t>
      </w:r>
      <w:r>
        <w:rPr>
          <w:rFonts w:ascii="Consolas" w:hAnsi="Consolas" w:eastAsia="Microsoft YaHei" w:cs="Consolas"/>
          <w:b w:val="0"/>
          <w:color w:val="1F4D78"/>
          <w:sz w:val="16"/>
        </w:rPr>
        <w:t>ALG-ERASE-001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 xml:space="preserve"> v1.0.0：恢复 UI-10 当前图层橡皮与 </w:t>
      </w:r>
      <w:r>
        <w:rPr>
          <w:rFonts w:ascii="Consolas" w:hAnsi="Consolas" w:eastAsia="Microsoft YaHei" w:cs="Consolas"/>
          <w:b w:val="0"/>
          <w:color w:val="1F4D78"/>
          <w:sz w:val="16"/>
        </w:rPr>
        <w:t>E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 xml:space="preserve"> 快捷键；普通/合并 UV、投影蒙版和局部重绘按各自 coverage 编辑，内容填补底图需显式转可编辑 UV 副本；最终遮罩对齐 1K/2K/4K/8K，并登记迁移、失败与回退契约。同步修复 UI-05/UI-10 局部生图提交准备态显示不一致。新增 </w:t>
      </w:r>
      <w:r>
        <w:rPr>
          <w:rFonts w:ascii="Consolas" w:hAnsi="Consolas" w:eastAsia="Microsoft YaHei" w:cs="Consolas"/>
          <w:b w:val="0"/>
          <w:color w:val="1F4D78"/>
          <w:sz w:val="16"/>
        </w:rPr>
        <w:t>ALG-GEN-004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 xml:space="preserve">：单视图增加非默认 ModelView 远端提供方；GPT2 原路径保持不变，远端复用当前白模捕获和 </w:t>
      </w:r>
      <w:r>
        <w:rPr>
          <w:rFonts w:ascii="Consolas" w:hAnsi="Consolas" w:eastAsia="Microsoft YaHei" w:cs="Consolas"/>
          <w:b w:val="0"/>
          <w:color w:val="1F4D78"/>
          <w:sz w:val="16"/>
        </w:rPr>
        <w:t>single-view-priority-v1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 xml:space="preserve"> 投影，通过同源服务端代理执行独立 4 步工作流</w:t>
      </w:r>
    </w:p>
    <w:p>
      <w:pPr>
        <w:keepNext/>
        <w:spacing w:before="100" w:after="60"/>
        <w:shd w:fill="E8EEF5" w:val="clear"/>
        <w:pBdr>
          <w:left w:val="single" w:sz="12" w:space="8" w:color="2E74B5"/>
        </w:pBdr>
      </w:pPr>
      <w:r>
        <w:rPr>
          <w:rFonts w:ascii="Consolas" w:hAnsi="Consolas" w:eastAsia="Microsoft YaHei" w:cs="Consolas"/>
          <w:b w:val="0"/>
          <w:color w:val="1F4D78"/>
          <w:sz w:val="19"/>
        </w:rPr>
        <w:t>2.3.0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日期：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2026-08-26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基线：</w:t>
      </w:r>
      <w:r>
        <w:rPr>
          <w:rFonts w:ascii="Consolas" w:hAnsi="Consolas" w:eastAsia="Microsoft YaHei" w:cs="Consolas"/>
          <w:b w:val="0"/>
          <w:color w:val="1F4D78"/>
          <w:sz w:val="16"/>
        </w:rPr>
        <w:t>本次发布提交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变更：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 xml:space="preserve">新增 </w:t>
      </w:r>
      <w:r>
        <w:rPr>
          <w:rFonts w:ascii="Consolas" w:hAnsi="Consolas" w:eastAsia="Microsoft YaHei" w:cs="Consolas"/>
          <w:b w:val="0"/>
          <w:color w:val="1F4D78"/>
          <w:sz w:val="16"/>
        </w:rPr>
        <w:t>ALG-PERF-SESSION-001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 xml:space="preserve"> v1.0.0 / </w:t>
      </w:r>
      <w:r>
        <w:rPr>
          <w:rFonts w:ascii="Consolas" w:hAnsi="Consolas" w:eastAsia="Microsoft YaHei" w:cs="Consolas"/>
          <w:b w:val="0"/>
          <w:color w:val="1F4D78"/>
          <w:sz w:val="16"/>
        </w:rPr>
        <w:t>PERF-LAB-REPORT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 xml:space="preserve"> schema v2：</w:t>
      </w:r>
      <w:r>
        <w:rPr>
          <w:rFonts w:ascii="Consolas" w:hAnsi="Consolas" w:eastAsia="Microsoft YaHei" w:cs="Consolas"/>
          <w:b w:val="0"/>
          <w:color w:val="1F4D78"/>
          <w:sz w:val="16"/>
        </w:rPr>
        <w:t>perfLab=1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 xml:space="preserve"> 人工录制采集用户浏览器真实帧、主线程、网络、内存及 ANGLE/D3D 能力，Worker 分块可靠上传，Cloud 按可信飞书身份隔离保存/查询；明确排除 A100 GPU 与浏览器不可见的原生系统计数</w:t>
      </w:r>
    </w:p>
    <w:p>
      <w:pPr>
        <w:keepNext/>
        <w:spacing w:before="100" w:after="60"/>
        <w:shd w:fill="F2F4F7" w:val="clear"/>
        <w:pBdr>
          <w:left w:val="single" w:sz="12" w:space="8" w:color="2E74B5"/>
        </w:pBdr>
      </w:pPr>
      <w:r>
        <w:rPr>
          <w:rFonts w:ascii="Consolas" w:hAnsi="Consolas" w:eastAsia="Microsoft YaHei" w:cs="Consolas"/>
          <w:b w:val="0"/>
          <w:color w:val="1F4D78"/>
          <w:sz w:val="19"/>
        </w:rPr>
        <w:t>2.3.1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日期：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2026-08-26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基线：</w:t>
      </w:r>
      <w:r>
        <w:rPr>
          <w:rFonts w:ascii="Consolas" w:hAnsi="Consolas" w:eastAsia="Microsoft YaHei" w:cs="Consolas"/>
          <w:b w:val="0"/>
          <w:color w:val="1F4D78"/>
          <w:sz w:val="16"/>
        </w:rPr>
        <w:t>本次发布提交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变更：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 xml:space="preserve">新增同源 </w:t>
      </w:r>
      <w:r>
        <w:rPr>
          <w:rFonts w:ascii="Consolas" w:hAnsi="Consolas" w:eastAsia="Microsoft YaHei" w:cs="Consolas"/>
          <w:b w:val="0"/>
          <w:color w:val="1F4D78"/>
          <w:sz w:val="16"/>
        </w:rPr>
        <w:t>/li3d/performance-lab-admin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 xml:space="preserve"> 只读分析页与独立管理员 list/detail API；跨用户读取必须同时命中维护者角色和两人邮箱白名单，普通用户及白名单外管理员均返回 403；A100 显式启用、本地默认不采集；发布总 JS 门禁依据新增隔离模块实测从 3.050 MB 调整为 3.080 MB，原有本人查询、本地项目及贴图/UV/重绘链路保持不变</w:t>
      </w:r>
    </w:p>
    <w:p>
      <w:pPr>
        <w:keepNext/>
        <w:spacing w:before="100" w:after="60"/>
        <w:shd w:fill="E8EEF5" w:val="clear"/>
        <w:pBdr>
          <w:left w:val="single" w:sz="12" w:space="8" w:color="2E74B5"/>
        </w:pBdr>
      </w:pPr>
      <w:r>
        <w:rPr>
          <w:rFonts w:ascii="Consolas" w:hAnsi="Consolas" w:eastAsia="Microsoft YaHei" w:cs="Consolas"/>
          <w:b w:val="0"/>
          <w:color w:val="1F4D78"/>
          <w:sz w:val="19"/>
        </w:rPr>
        <w:t>2.3.2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日期：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2026-08-26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基线：</w:t>
      </w:r>
      <w:r>
        <w:rPr>
          <w:rFonts w:ascii="Consolas" w:hAnsi="Consolas" w:eastAsia="Microsoft YaHei" w:cs="Consolas"/>
          <w:b w:val="0"/>
          <w:color w:val="1F4D78"/>
          <w:sz w:val="16"/>
        </w:rPr>
        <w:t>本次发布提交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变更：</w:t>
      </w:r>
      <w:r>
        <w:rPr>
          <w:rFonts w:ascii="Consolas" w:hAnsi="Consolas" w:eastAsia="Microsoft YaHei" w:cs="Consolas"/>
          <w:b w:val="0"/>
          <w:color w:val="1F4D78"/>
          <w:sz w:val="16"/>
        </w:rPr>
        <w:t>ALG-PERF-SESSION-001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 xml:space="preserve"> v1.0.1：A100 正式恢复 </w:t>
      </w:r>
      <w:r>
        <w:rPr>
          <w:rFonts w:ascii="Consolas" w:hAnsi="Consolas" w:eastAsia="Microsoft YaHei" w:cs="Consolas"/>
          <w:b w:val="0"/>
          <w:color w:val="1F4D78"/>
          <w:sz w:val="16"/>
        </w:rPr>
        <w:t>/li3d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 xml:space="preserve"> 构建前缀；录制按钮增加显式 Cloud start/end 通道；HTTP 内网环境对 </w:t>
      </w:r>
      <w:r>
        <w:rPr>
          <w:rFonts w:ascii="Consolas" w:hAnsi="Consolas" w:eastAsia="Microsoft YaHei" w:cs="Consolas"/>
          <w:b w:val="0"/>
          <w:color w:val="1F4D78"/>
          <w:sz w:val="16"/>
        </w:rPr>
        <w:t>crypto.randomUUID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 xml:space="preserve"> 与 </w:t>
      </w:r>
      <w:r>
        <w:rPr>
          <w:rFonts w:ascii="Consolas" w:hAnsi="Consolas" w:eastAsia="Microsoft YaHei" w:cs="Consolas"/>
          <w:b w:val="0"/>
          <w:color w:val="1F4D78"/>
          <w:sz w:val="16"/>
        </w:rPr>
        <w:t>crypto.subtle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 xml:space="preserve"> 缺失分别使用 RFC 4122 v4 UUID 和既有纯 JS SHA-256 回退。真实飞书账号已完成 1 次服务器录制，读回 1 分块、85 样本、19,854 字节及最终 SHA；本地仍为根路径且默认不采集，Project/Revision/贴图、UV、重绘数据未迁移。</w:t>
      </w:r>
    </w:p>
    <w:p>
      <w:pPr>
        <w:keepNext/>
        <w:spacing w:before="100" w:after="60"/>
        <w:shd w:fill="F2F4F7" w:val="clear"/>
        <w:pBdr>
          <w:left w:val="single" w:sz="12" w:space="8" w:color="2E74B5"/>
        </w:pBdr>
      </w:pPr>
      <w:r>
        <w:rPr>
          <w:rFonts w:ascii="Consolas" w:hAnsi="Consolas" w:eastAsia="Microsoft YaHei" w:cs="Consolas"/>
          <w:b w:val="0"/>
          <w:color w:val="1F4D78"/>
          <w:sz w:val="19"/>
        </w:rPr>
        <w:t>2.3.3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日期：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2026-08-27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基线：</w:t>
      </w:r>
      <w:r>
        <w:rPr>
          <w:rFonts w:ascii="Consolas" w:hAnsi="Consolas" w:eastAsia="Microsoft YaHei" w:cs="Consolas"/>
          <w:b w:val="0"/>
          <w:color w:val="1F4D78"/>
          <w:sz w:val="16"/>
        </w:rPr>
        <w:t>7d1e7bb + b9ca6dbc + f993f29 + 95a7473 + 本次文档提交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变更：</w:t>
      </w:r>
      <w:r>
        <w:rPr>
          <w:rFonts w:ascii="Consolas" w:hAnsi="Consolas" w:eastAsia="Microsoft YaHei" w:cs="Consolas"/>
          <w:b w:val="0"/>
          <w:color w:val="1F4D78"/>
          <w:sz w:val="16"/>
        </w:rPr>
        <w:t>ALG-LR-007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 xml:space="preserve"> v2.0.1 / </w:t>
      </w:r>
      <w:r>
        <w:rPr>
          <w:rFonts w:ascii="Consolas" w:hAnsi="Consolas" w:eastAsia="Microsoft YaHei" w:cs="Consolas"/>
          <w:b w:val="0"/>
          <w:color w:val="1F4D78"/>
          <w:sz w:val="16"/>
        </w:rPr>
        <w:t>ALG-LR-008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 xml:space="preserve"> v2.1.0：修复第二次及后续按钮 3 需要重复点击、预热卡顿、停笔后图层延迟显示、重复工作区资产上传和有序图层栈下 GPU overlay 重复投影到底面；停笔后两帧内立即发布完整图层行，3000ms idle 仅保留后台 latest-wins 保存合并；历史图层选择保护与远端契约对齐，稳定 vendor 分包后云端 bundle budget 保持通过；不改变 Project Command/Revision、投影/UV/颜色公式、输出分辨率或旧工程资产格式。</w:t>
      </w:r>
    </w:p>
    <w:p>
      <w:pPr>
        <w:keepNext/>
        <w:spacing w:before="100" w:after="60"/>
        <w:shd w:fill="E8EEF5" w:val="clear"/>
        <w:pBdr>
          <w:left w:val="single" w:sz="12" w:space="8" w:color="2E74B5"/>
        </w:pBdr>
      </w:pPr>
      <w:r>
        <w:rPr>
          <w:rFonts w:ascii="Consolas" w:hAnsi="Consolas" w:eastAsia="Microsoft YaHei" w:cs="Consolas"/>
          <w:b w:val="0"/>
          <w:color w:val="1F4D78"/>
          <w:sz w:val="19"/>
        </w:rPr>
        <w:t>2.3.4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日期：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2026-08-27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基线：</w:t>
      </w:r>
      <w:r>
        <w:rPr>
          <w:rFonts w:ascii="Consolas" w:hAnsi="Consolas" w:eastAsia="Microsoft YaHei" w:cs="Consolas"/>
          <w:b w:val="0"/>
          <w:color w:val="1F4D78"/>
          <w:sz w:val="16"/>
        </w:rPr>
        <w:t>21a1c20 + 本次 CI 修复提交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变更：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M15 GitLab 安装验证加固：修正未命中项目缓存导致的全量冷下载，缓存 pnpm store 与 Prisma engine；</w:t>
      </w:r>
      <w:r>
        <w:rPr>
          <w:rFonts w:ascii="Consolas" w:hAnsi="Consolas" w:eastAsia="Microsoft YaHei" w:cs="Consolas"/>
          <w:b w:val="0"/>
          <w:color w:val="1F4D78"/>
          <w:sz w:val="16"/>
        </w:rPr>
        <w:t>pnpm install --frozen-lockfile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 xml:space="preserve"> 对瞬时 </w:t>
      </w:r>
      <w:r>
        <w:rPr>
          <w:rFonts w:ascii="Consolas" w:hAnsi="Consolas" w:eastAsia="Microsoft YaHei" w:cs="Consolas"/>
          <w:b w:val="0"/>
          <w:color w:val="1F4D78"/>
          <w:sz w:val="16"/>
        </w:rPr>
        <w:t>ECONNRESET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 xml:space="preserve"> 最多重试 3 次并采用 5/10 秒退避。保持 lifecycle、Prisma engine、全部 verify/build 门禁与生产契约不变。</w:t>
      </w:r>
    </w:p>
    <w:p>
      <w:pPr>
        <w:keepNext/>
        <w:spacing w:before="100" w:after="60"/>
        <w:shd w:fill="F2F4F7" w:val="clear"/>
        <w:pBdr>
          <w:left w:val="single" w:sz="12" w:space="8" w:color="2E74B5"/>
        </w:pBdr>
      </w:pPr>
      <w:r>
        <w:rPr>
          <w:rFonts w:ascii="Consolas" w:hAnsi="Consolas" w:eastAsia="Microsoft YaHei" w:cs="Consolas"/>
          <w:b w:val="0"/>
          <w:color w:val="1F4D78"/>
          <w:sz w:val="19"/>
        </w:rPr>
        <w:t>2.3.5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日期：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2026-08-27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基线：</w:t>
      </w:r>
      <w:r>
        <w:rPr>
          <w:rFonts w:ascii="Consolas" w:hAnsi="Consolas" w:eastAsia="Microsoft YaHei" w:cs="Consolas"/>
          <w:b w:val="0"/>
          <w:color w:val="1F4D78"/>
          <w:sz w:val="16"/>
        </w:rPr>
        <w:t>本次显示修复提交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变更：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 xml:space="preserve">新增 </w:t>
      </w:r>
      <w:r>
        <w:rPr>
          <w:rFonts w:ascii="Consolas" w:hAnsi="Consolas" w:eastAsia="Microsoft YaHei" w:cs="Consolas"/>
          <w:b w:val="0"/>
          <w:color w:val="1F4D78"/>
          <w:sz w:val="16"/>
        </w:rPr>
        <w:t>ALG-LR-011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 xml:space="preserve"> v1.0.0：重绘效果图与普通投射图层统一为 depth-authoritative 透明、单次精确裁切显示副本，完整保留几何覆盖区、黑色材质和边缘；深度失败仅使用边缘连通近黑背景的保守降级。局部重绘图层明确排除整图显示副本，继续按用户涂绘 mask 只显示笔刷授权区域。投影、UV、GPU/CPU/Worker/shader、持久化、对象资产、Project Command/Revision 与导出均不变，无迁移。</w:t>
      </w:r>
    </w:p>
    <w:p>
      <w:pPr>
        <w:keepNext/>
        <w:spacing w:before="100" w:after="60"/>
        <w:shd w:fill="E8EEF5" w:val="clear"/>
        <w:pBdr>
          <w:left w:val="single" w:sz="12" w:space="8" w:color="2E74B5"/>
        </w:pBdr>
      </w:pPr>
      <w:r>
        <w:rPr>
          <w:rFonts w:ascii="Consolas" w:hAnsi="Consolas" w:eastAsia="Microsoft YaHei" w:cs="Consolas"/>
          <w:b w:val="0"/>
          <w:color w:val="1F4D78"/>
          <w:sz w:val="19"/>
        </w:rPr>
        <w:t>2.3.6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日期：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2026-08-27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基线：</w:t>
      </w:r>
      <w:r>
        <w:rPr>
          <w:rFonts w:ascii="Consolas" w:hAnsi="Consolas" w:eastAsia="Microsoft YaHei" w:cs="Consolas"/>
          <w:b w:val="0"/>
          <w:color w:val="1F4D78"/>
          <w:sz w:val="16"/>
        </w:rPr>
        <w:t>0172822 + 本次延迟与多层修复提交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变更：</w:t>
      </w:r>
      <w:r>
        <w:rPr>
          <w:rFonts w:ascii="Consolas" w:hAnsi="Consolas" w:eastAsia="Microsoft YaHei" w:cs="Consolas"/>
          <w:b w:val="0"/>
          <w:color w:val="1F4D78"/>
          <w:sz w:val="16"/>
        </w:rPr>
        <w:t>ALG-LR-007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 xml:space="preserve"> v2.0.2 / </w:t>
      </w:r>
      <w:r>
        <w:rPr>
          <w:rFonts w:ascii="Consolas" w:hAnsi="Consolas" w:eastAsia="Microsoft YaHei" w:cs="Consolas"/>
          <w:b w:val="0"/>
          <w:color w:val="1F4D78"/>
          <w:sz w:val="16"/>
        </w:rPr>
        <w:t>ALG-LR-008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 xml:space="preserve"> v2.2.0 / </w:t>
      </w:r>
      <w:r>
        <w:rPr>
          <w:rFonts w:ascii="Consolas" w:hAnsi="Consolas" w:eastAsia="Microsoft YaHei" w:cs="Consolas"/>
          <w:b w:val="0"/>
          <w:color w:val="1F4D78"/>
          <w:sz w:val="16"/>
        </w:rPr>
        <w:t>ALG-PROJ-007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 xml:space="preserve"> v2.0.1：局部生图不再等待提交前项目同步；按钮 3 允许等价 live mask URL 命中已驻留 GPU source；多重绘层的 renderer/persisted twin 在创建、重绑、工具切换时保持单一可见所有权；多模型 UV 预热按选中对象限定隐藏层并在整组 striped upload 期间固定 Worker bitmap，消除 </w:t>
      </w:r>
      <w:r>
        <w:rPr>
          <w:rFonts w:ascii="Consolas" w:hAnsi="Consolas" w:eastAsia="Microsoft YaHei" w:cs="Consolas"/>
          <w:b w:val="0"/>
          <w:color w:val="1F4D78"/>
          <w:sz w:val="16"/>
        </w:rPr>
        <w:t>no longer resident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 xml:space="preserve"> 与后续 WebGL 1282 降级。保持投影、深度、颜色、分辨率、CPU/Worker/shader/export 与 Project Command/Revision/ownership 契约不变，无数据迁移。</w:t>
      </w:r>
    </w:p>
    <w:p>
      <w:pPr>
        <w:keepNext/>
        <w:spacing w:before="100" w:after="60"/>
        <w:shd w:fill="F2F4F7" w:val="clear"/>
        <w:pBdr>
          <w:left w:val="single" w:sz="12" w:space="8" w:color="2E74B5"/>
        </w:pBdr>
      </w:pPr>
      <w:r>
        <w:rPr>
          <w:rFonts w:ascii="Consolas" w:hAnsi="Consolas" w:eastAsia="Microsoft YaHei" w:cs="Consolas"/>
          <w:b w:val="0"/>
          <w:color w:val="1F4D78"/>
          <w:sz w:val="19"/>
        </w:rPr>
        <w:t>2.4.0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日期：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2026-08-27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基线：</w:t>
      </w:r>
      <w:r>
        <w:rPr>
          <w:rFonts w:ascii="Consolas" w:hAnsi="Consolas" w:eastAsia="Microsoft YaHei" w:cs="Consolas"/>
          <w:b w:val="0"/>
          <w:color w:val="1F4D78"/>
          <w:sz w:val="16"/>
        </w:rPr>
        <w:t>cf7ecec + 本次单视图投影提交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变更：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今日贴图工具优化汇总：局部重绘有序栈保持单一显示所有权；投影橡皮 mask 在预览/切层/工具切换后持续生效，眼睛连续点击不被晚到 effect 复活，并新增安全“清理蒙版”；</w:t>
      </w:r>
      <w:r>
        <w:rPr>
          <w:rFonts w:ascii="Consolas" w:hAnsi="Consolas" w:eastAsia="Microsoft YaHei" w:cs="Consolas"/>
          <w:b w:val="0"/>
          <w:color w:val="1F4D78"/>
          <w:sz w:val="16"/>
        </w:rPr>
        <w:t>ALG-PROJ-002/003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 xml:space="preserve"> v3、</w:t>
      </w:r>
      <w:r>
        <w:rPr>
          <w:rFonts w:ascii="Consolas" w:hAnsi="Consolas" w:eastAsia="Microsoft YaHei" w:cs="Consolas"/>
          <w:b w:val="0"/>
          <w:color w:val="1F4D78"/>
          <w:sz w:val="16"/>
        </w:rPr>
        <w:t>ALG-PROJ-005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 xml:space="preserve"> v2、</w:t>
      </w:r>
      <w:r>
        <w:rPr>
          <w:rFonts w:ascii="Consolas" w:hAnsi="Consolas" w:eastAsia="Microsoft YaHei" w:cs="Consolas"/>
          <w:b w:val="0"/>
          <w:color w:val="1F4D78"/>
          <w:sz w:val="16"/>
        </w:rPr>
        <w:t>ALG-UV-004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 xml:space="preserve"> v3 统一 GPT2/远端单视图的 capture mask/depth 表面锁定、预览/投影边缘去污染和有底层时的 3.5% 距离场宽带过渡。实时、渐进预览与 GPU UV bake 同义；Project/Layer Schema、Revision、ownership 与资产类别不变，旧工程无需批量迁移。</w:t>
      </w:r>
    </w:p>
    <w:p>
      <w:pPr>
        <w:keepNext/>
        <w:spacing w:before="100" w:after="60"/>
        <w:shd w:fill="E8EEF5" w:val="clear"/>
        <w:pBdr>
          <w:left w:val="single" w:sz="12" w:space="8" w:color="2E74B5"/>
        </w:pBdr>
      </w:pPr>
      <w:r>
        <w:rPr>
          <w:rFonts w:ascii="Consolas" w:hAnsi="Consolas" w:eastAsia="Microsoft YaHei" w:cs="Consolas"/>
          <w:b w:val="0"/>
          <w:color w:val="1F4D78"/>
          <w:sz w:val="19"/>
        </w:rPr>
        <w:t>2.4.1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日期：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2026-08-27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基线：</w:t>
      </w:r>
      <w:r>
        <w:rPr>
          <w:rFonts w:ascii="Consolas" w:hAnsi="Consolas" w:eastAsia="Microsoft YaHei" w:cs="Consolas"/>
          <w:b w:val="0"/>
          <w:color w:val="1F4D78"/>
          <w:sz w:val="16"/>
        </w:rPr>
        <w:t>本次保存调度提交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变更：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 xml:space="preserve">新增 </w:t>
      </w:r>
      <w:r>
        <w:rPr>
          <w:rFonts w:ascii="Consolas" w:hAnsi="Consolas" w:eastAsia="Microsoft YaHei" w:cs="Consolas"/>
          <w:b w:val="0"/>
          <w:color w:val="1F4D78"/>
          <w:sz w:val="16"/>
        </w:rPr>
        <w:t>SAVE-SCHEDULER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 xml:space="preserve"> v1.0.0：自动保存改为 2 秒尾随、10 秒最长等待和视口繁忙 1 秒有界重试；项目内存 </w:t>
      </w:r>
      <w:r>
        <w:rPr>
          <w:rFonts w:ascii="Consolas" w:hAnsi="Consolas" w:eastAsia="Microsoft YaHei" w:cs="Consolas"/>
          <w:b w:val="0"/>
          <w:color w:val="1F4D78"/>
          <w:sz w:val="16"/>
        </w:rPr>
        <w:t>editVersion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 xml:space="preserve"> 取代时间戳/ID 启发式，确保保存途中继续修改同一图层、蒙版或参数时不会误报 Saved。继续沿用单项目串行队列、Project Command v1、Revision CAS、verified assets 与 ownership；Project/Layer Schema 和旧工程资产均不迁移。</w:t>
      </w:r>
    </w:p>
    <w:p>
      <w:pPr>
        <w:keepNext/>
        <w:spacing w:before="100" w:after="60"/>
        <w:shd w:fill="F2F4F7" w:val="clear"/>
        <w:pBdr>
          <w:left w:val="single" w:sz="12" w:space="8" w:color="2E74B5"/>
        </w:pBdr>
      </w:pPr>
      <w:r>
        <w:rPr>
          <w:rFonts w:ascii="Consolas" w:hAnsi="Consolas" w:eastAsia="Microsoft YaHei" w:cs="Consolas"/>
          <w:b w:val="0"/>
          <w:color w:val="1F4D78"/>
          <w:sz w:val="19"/>
        </w:rPr>
        <w:t>2.4.2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日期：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2026-08-27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基线：</w:t>
      </w:r>
      <w:r>
        <w:rPr>
          <w:rFonts w:ascii="Consolas" w:hAnsi="Consolas" w:eastAsia="Microsoft YaHei" w:cs="Consolas"/>
          <w:b w:val="0"/>
          <w:color w:val="1F4D78"/>
          <w:sz w:val="16"/>
        </w:rPr>
        <w:t>本次投影橡皮性能提交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变更：</w:t>
      </w:r>
      <w:r>
        <w:rPr>
          <w:rFonts w:ascii="Consolas" w:hAnsi="Consolas" w:eastAsia="Microsoft YaHei" w:cs="Consolas"/>
          <w:b w:val="0"/>
          <w:color w:val="1F4D78"/>
          <w:sz w:val="16"/>
        </w:rPr>
        <w:t>ALG-ERASE-001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 xml:space="preserve"> v1.1.0：普通 projected 橡皮对齐蒙版画笔的 latest-sample-per-frame 输入调度，将一帧最多 96 次 BVH/三画布重复处理收敛为一次表面命中和连续段栅格；低分辨率持久提交等待 120ms 无输入 idle，高分辨率补缝继续 3000ms 后运行。UV 橡皮、局部重绘 coverage、覆盖公式、1K/2K/4K/8K 输出、Project/Layer Schema、Revision 与资产协议不变，无迁移；回退仅恢复投影橡皮密集采样和即时提交。</w:t>
      </w:r>
    </w:p>
    <w:p>
      <w:pPr>
        <w:keepNext/>
        <w:spacing w:before="100" w:after="60"/>
        <w:shd w:fill="E8EEF5" w:val="clear"/>
        <w:pBdr>
          <w:left w:val="single" w:sz="12" w:space="8" w:color="2E74B5"/>
        </w:pBdr>
      </w:pPr>
      <w:r>
        <w:rPr>
          <w:rFonts w:ascii="Consolas" w:hAnsi="Consolas" w:eastAsia="Microsoft YaHei" w:cs="Consolas"/>
          <w:b w:val="0"/>
          <w:color w:val="1F4D78"/>
          <w:sz w:val="19"/>
        </w:rPr>
        <w:t>2.5.0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日期：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2026-08-28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基线：</w:t>
      </w:r>
      <w:r>
        <w:rPr>
          <w:rFonts w:ascii="Consolas" w:hAnsi="Consolas" w:eastAsia="Microsoft YaHei" w:cs="Consolas"/>
          <w:b w:val="0"/>
          <w:color w:val="1F4D78"/>
          <w:sz w:val="16"/>
        </w:rPr>
        <w:t>本次 ModelView 四输入提交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变更：</w:t>
      </w:r>
      <w:r>
        <w:rPr>
          <w:rFonts w:ascii="Consolas" w:hAnsi="Consolas" w:eastAsia="Microsoft YaHei" w:cs="Consolas"/>
          <w:b w:val="0"/>
          <w:color w:val="1F4D78"/>
          <w:sz w:val="16"/>
        </w:rPr>
        <w:t>ALG-LR-002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 xml:space="preserve"> v3.0.0：局部重绘对齐 </w:t>
      </w:r>
      <w:r>
        <w:rPr>
          <w:rFonts w:ascii="Consolas" w:hAnsi="Consolas" w:eastAsia="Microsoft YaHei" w:cs="Consolas"/>
          <w:b w:val="0"/>
          <w:color w:val="1F4D78"/>
          <w:sz w:val="16"/>
        </w:rPr>
        <w:t>2026.08.28-cd48a78-truev3-gguf-mask-4input-rseed-r1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 xml:space="preserve">，输入改为 2K flat BaseColor 当前效果图、多视图材质参考、同尺寸 RGB mask 和可空提示词；Node 控制面 fail-closed 校验尺寸与红通道，远端 PNG 以 </w:t>
      </w:r>
      <w:r>
        <w:rPr>
          <w:rFonts w:ascii="Consolas" w:hAnsi="Consolas" w:eastAsia="Microsoft YaHei" w:cs="Consolas"/>
          <w:b w:val="0"/>
          <w:color w:val="1F4D78"/>
          <w:sz w:val="16"/>
        </w:rPr>
        <w:t>direct-v1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 xml:space="preserve"> 直出，不再执行新任务的浏览器校色融合。旧 v5-v14 读取兼容、单视图两图契约、capture/depth/allowed-mask 投影保护、图层/橡皮/保存与 Project Command/Revision/ownership 均不变，无数据迁移。</w:t>
      </w:r>
    </w:p>
    <w:p>
      <w:pPr>
        <w:keepNext/>
        <w:spacing w:before="100" w:after="60"/>
        <w:shd w:fill="F2F4F7" w:val="clear"/>
        <w:pBdr>
          <w:left w:val="single" w:sz="12" w:space="8" w:color="2E74B5"/>
        </w:pBdr>
      </w:pPr>
      <w:r>
        <w:rPr>
          <w:rFonts w:ascii="Consolas" w:hAnsi="Consolas" w:eastAsia="Microsoft YaHei" w:cs="Consolas"/>
          <w:b w:val="0"/>
          <w:color w:val="1F4D78"/>
          <w:sz w:val="19"/>
        </w:rPr>
        <w:t>2.5.1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日期：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2026-08-28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基线：</w:t>
      </w:r>
      <w:r>
        <w:rPr>
          <w:rFonts w:ascii="Consolas" w:hAnsi="Consolas" w:eastAsia="Microsoft YaHei" w:cs="Consolas"/>
          <w:b w:val="0"/>
          <w:color w:val="1F4D78"/>
          <w:sz w:val="16"/>
        </w:rPr>
        <w:t>本次重绘预览同步提交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变更：</w:t>
      </w:r>
      <w:r>
        <w:rPr>
          <w:rFonts w:ascii="Consolas" w:hAnsi="Consolas" w:eastAsia="Microsoft YaHei" w:cs="Consolas"/>
          <w:b w:val="0"/>
          <w:color w:val="1F4D78"/>
          <w:sz w:val="16"/>
        </w:rPr>
        <w:t>ALG-LR-007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 xml:space="preserve"> v2.0.3：生成面板“重绘效果图”在用户尚未应用画笔时继续显示远端候选整图；同 Generation 的局部重绘图层首次发布后，改为订阅该图层 image、实时/持久化 mask 和 contentRevision，并按与图层面板相同的 destination-in 语义显示实际覆盖区域。投影、UV、深度、保存、Layer/Generation Schema 与历史资产不变，无迁移。</w:t>
      </w:r>
    </w:p>
    <w:p>
      <w:pPr>
        <w:keepNext/>
        <w:spacing w:before="100" w:after="60"/>
        <w:shd w:fill="E8EEF5" w:val="clear"/>
        <w:pBdr>
          <w:left w:val="single" w:sz="12" w:space="8" w:color="2E74B5"/>
        </w:pBdr>
      </w:pPr>
      <w:r>
        <w:rPr>
          <w:rFonts w:ascii="Consolas" w:hAnsi="Consolas" w:eastAsia="Microsoft YaHei" w:cs="Consolas"/>
          <w:b w:val="0"/>
          <w:color w:val="1F4D78"/>
          <w:sz w:val="19"/>
        </w:rPr>
        <w:t>2.5.2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日期：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2026-08-28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基线：</w:t>
      </w:r>
      <w:r>
        <w:rPr>
          <w:rFonts w:ascii="Consolas" w:hAnsi="Consolas" w:eastAsia="Microsoft YaHei" w:cs="Consolas"/>
          <w:b w:val="0"/>
          <w:color w:val="1F4D78"/>
          <w:sz w:val="16"/>
        </w:rPr>
        <w:t>本次重绘显示职责修正提交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变更：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 xml:space="preserve">撤回 </w:t>
      </w:r>
      <w:r>
        <w:rPr>
          <w:rFonts w:ascii="Consolas" w:hAnsi="Consolas" w:eastAsia="Microsoft YaHei" w:cs="Consolas"/>
          <w:b w:val="0"/>
          <w:color w:val="1F4D78"/>
          <w:sz w:val="16"/>
        </w:rPr>
        <w:t>2.5.1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 xml:space="preserve"> 对生成面板的错误职责变更：“重绘效果图”恢复为始终显示当前 Generation 的完整远端返回图，不再订阅画笔图层或裁切为局部块；表面画笔 coverage 仍仅由 3D 视口实时 GPU overlay 与局部重绘图层预览呈现。未改动视口 overlay、投影、UV、深度、保存、Layer/Generation Schema 与历史资产，无迁移。</w:t>
      </w:r>
    </w:p>
    <w:p>
      <w:pPr>
        <w:keepNext/>
        <w:spacing w:before="100" w:after="60"/>
        <w:shd w:fill="F2F4F7" w:val="clear"/>
        <w:pBdr>
          <w:left w:val="single" w:sz="12" w:space="8" w:color="2E74B5"/>
        </w:pBdr>
      </w:pPr>
      <w:r>
        <w:rPr>
          <w:rFonts w:ascii="Consolas" w:hAnsi="Consolas" w:eastAsia="Microsoft YaHei" w:cs="Consolas"/>
          <w:b w:val="0"/>
          <w:color w:val="1F4D78"/>
          <w:sz w:val="19"/>
        </w:rPr>
        <w:t>2.6.0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日期：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2026-08-28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基线：</w:t>
      </w:r>
      <w:r>
        <w:rPr>
          <w:rFonts w:ascii="Consolas" w:hAnsi="Consolas" w:eastAsia="Microsoft YaHei" w:cs="Consolas"/>
          <w:b w:val="0"/>
          <w:color w:val="1F4D78"/>
          <w:sz w:val="16"/>
        </w:rPr>
        <w:t>fe39f74 + 本次智能润色提交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变更：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 xml:space="preserve">新增 </w:t>
      </w:r>
      <w:r>
        <w:rPr>
          <w:rFonts w:ascii="Consolas" w:hAnsi="Consolas" w:eastAsia="Microsoft YaHei" w:cs="Consolas"/>
          <w:b w:val="0"/>
          <w:color w:val="1F4D78"/>
          <w:sz w:val="16"/>
        </w:rPr>
        <w:t>ALG-GEN-005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 xml:space="preserve"> v1.0.0：UI-05 提示词窗口右上角增加单一智能润色图标；普通生成走保留原意/语言的通用 </w:t>
      </w:r>
      <w:r>
        <w:rPr>
          <w:rFonts w:ascii="Consolas" w:hAnsi="Consolas" w:eastAsia="Microsoft YaHei" w:cs="Consolas"/>
          <w:b w:val="0"/>
          <w:color w:val="1F4D78"/>
          <w:sz w:val="16"/>
        </w:rPr>
        <w:t>data-analysis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 xml:space="preserve"> A2A，局部重绘走 FLUX.2 Klein 四段英文专用模板并执行词数/格式 fail-closed 校验。同用户任务串行，前端对项目、页签和原文变化执行 stale-result 防覆盖，并支持恢复原文。润色只更新现有提示词文本和保存链路，不改变 Project/Layer/Generation/Capture Schema、Revision、资产、投影、UV、橡皮或历史工程，无数据迁移。</w:t>
      </w:r>
    </w:p>
    <w:p>
      <w:pPr>
        <w:keepNext/>
        <w:spacing w:before="100" w:after="60"/>
        <w:shd w:fill="E8EEF5" w:val="clear"/>
        <w:pBdr>
          <w:left w:val="single" w:sz="12" w:space="8" w:color="2E74B5"/>
        </w:pBdr>
      </w:pPr>
      <w:r>
        <w:rPr>
          <w:rFonts w:ascii="Consolas" w:hAnsi="Consolas" w:eastAsia="Microsoft YaHei" w:cs="Consolas"/>
          <w:b w:val="0"/>
          <w:color w:val="1F4D78"/>
          <w:sz w:val="19"/>
        </w:rPr>
        <w:t>2.6.1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日期：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2026-08-29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基线：</w:t>
      </w:r>
      <w:r>
        <w:rPr>
          <w:rFonts w:ascii="Consolas" w:hAnsi="Consolas" w:eastAsia="Microsoft YaHei" w:cs="Consolas"/>
          <w:b w:val="0"/>
          <w:color w:val="1F4D78"/>
          <w:sz w:val="16"/>
        </w:rPr>
        <w:t>本次多模态润色提交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变更：</w:t>
      </w:r>
      <w:r>
        <w:rPr>
          <w:rFonts w:ascii="Consolas" w:hAnsi="Consolas" w:eastAsia="Microsoft YaHei" w:cs="Consolas"/>
          <w:b w:val="0"/>
          <w:color w:val="1F4D78"/>
          <w:sz w:val="16"/>
        </w:rPr>
        <w:t>ALG-GEN-005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 xml:space="preserve"> v1.1.0：局部重绘智能润色冻结当前相机，提交 2K flat 当前效果图、同相机 RGB 白色蒙版和用户当前选中的完整参考图三个 A2A FilePart；服务端 fail-closed 校验三图、使用请求独占临时目录并全路径清理，禁止缺图时降级为文件名推断。晚到结果新增蒙版 revision 与精确参考图 ID 保护；普通润色、局部生图四输入、Project/Layer/Generation/Capture Schema、Revision、资产、投影、UV、橡皮与历史工程均不改变，无数据迁移。</w:t>
      </w:r>
    </w:p>
    <w:p>
      <w:pPr>
        <w:keepNext/>
        <w:spacing w:before="100" w:after="60"/>
        <w:shd w:fill="F2F4F7" w:val="clear"/>
        <w:pBdr>
          <w:left w:val="single" w:sz="12" w:space="8" w:color="2E74B5"/>
        </w:pBdr>
      </w:pPr>
      <w:r>
        <w:rPr>
          <w:rFonts w:ascii="Consolas" w:hAnsi="Consolas" w:eastAsia="Microsoft YaHei" w:cs="Consolas"/>
          <w:b w:val="0"/>
          <w:color w:val="1F4D78"/>
          <w:sz w:val="19"/>
        </w:rPr>
        <w:t>2.6.2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日期：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2026-08-29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基线：</w:t>
      </w:r>
      <w:r>
        <w:rPr>
          <w:rFonts w:ascii="Consolas" w:hAnsi="Consolas" w:eastAsia="Microsoft YaHei" w:cs="Consolas"/>
          <w:b w:val="0"/>
          <w:color w:val="1F4D78"/>
          <w:sz w:val="16"/>
        </w:rPr>
        <w:t>本次通用多模态润色修正提交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变更：</w:t>
      </w:r>
      <w:r>
        <w:rPr>
          <w:rFonts w:ascii="Consolas" w:hAnsi="Consolas" w:eastAsia="Microsoft YaHei" w:cs="Consolas"/>
          <w:b w:val="0"/>
          <w:color w:val="1F4D78"/>
          <w:sz w:val="16"/>
        </w:rPr>
        <w:t>ALG-GEN-005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 xml:space="preserve"> v1.2.0：修正 A2A 附件按位置解析导致 mask 被误识别为 Image 2 的根因，固定为 Image 1 当前干净视口效果图、Image 2 完整选中参考图、Image 3 白色蒙版；当前效果图改为保留材质/灯光/背景的视口捕获，参考图使用独立高质量预算。局部模板改为按用户要求和视觉证据通用判断编辑类型，仅在可辨时转写文字，不绑定具体物体、品牌或任务；三图必填、四段英文校验、临时目录清理、stale-result 保护及局部生图四输入均保持。无 Schema 或项目数据迁移。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/>
      <w:jc w:val="right"/>
    </w:pPr>
    <w:r>
      <w:rPr>
        <w:rFonts w:ascii="Calibri" w:hAnsi="Calibri" w:eastAsia="Microsoft YaHei" w:cs="Calibri"/>
        <w:color w:val="5C6673"/>
        <w:sz w:val="17"/>
      </w:rPr>
      <w:t xml:space="preserve">v2.6.2   |   2026-08-29   |   </w:t>
    </w:r>
    <w:r>
      <w:fldChar w:fldCharType="begin"/>
      <w:instrText xml:space="preserve"> PAGE </w:instrText>
      <w:fldChar w:fldCharType="separate"/>
      <w:t>1</w: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  <w:jc w:val="left"/>
      <w:pBdr>
        <w:bottom w:val="single" w:sz="6" w:space="4" w:color="D7DEE5"/>
      </w:pBdr>
    </w:pPr>
    <w:r>
      <w:rPr>
        <w:rFonts w:ascii="Calibri" w:hAnsi="Calibri" w:eastAsia="Microsoft YaHei" w:cs="Calibri"/>
        <w:b/>
        <w:color w:val="5C6673"/>
        <w:sz w:val="17"/>
      </w:rPr>
      <w:t>LI3D ENGINEERING  /  SYSTEM MAINTENANCE BASELINE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abstractNum w:abstractNumId="9">
    <w:multiLevelType w:val="multilevel"/>
    <w:lvl w:ilvl="0">
      <w:start w:val="1"/>
      <w:numFmt w:val="bullet"/>
      <w:lvlText w:val="•"/>
      <w:suff w:val="tab"/>
      <w:pPr>
        <w:tabs>
          <w:tab w:val="num" w:pos="900"/>
        </w:tabs>
        <w:ind w:left="900" w:hanging="360"/>
        <w:spacing w:after="80" w:line="300" w:lineRule="auto"/>
      </w:pPr>
    </w:lvl>
    <w:lvl w:ilvl="1">
      <w:start w:val="1"/>
      <w:numFmt w:val="bullet"/>
      <w:lvlText w:val="•"/>
      <w:suff w:val="tab"/>
      <w:pPr>
        <w:tabs>
          <w:tab w:val="num" w:pos="1260"/>
        </w:tabs>
        <w:ind w:left="1260" w:hanging="360"/>
        <w:spacing w:after="80" w:line="300" w:lineRule="auto"/>
      </w:pPr>
    </w:lvl>
    <w:lvl w:ilvl="2">
      <w:start w:val="1"/>
      <w:numFmt w:val="bullet"/>
      <w:lvlText w:val="•"/>
      <w:suff w:val="tab"/>
      <w:pPr>
        <w:tabs>
          <w:tab w:val="num" w:pos="1620"/>
        </w:tabs>
        <w:ind w:left="1620" w:hanging="360"/>
        <w:spacing w:after="80" w:line="300" w:lineRule="auto"/>
      </w:pPr>
    </w:lvl>
  </w:abstractNum>
  <w:num w:numId="10">
    <w:abstractNumId w:val="9"/>
  </w:num>
  <w:abstractNum w:abstractNumId="10">
    <w:multiLevelType w:val="multilevel"/>
    <w:lvl w:ilvl="0">
      <w:start w:val="1"/>
      <w:numFmt w:val="decimal"/>
      <w:lvlText w:val="%1."/>
      <w:suff w:val="tab"/>
      <w:pPr>
        <w:tabs>
          <w:tab w:val="num" w:pos="900"/>
        </w:tabs>
        <w:ind w:left="900" w:hanging="360"/>
        <w:spacing w:after="80" w:line="300" w:lineRule="auto"/>
      </w:pPr>
    </w:lvl>
    <w:lvl w:ilvl="1">
      <w:start w:val="1"/>
      <w:numFmt w:val="decimal"/>
      <w:lvlText w:val="%2."/>
      <w:suff w:val="tab"/>
      <w:pPr>
        <w:tabs>
          <w:tab w:val="num" w:pos="1260"/>
        </w:tabs>
        <w:ind w:left="1260" w:hanging="360"/>
        <w:spacing w:after="80" w:line="300" w:lineRule="auto"/>
      </w:pPr>
    </w:lvl>
    <w:lvl w:ilvl="2">
      <w:start w:val="1"/>
      <w:numFmt w:val="decimal"/>
      <w:lvlText w:val="%3."/>
      <w:suff w:val="tab"/>
      <w:pPr>
        <w:tabs>
          <w:tab w:val="num" w:pos="1620"/>
        </w:tabs>
        <w:ind w:left="1620" w:hanging="360"/>
        <w:spacing w:after="80" w:line="300" w:lineRule="auto"/>
      </w:pPr>
    </w:lvl>
  </w:abstractNum>
  <w:num w:numId="11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before="0" w:after="120" w:line="300" w:lineRule="auto"/>
    </w:pPr>
    <w:rPr>
      <w:rFonts w:ascii="Calibri" w:hAnsi="Calibri" w:eastAsia="Microsoft YaHei"/>
      <w:color w:val="18223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pageBreakBefore w:val="0"/>
      <w:spacing w:before="360" w:after="200"/>
      <w:outlineLvl w:val="0"/>
    </w:pPr>
    <w:rPr>
      <w:rFonts w:asciiTheme="majorHAnsi" w:eastAsiaTheme="majorEastAsia" w:hAnsiTheme="majorHAnsi" w:cstheme="majorBidi" w:ascii="Calibri" w:hAnsi="Calibri" w:eastAsia="Microsoft YaHe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pageBreakBefore w:val="0"/>
      <w:spacing w:before="280" w:after="140"/>
      <w:outlineLvl w:val="1"/>
    </w:pPr>
    <w:rPr>
      <w:rFonts w:asciiTheme="majorHAnsi" w:eastAsiaTheme="majorEastAsia" w:hAnsiTheme="majorHAnsi" w:cstheme="majorBidi" w:ascii="Calibri" w:hAnsi="Calibri" w:eastAsia="Microsoft YaHe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pageBreakBefore w:val="0"/>
      <w:spacing w:before="200" w:after="100"/>
      <w:outlineLvl w:val="2"/>
    </w:pPr>
    <w:rPr>
      <w:rFonts w:asciiTheme="majorHAnsi" w:eastAsiaTheme="majorEastAsia" w:hAnsiTheme="majorHAnsi" w:cstheme="majorBidi" w:ascii="Calibri" w:hAnsi="Calibri" w:eastAsia="Microsoft YaHe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LI3D 系统模块与算法维护手册</dc:title>
  <dc:subject>模块边界、投影、UV 合成、局部重绘、图层、保存、版本和变更控制</dc:subject>
  <dc:creator>LI3D Engineering</dc:creator>
  <cp:keywords>LI3D, 3D Texture, Projection, UV, Local Repaint, Maintenance</cp:keywords>
  <dc:description>Normative maintenance baseline v2.6.2; source 00_SYSTEM_MODULES_AND_CHANGE_STANDARD.md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