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2.14.0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52c4e71 + 本次全链路性能观测提交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已发布局部重绘行继续使用 ordered projected stack 正式材质与 projection-space live mask override。进入画笔的显式预热阶段先把持久 mask URL 提升为稳定 live canvas URL 并完成必要的 sampler/材质切换；pointer-up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与图层保存快照，不再使正式投影栈结构失效。尚无持久行的新结果在 depth-aware exact overlay 中显示，正式行创建后仍保持 overlay，直到 SceneRoot 宣告新材质驻留、live mask 成功绑定且 resident row 完整呈现一帧，再以两帧屏障撤下 overlay。source、capture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2.2.3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v2.1.3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v2.2.4 修正 UI-10 → M08 的画笔激活等待时序。Generation 成功后在当前 effect 的 microtask 立即启动 generation-scoped 后台解码、目标绑定与 GPU 预热；Viewport 通过只驻留内存的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preparing/ready/failed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事件发布交互状态，画笔请求必须同时等待 Generation ready 与 GPU interactive ready，成功后自动重放，失败则终止排队并显示明确错误。旧的逐帧 </w:t>
      </w:r>
      <w:r>
        <w:rPr>
          <w:rFonts w:ascii="Consolas" w:hAnsi="Consolas" w:eastAsia="Microsoft YaHei" w:cs="Consolas"/>
          <w:b w:val="0"/>
          <w:color w:val="1F4D78"/>
          <w:sz w:val="21"/>
        </w:rPr>
        <w:t>requestAnimationFrame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轮询与额外 timer task 被移除，避免主线程忙时预热延迟和等待循环开销。该补丁只改变预热启动与状态交接，不改变作者/远端 mask、GPU/CPU/Worker/shader coverage、投影矩阵、depth/surface-lock、颜色、UV/export、最终分辨率、Schema、Revision、ownership 或资产；无迁移。回退可恢复 timer 调度和旧轮询，但不得删除 Generation、图层或蒙版。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必须锁定事件握手、microtask 启动、GPU ready 后重放及无 rAF 轮询。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v1.1.0，状态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Timing、布局偏移、输入节拍、资源瀑布、实际 JS chunk 数/传输字节/解压字节/P95 与最大加载耗时、JS heap、可见性、运行时错误、业务阶段 timeline、React commit 总量/P95/最大值、WebGL2/ANGLE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ID；timeline detail 拒绝 prompt/text/url/path/email/token/cookie、业务 ID 与嵌套对象，只允许有限数值、布尔和白名单状态；不采集提示词、Cookie、键盘文本、模型/纹理像素；身份只取服务端可信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体验验收是发布硬门禁，平均值不能掩盖瞬时卡顿。所有门禁必须在固定浏览器、固定参考硬件、固定真实项目和可重复操作脚本下记录前后对比：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体验维度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发布硬门禁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正确性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算法错误、未处理异常、错误结果、重复运行不一致、旧工程结果回归均为 0；性能优化必须通过既有数值/图像/状态机回归，不得通过降分辨率、删步骤或改变结果语义换取速度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稳定性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崩溃、卡死、WebGL context lost、录制中断均为 0；重复操作与不少于 30 分钟稳定性场景不得出现持续 heap 增长、资源未释放或越用越慢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帧稳定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60Hz 参考场景同时审查 P95/P99/最大帧和连续慢帧；P95 ≤ 16.67ms、P99 ≤ 25ms、最大帧 &lt; 50ms，禁止连续 3 帧超过 16.67ms，任一项不满足即失败；不得只报告平均 FPS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交互延迟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画笔/橡皮输入到首个可见反馈 P95 ≤ 50ms、P99 ≤ 100ms，任何单次 ≥ 200ms 判失败；按钮激活、切层、撤销重做必须记录 Event Timing 与对应业务阶段，不得用 loading 动画隐藏无响应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算法速度与效果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每个生成、投影、UV、烘焙、重绘、导出阶段分别记录 P50/P95/最大耗时及失败率；优化后 P95 不得回退超过 5%，输出质量与确定性必须保持，任何算法错误或效果退化直接阻断发布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JS 与主线程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记录当前场景实际加载的脚本数量、传输/解压字节、加载 P95/最大值、Long Task、Long Animation Frame 与 React commit；总 bundle budget 继续执行，但拆包只有在首用延迟、主线程阻塞或缓存复用得到实测改善时才接受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52c4e71 + 本次全链路性能观测提交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M08/M13/M15、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v2.1.3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v1.1.0：同步 generation-scoped 局部重绘 GPU 预热事件握手和 microtask 提前启动，画笔只在 Generation 与 GPU 同时 ready 后自动重放，移除 rAF 轮询；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按需启用根 React Profiler，汇总业务 timeline、React commit 与实际 JS chunk 传输/解压/加载耗时，并设置错误、卡死、结果不一致、帧稳定、交互延迟、算法速度/效果和长时内存硬门禁。采集只读且隐私过滤，不写 Project/Scene/Layer/Generation，不改变算法公式、分辨率、Schema、Revision、ownership 或资产，无迁移。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v2.14.0   |   2026-09-02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v2.14.0;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