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2.3.6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7d1e7bb8386849e1244175ec70db13a353e49544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Generation；图层仍为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，不引入新的投影、UV 或颜色合成版本。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v2.3.6   |   2026-08-27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v2.3.6;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