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360"/>
        <w:jc w:val="center"/>
      </w:pPr>
      <w:r>
        <w:rPr>
          <w:rFonts w:ascii="Calibri" w:hAnsi="Calibri" w:eastAsia="Microsoft YaHei" w:cs="Calibri"/>
          <w:b/>
          <w:color w:val="2E74B5"/>
          <w:sz w:val="20"/>
        </w:rPr>
        <w:t>LI3D ENGINEERING</w:t>
      </w:r>
    </w:p>
    <w:p>
      <w:pPr>
        <w:spacing w:after="120"/>
        <w:jc w:val="center"/>
      </w:pPr>
      <w:r>
        <w:rPr>
          <w:rFonts w:ascii="Calibri" w:hAnsi="Calibri" w:eastAsia="Microsoft YaHei" w:cs="Calibri"/>
          <w:b/>
          <w:color w:val="183B56"/>
          <w:sz w:val="58"/>
        </w:rPr>
        <w:t>系统模块与算法维护手册</w:t>
      </w:r>
    </w:p>
    <w:p>
      <w:pPr>
        <w:spacing w:after="440"/>
        <w:jc w:val="center"/>
      </w:pPr>
      <w:r>
        <w:rPr>
          <w:rFonts w:ascii="Calibri" w:hAnsi="Calibri" w:eastAsia="Microsoft YaHei" w:cs="Calibri"/>
          <w:color w:val="1F4D78"/>
          <w:sz w:val="27"/>
        </w:rPr>
        <w:t>System Modules, Algorithms &amp; Change-Control Manual</w:t>
      </w:r>
    </w:p>
    <w:p>
      <w:pPr>
        <w:spacing w:after="1400"/>
        <w:jc w:val="center"/>
      </w:pPr>
      <w:r>
        <w:rPr>
          <w:rFonts w:ascii="Calibri" w:hAnsi="Calibri" w:eastAsia="Microsoft YaHei" w:cs="Calibri"/>
          <w:b/>
          <w:color w:val="5C6673"/>
          <w:sz w:val="22"/>
        </w:rPr>
        <w:t>投影  /  UV 合成  /  局部重绘  /  图层  /  保存与版本历史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文档版本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2.4.2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规范状态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当前唯一维护准则 / Normative Baseline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生效日期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2026-08-27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代码盘点基线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7d1e7bb8386849e1244175ec70db13a353e49544 / clean Modernization chain</w:t>
            </w:r>
          </w:p>
        </w:tc>
      </w:tr>
      <w:tr>
        <w:tc>
          <w:tcPr>
            <w:tcW w:type="dxa" w:w="18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9"/>
              </w:rPr>
              <w:t>适用对象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9"/>
              </w:rPr>
              <w:t>两位维护者、Codex、后续开发与测试人员</w:t>
            </w:r>
          </w:p>
        </w:tc>
      </w:tr>
    </w:tbl>
    <w:p>
      <w:r>
        <w:br w:type="page"/>
      </w:r>
    </w:p>
    <w:p>
      <w:pPr>
        <w:pStyle w:val="Heading1"/>
        <w:pageBreakBefore w:val="0"/>
      </w:pPr>
      <w:r>
        <w:t>文档控制</w:t>
      </w:r>
    </w:p>
    <w:p>
      <w:pPr>
        <w:shd w:fill="F4F6F9" w:val="clear"/>
        <w:pBdr>
          <w:left w:val="single" w:sz="16" w:space="10" w:color="2E74B5"/>
        </w:pBdr>
      </w:pPr>
      <w:r>
        <w:rPr>
          <w:rFonts w:ascii="Calibri" w:hAnsi="Calibri" w:eastAsia="Microsoft YaHei" w:cs="Calibri"/>
          <w:b/>
          <w:i w:val="0"/>
          <w:color w:val="182230"/>
          <w:sz w:val="21"/>
        </w:rPr>
        <w:t>本文档既是系统模块目录，也是算法注册表和强制变更流程。任何行为修改必须先定位 M/UI/ALG ID，再建立 CHG 记录；历史方案不能覆盖本手册的当前真值。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控制项</w:t>
            </w:r>
          </w:p>
        </w:tc>
        <w:tc>
          <w:tcPr>
            <w:tcW w:type="dxa" w:w="74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color w:val="183B56"/>
                <w:sz w:val="18"/>
              </w:rPr>
              <w:t>当前规则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规范范围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模块边界、界面调用、算法参数、图层语义、保存、版本、测试与变更控制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真值原则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代码是实现证据；本手册是维护规范。冲突必须建立变更记录后同时修正。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算法版本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规范版本与运行版本分离；没有持久化标记的算法明确登记为治理缺口。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源码历史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Git + CHANGELOG + docs/changes + ADR；工程 autosave 不能代替源码版本。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/>
                <w:i w:val="0"/>
                <w:color w:val="183B56"/>
                <w:sz w:val="18"/>
              </w:rPr>
              <w:t>默认修改上限</w:t>
            </w:r>
          </w:p>
        </w:tc>
        <w:tc>
          <w:tcPr>
            <w:tcW w:type="dxa" w:w="7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8"/>
              </w:rPr>
              <w:t>普通 Bug 修复限制在一个大模块、通常不超过 5 个源文件或 300 行净变化。</w:t>
            </w:r>
          </w:p>
        </w:tc>
      </w:tr>
    </w:tbl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目录将在 Word/LibreOffice 中更新</w:t>
        <w:fldChar w:fldCharType="end"/>
      </w:r>
    </w:p>
    <w:p>
      <w:pPr>
        <w:pStyle w:val="Heading1"/>
      </w:pPr>
      <w:r>
        <w:t>1. 文档地位与强制边界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本文档是 LI3D Cloud 当前模块边界、算法语义、调用关系、持久化协议和变更流程的唯一维护准则。日期型审计、旧设计稿和历史 ADR 只能提供背景，若与本文档或基线源码冲突，以基线源码和本文档的明确状态为准。</w:t>
      </w:r>
    </w:p>
    <w:p>
      <w:pPr>
        <w:pStyle w:val="Heading2"/>
      </w:pPr>
      <w:r>
        <w:t>1.1 已彻底废弃的架构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Windows 本地组件、localhost/4618 守护进程、安装器、浏览器端点切换、本地组件持有个人凭证，以及依赖本地组件启动 Photoshop/DCC 的主链路均已废弃。它们不是兼容模式、回退路径或备用部署方式。任何变更不得重新引入这些依赖。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发布边界由 </w:t>
      </w:r>
      <w:r>
        <w:rPr>
          <w:rFonts w:ascii="Consolas" w:hAnsi="Consolas" w:eastAsia="Microsoft YaHei" w:cs="Consolas"/>
          <w:b w:val="0"/>
          <w:color w:val="1F4D78"/>
          <w:sz w:val="21"/>
        </w:rPr>
        <w:t>scripts/cloud-boundary-policy.json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执行机器检查，当前 </w:t>
      </w:r>
      <w:r>
        <w:rPr>
          <w:rFonts w:ascii="Consolas" w:hAnsi="Consolas" w:eastAsia="Microsoft YaHei" w:cs="Consolas"/>
          <w:b w:val="0"/>
          <w:color w:val="1F4D78"/>
          <w:sz w:val="21"/>
        </w:rPr>
        <w:t>legacyAllowlist=[]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。唯一运行时定义在 </w:t>
      </w:r>
      <w:r>
        <w:rPr>
          <w:rFonts w:ascii="Consolas" w:hAnsi="Consolas" w:eastAsia="Microsoft YaHei" w:cs="Consolas"/>
          <w:b w:val="0"/>
          <w:color w:val="1F4D78"/>
          <w:sz w:val="21"/>
        </w:rPr>
        <w:t>apps/web/src/platform/runtimeCapabilities.ts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：</w:t>
      </w:r>
      <w:r>
        <w:rPr>
          <w:rFonts w:ascii="Consolas" w:hAnsi="Consolas" w:eastAsia="Microsoft YaHei" w:cs="Consolas"/>
          <w:b w:val="0"/>
          <w:color w:val="1F4D78"/>
          <w:sz w:val="21"/>
        </w:rPr>
        <w:t>runtimeMode='cloud'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isCloudBuild=true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hostExtensionFeaturesAvailable=false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1.2 唯一现行拓扑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浏览器零安装客户端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React / Zustand：界面、用例状态、撤销重做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Three.js / WebGL2 / WebGPU：视口、投影、UV 合成、蒙版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Worker / WASM：图像后处理、质量合成、诊断内核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同源 Cookie API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LI3D Cloud 控制面（无状态 Node.js App）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SSO、Session、ownership、项目命令、Revision、历史、签名 URL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PostgreSQL：权威项目文档、不可变 Revision、幂等回执、用户与任务元数据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对象存储：模型、参考图、捕获、生成图、图层图像、烘焙图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    ↓</w:t>
        <w:br/>
      </w:r>
      <w:r>
        <w:rPr>
          <w:rFonts w:ascii="Consolas" w:hAnsi="Consolas" w:eastAsia="Microsoft YaHei" w:cs="Consolas"/>
          <w:color w:val="263238"/>
          <w:sz w:val="16"/>
        </w:rPr>
        <w:t>独立生产计算集群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AIGC / ModelView：纹理生成与局部生图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├─ Asset V4：Auto UV 与自动拓扑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└─ Substance Worker：生产 PBR Bake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浏览器交互图形不发送逐帧命令给 App Server。Auto UV、自动拓扑、生产 PBR Bake 必须使用真实生产服务，不得在服务失败时静默切换为浏览器 xatlas/BVH 模拟结果。浏览器保留的 UV/PBR 内核只用于隔离测试、算法对照和明确标记的实验，不是产品正式默认路径。</w:t>
      </w:r>
    </w:p>
    <w:p>
      <w:pPr>
        <w:pStyle w:val="Heading1"/>
      </w:pPr>
      <w:r>
        <w:t>2. 大模块划分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大模块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唯一职责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主要实现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工程与工作区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 CRUD、Project Command、Revision、冲突与保存状态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workspaceApiClient.ts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、projects routes、ProjectRepository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输入与资产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模型/参考图接收、格式解析、预处理、直传、ownership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loaders、asset transfer contracts/services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场景、相机与捕获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对象归一化、相机、Color/Mask/Depth/Normal 捕获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engine/scene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engine/capture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、viewport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生成编排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单视图、多视图、参考图配对、任务身份、轮询/取消/恢复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、generation/modelview clients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图层领域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类型/角色、顺序、显隐、调整、合并事务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types/layer.ts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layerStore.ts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实时投影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捕获空间重投影、深度/法线门控、Top-3/Overlay 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engine/projection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合成与发布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栅格、权重合成、后处理、PBR 显示固化、PNG 发布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engine/bake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engine/layers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选择蒙版、ModelView 三输入、接缝谐调、表面画笔回贴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ViewportCanvas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内容识别补缝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缺口识别、表面拓扑传播、修补 underlay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engine/contentAware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真实任务提交、QA、产物验证、Pipeline 交接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AssetProcessing/Bake workspace、server proxies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输出与标准文件集成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贴图、GLB/GLTF/FBX/OBJ/STL、快照、视频、ZIP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engine/export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、server export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状态、历史与版本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Zustand、Engine Session、撤销重做、Pipeline Revision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stores、session、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projectPipeline.ts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身份、任务与平台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SSO、Cookie、账号隔离、任务历史、遥测、调度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auth、history、performance、task services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数据与对象存储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PostgreSQL Repository、签名上传/下载、校验与回收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postgres repositories、assetTransferService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质量门禁与发布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边界、契约、回归、构建、CI/CD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scripts、package scripts、GitLab pipeline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依赖方向固定为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UI → application/use case → domain algorithm → typed port → infrastructure adapter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。React 页面和 Zustand store 不得新增算法常量；投影、UV、颜色空间和局部重绘的语义必须位于可测试模块。</w:t>
      </w:r>
    </w:p>
    <w:p>
      <w:pPr>
        <w:pStyle w:val="Heading1"/>
        <w:pageBreakBefore/>
      </w:pPr>
      <w:r>
        <w:t>3. 界面模块审计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UI ID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界面区域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功能与调用模块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关键输出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工程头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返回项目、重命名、Saved/Saving/Failed；调用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M01/M12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 Command/Revision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贴图/UV/烘焙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工作流导航；调用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M10/M12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，不在标签按钮内执行算法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route + Pipeline stage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工作区/下载/分辨率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场景、贴图、法线、导出、1K/2K/4K/8K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settings + export intent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对象面板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选择、显隐、聚焦、变换、复制、删除、导入、排列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SceneObject + Project document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多视图、单视图、重绘效果；提交/恢复任务并创建 Layer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 + Generation + projected Layer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UI-06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中央视口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Three 场景、实时投影、选择、表面画笔、局部预览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material/session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UI-07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视口面板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透视/正交，Flat/PBR/Normal/Wire，曝光/环境/灯光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display settings，非源图层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UI-08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View Cube/HUD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固定视角、FPS/P95/最大帧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camera + telemetry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UI-09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图层面板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图层增删改排、眼睛、调整、内容修补、剪刀合并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 transaction + merged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UI-10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底部工具条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选择/移动/旋转/缩放；当前图层橡皮；局部选择→局部生图→结果回贴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paint session + layer coverage/repaint overlay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UI-11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Dock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面板过滤、折叠、排序、左右布局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workspace layout state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UI-12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模态任务层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导入、兼容编辑、长任务进度/取消、编辑锁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abort/job state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UI-13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UV/拓扑页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Asset V4 任务、QA 状态、已验证产物下载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Job + artifact + Pipeline Revision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UI-14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页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素材、对齐、Substance Bake、检查、PBR、发布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 job + channel manifest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UI-15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性能实验室云端记录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perfLab=1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下复用人工录制按钮，显示客户端采集/上传状态；维护员按飞书身份查看记录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PERF-LAB-REPORT v2 + browser chunks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生成面板与 </w:t>
      </w:r>
      <w:r>
        <w:rPr>
          <w:rFonts w:ascii="Consolas" w:hAnsi="Consolas" w:eastAsia="Microsoft YaHei" w:cs="Consolas"/>
          <w:b w:val="0"/>
          <w:color w:val="1F4D78"/>
          <w:sz w:val="21"/>
        </w:rPr>
        <w:t>UI-10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底部工具条必须共用局部生图运行态：从同步提交锁建立开始，到 Generation 行创建、远端执行与结果融合结束，两个入口都显示运行中。禁止仅以 Generation 行是否存在判定面板按钮状态，因为蒙版/视角捕获发生在该行创建之前。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2568e40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基线的新选择契约：贴图工作区优先显示用户显式选择的模型；所选 ID 缺失时回退到活动模型；点击空白视口不清空贴图模型选择。超过 20,000 三角面的 Auto UV 错误使用醒目的警告呈现。对应测试为 </w:t>
      </w:r>
      <w:r>
        <w:rPr>
          <w:rFonts w:ascii="Consolas" w:hAnsi="Consolas" w:eastAsia="Microsoft YaHei" w:cs="Consolas"/>
          <w:b w:val="0"/>
          <w:color w:val="1F4D78"/>
          <w:sz w:val="21"/>
        </w:rPr>
        <w:t>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1"/>
      </w:pPr>
      <w:r>
        <w:t>4. 工程保存、Ctrl+S 与数据格式</w:t>
      </w:r>
    </w:p>
    <w:p>
      <w:pPr>
        <w:pStyle w:val="Heading2"/>
      </w:pPr>
      <w:r>
        <w:t>4.1 Ctrl+S 一句话答案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Ctrl+S 保存的是结构化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JSON 文档及其引用的不可变资产，不是单一 JSON 文件下载，也不是本地组件保存。Cloud 主链路通过版本化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ProjectCommand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写入权威 Repository；大二进制先通过签名 URL 进入对象存储。</w:t>
      </w:r>
    </w:p>
    <w:p>
      <w:pPr>
        <w:pStyle w:val="Heading2"/>
      </w:pPr>
      <w:r>
        <w:t>4.2 精确调用链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window keydown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shortcutMatches(event, 'project.save')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EditorPage.manualSaveHandlerRef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getProjectSnapshot(refreshThumbnail=true)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prepareProjectForWorkspaceSave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├─ models/references/captures/generations/layers/baked 分三并发槽持久化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└─ Project 中只保留稳定资产 URL/ID，不保存 Blob URL 或 File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 save queue（同一编辑器串行）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workspaceApiClient.saveProject（同 projectId mutation lock）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ProjectCommand schema v1 / replace-project-document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     id=command-*，expectedRevisionId=current revision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 /api/projects/:projectId/commands，30s timeout；网络错误用同 ID 重试一次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server parseProjectCommand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executeProjectCommand（userId:projectId 串行）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ProjectRepository.save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Revision compare-and-swap + 幂等 command SHA-256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PostgreSQL 同事务写当前文档、不可变 Revision、回执与审计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返回新 revision-*；前端仅在快照仍为最新时显示 Saved</w:t>
      </w:r>
    </w:p>
    <w:p>
      <w:pPr>
        <w:pStyle w:val="Heading2"/>
      </w:pPr>
      <w:r>
        <w:t>4.3 Project 文档内容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48"/>
        <w:gridCol w:w="3405"/>
        <w:gridCol w:w="3407"/>
      </w:tblGrid>
      <w:tr>
        <w:trPr>
          <w:tblHeader w:val="true"/>
        </w:trPr>
        <w:tc>
          <w:tcPr>
            <w:tcW w:type="dxa" w:w="254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字段组</w:t>
            </w:r>
          </w:p>
        </w:tc>
        <w:tc>
          <w:tcPr>
            <w:tcW w:type="dxa" w:w="3405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结构</w:t>
            </w:r>
          </w:p>
        </w:tc>
        <w:tc>
          <w:tcPr>
            <w:tcW w:type="dxa" w:w="3407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identity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id/name/createdAt/updatedAt/folderId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项目身份和目录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scene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objects/activeObjectId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模型、变换、显隐与绑定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input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references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单/多视图配对、来源和对象绑定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capture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captures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相机矩阵、Color/Mask/Depth/Normal URL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generation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generations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client/server task identity、状态、结果和算法元数据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layer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layers/activeLayerId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完整 Layer contract 与图层顺序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bake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bakedTextures/bakeWorkspace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结果、Bake Set、通道与 Job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workflow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pipeline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texture→retopology→uv→bake 的追加式 Revision</w:t>
            </w:r>
          </w:p>
        </w:tc>
      </w:tr>
      <w:tr>
        <w:trPr>
          <w:cantSplit/>
        </w:trPr>
        <w:tc>
          <w:tcPr>
            <w:tcW w:type="dxa" w:w="2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settings</w:t>
            </w:r>
          </w:p>
        </w:tc>
        <w:tc>
          <w:tcPr>
            <w:tcW w:type="dxa" w:w="34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resolution/display/projection/color management</w:t>
            </w:r>
          </w:p>
        </w:tc>
        <w:tc>
          <w:tcPr>
            <w:tcW w:type="dxa" w:w="340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编辑器设置</w:t>
            </w:r>
          </w:p>
        </w:tc>
      </w:tr>
      <w:tr>
        <w:trPr>
          <w:cantSplit/>
        </w:trPr>
        <w:tc>
          <w:tcPr>
            <w:tcW w:type="dxa" w:w="254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concurrency</w:t>
            </w:r>
          </w:p>
        </w:tc>
        <w:tc>
          <w:tcPr>
            <w:tcW w:type="dxa" w:w="3405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revision/deletedObjectIds</w:t>
            </w:r>
          </w:p>
        </w:tc>
        <w:tc>
          <w:tcPr>
            <w:tcW w:type="dxa" w:w="3407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乐观并发和显式删除意图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Cloud 权威实现使用 PostgreSQL JSONB 当前快照和不可变 Revision 表；文件型 Repository 只允许隔离开发，不是生产架构。配置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LICLICK_PROJECT_REPOSITORY=postgres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却缺少数据库 URL 时必须启动失败，禁止静默回退。</w:t>
      </w:r>
    </w:p>
    <w:p>
      <w:pPr>
        <w:pStyle w:val="Heading2"/>
      </w:pPr>
      <w:r>
        <w:t>4.4 对象存储协议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ASSET_TRANSFER_PROTOCOL_VERSION=1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，单资产最大 </w:t>
      </w:r>
      <w:r>
        <w:rPr>
          <w:rFonts w:ascii="Consolas" w:hAnsi="Consolas" w:eastAsia="Microsoft YaHei" w:cs="Consolas"/>
          <w:b w:val="0"/>
          <w:color w:val="1F4D78"/>
          <w:sz w:val="21"/>
        </w:rPr>
        <w:t>160 MiB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。类别固定为 models、references、captures、generations、layers、baked。浏览器计算 SHA-256，请求绑定 user/project/category/filename/MIME/size/hash 的上传意图，使用短期签名 PUT 上传；完成接口通过 HEAD 校验长度、MIME 和 checksum 后把资产从 pending 置为 verified。对象 key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users/&lt;sha256(userId)&gt;/projects/&lt;projectId&gt;/&lt;assetId&gt;/&lt;safe-name&gt;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。下载先校验 ownership，再返回短时签名 GET；访问对象存储时 </w:t>
      </w:r>
      <w:r>
        <w:rPr>
          <w:rFonts w:ascii="Consolas" w:hAnsi="Consolas" w:eastAsia="Microsoft YaHei" w:cs="Consolas"/>
          <w:b w:val="0"/>
          <w:color w:val="1F4D78"/>
          <w:sz w:val="21"/>
        </w:rPr>
        <w:t>credentials: omit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pPr>
        <w:pStyle w:val="Heading2"/>
      </w:pPr>
      <w:r>
        <w:t>4.5 浏览器保存调度 `SAVE-SCHEDULER`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编辑器保存调度由独立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ProjectSaveCoordinator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负责：普通编辑采用 2 秒 trailing debounce；持续编辑从首个待保存变更起最多等待 10 秒；视口交互、性能只读事务或图层同步抑制期间每 1 秒重试。Ctrl+S、生成/导入等既有即时保存事件仍直接进入同一项目串行保存队列，不等待自动保存窗口。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每个项目维护不写入 Project JSON 的单调 </w:t>
      </w:r>
      <w:r>
        <w:rPr>
          <w:rFonts w:ascii="Consolas" w:hAnsi="Consolas" w:eastAsia="Microsoft YaHei" w:cs="Consolas"/>
          <w:b w:val="0"/>
          <w:color w:val="1F4D78"/>
          <w:sz w:val="21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。获取保存快照时同时冻结该版本；资产上传和 Project Command 完成后，只有当前版本仍等于保存版本，前端才清除 dirty、删除意图并显示 Saved。保存途中发生任何持久编辑时，服务器返回的 Revision 仍被接收用于后续 CAS，但页面保持 Unsaved 并自动提交最新快照。该规则替代仅比较 </w:t>
      </w:r>
      <w:r>
        <w:rPr>
          <w:rFonts w:ascii="Consolas" w:hAnsi="Consolas" w:eastAsia="Microsoft YaHei" w:cs="Consolas"/>
          <w:b w:val="0"/>
          <w:color w:val="1F4D78"/>
          <w:sz w:val="21"/>
        </w:rPr>
        <w:t>updatedAt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、对象 ID 和图层 ID 的旧判断，能够识别同一图层内容、蒙版、显隐或参数变化。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此版本不改变 Project Command v1、Revision CAS、Project/Layer Schema、资产类别、ownership 或对象存储校验；旧工程无需迁移。回退时可恢复原 5 秒首次 dirty 定时和快照 ID 比较，已保存 Project、Revision 与资产不需要改写。最低回归覆盖 2 秒尾随、10 秒最长等待、过期回包不得清除 dirty、最新回包能够标记 Saved，以及 Web typecheck/build。</w:t>
      </w:r>
    </w:p>
    <w:p>
      <w:pPr>
        <w:pStyle w:val="Heading1"/>
        <w:pageBreakBefore/>
      </w:pPr>
      <w:r>
        <w:t>5. 图层类型、角色与效果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的 </w:t>
      </w:r>
      <w:r>
        <w:rPr>
          <w:rFonts w:ascii="Consolas" w:hAnsi="Consolas" w:eastAsia="Microsoft YaHei" w:cs="Consolas"/>
          <w:b w:val="0"/>
          <w:color w:val="1F4D78"/>
          <w:sz w:val="21"/>
        </w:rPr>
        <w:t>type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role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blendMode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</w:t>
      </w:r>
      <w:r>
        <w:rPr>
          <w:rFonts w:ascii="Consolas" w:hAnsi="Consolas" w:eastAsia="Microsoft YaHei" w:cs="Consolas"/>
          <w:b w:val="0"/>
          <w:color w:val="1F4D78"/>
          <w:sz w:val="21"/>
        </w:rPr>
        <w:t>visibility 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是四个独立维度，禁止用名称字符串代替结构化语义。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1100"/>
        <w:gridCol w:w="1100"/>
        <w:gridCol w:w="6060"/>
      </w:tblGrid>
      <w:tr>
        <w:trPr>
          <w:tblHeader w:val="true"/>
        </w:trPr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截图/产品名称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type</w:t>
            </w:r>
          </w:p>
        </w:tc>
        <w:tc>
          <w:tcPr>
            <w:tcW w:type="dxa" w:w="11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role/识别条件</w:t>
            </w:r>
          </w:p>
        </w:tc>
        <w:tc>
          <w:tcPr>
            <w:tcW w:type="dxa" w:w="606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当前效果与合成位置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合并 UV 图层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merged-uv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已发布的最终 UV；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uvMergeVersion=4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；PBR 预览光照已固化，显示时 unlit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投射贴图·方向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普通生成层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捕获相机空间投影；普通层参加 Top-3 质量合成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单视图优先贴图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projectionCompositeMode=single-view-priority-v1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在普通多视图后覆盖核心；有可见纹理底层时，编辑器生成距离场 Alpha 让轮廓宽带平滑接回底层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局部重绘·局部替换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local-repaint-overlay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或稳定 ID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literal overlay；alpha 直接等于用户表面画笔 coverage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局部重绘草稿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projected/patch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local-repaint-draft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生成结果与蒙版会话，不应直接当成最终 UV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内容识别修补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content-aware-underlay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只填投影缺口，位于投影结果之下，不能覆盖有效投影</w:t>
            </w:r>
          </w:p>
        </w:tc>
      </w:tr>
      <w:tr>
        <w:trPr>
          <w:cantSplit/>
        </w:trPr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空白/底色 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base-color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或无 role</w:t>
            </w:r>
          </w:p>
        </w:tc>
        <w:tc>
          <w:tcPr>
            <w:tcW w:type="dxa" w:w="6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可作为剪刀事务目标；空图像时只是容器</w:t>
            </w:r>
          </w:p>
        </w:tc>
      </w:tr>
      <w:tr>
        <w:trPr>
          <w:cantSplit/>
        </w:trPr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法线层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normal</w:t>
            </w:r>
          </w:p>
        </w:tc>
        <w:tc>
          <w:tcPr>
            <w:tcW w:type="dxa" w:w="11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channel-specific</w:t>
            </w:r>
          </w:p>
        </w:tc>
        <w:tc>
          <w:tcPr>
            <w:tcW w:type="dxa" w:w="606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法线显示/输出，不进入 BaseColor 颜色权重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数组 index 是界面从上到下顺序，store 每次变更重写连续 </w:t>
      </w:r>
      <w:r>
        <w:rPr>
          <w:rFonts w:ascii="Consolas" w:hAnsi="Consolas" w:eastAsia="Microsoft YaHei" w:cs="Consolas"/>
          <w:b w:val="0"/>
          <w:color w:val="1F4D78"/>
          <w:sz w:val="21"/>
        </w:rPr>
        <w:t>order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。眼睛关闭表示不参加当前显示/合并；opacity 乘最终 coverage；strength 改变角度质量 gamma；blendMode 支持 normal/multiply/screen/overlay/soft-light。移动、调整或替换已烘焙参与层必须标记 </w:t>
      </w:r>
      <w:r>
        <w:rPr>
          <w:rFonts w:ascii="Consolas" w:hAnsi="Consolas" w:eastAsia="Microsoft YaHei" w:cs="Consolas"/>
          <w:b w:val="0"/>
          <w:color w:val="1F4D78"/>
          <w:sz w:val="21"/>
        </w:rPr>
        <w:t>needsRebake=true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删除最后一个活动对象图层后，store 自动创建空 UV 保底层。剪刀发布时会隐藏所有实际被消费的源层；若指定空 UV 目标则原位填充，否则在源层位置创建 merged-uv。</w:t>
      </w:r>
    </w:p>
    <w:p>
      <w:pPr>
        <w:pStyle w:val="Heading2"/>
      </w:pPr>
      <w:r>
        <w:t>5.1 当前图层橡皮 `ALG-ERASE-001` v1.1.0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橡皮采用 Modddif 式“编辑当前图层覆盖”语义，不对最终合成画面做破坏性擦除。快捷键为贴图工作区 </w:t>
      </w:r>
      <w:r>
        <w:rPr>
          <w:rFonts w:ascii="Consolas" w:hAnsi="Consolas" w:eastAsia="Microsoft YaHei" w:cs="Consolas"/>
          <w:b w:val="0"/>
          <w:color w:val="1F4D78"/>
          <w:sz w:val="21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，目标由 </w:t>
      </w:r>
      <w:r>
        <w:rPr>
          <w:rFonts w:ascii="Consolas" w:hAnsi="Consolas" w:eastAsia="Microsoft YaHei" w:cs="Consolas"/>
          <w:b w:val="0"/>
          <w:color w:val="1F4D78"/>
          <w:sz w:val="21"/>
        </w:rPr>
        <w:t>engine/paint/eraserTargetPolicy.ts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唯一判定，React 和 Zustand 不得复制类型分支。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图层目标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编辑数据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普通/合并 UV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当前图层 Straight-RGBA alpha coverage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擦除后露出下方可见图层；空 UV 不可擦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普通 projected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UV0 keep mask，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maskSpace='uv'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原投影图像、相机、深度/法线不变，只缩小该层投影覆盖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projected/UV 局部重绘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已保存的作者 coverage/mask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保留生成源图与几何授权，只编辑该重绘层的可见范围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content-aware underlay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只读计算结果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必须先显式创建普通 UV 可编辑副本；原 underlay 不变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normal/patch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无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fail-closed；normal 禁止颜色橡皮，patch 先合并为 UV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覆盖公式为 </w:t>
      </w:r>
      <w:r>
        <w:rPr>
          <w:rFonts w:ascii="Consolas" w:hAnsi="Consolas" w:eastAsia="Microsoft YaHei" w:cs="Consolas"/>
          <w:b w:val="0"/>
          <w:color w:val="1F4D78"/>
          <w:sz w:val="21"/>
        </w:rPr>
        <w:t>effectiveCoverage = authoredCoverage × editKeepCoverage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。UV 图层在提交时把 keep coverage 合入该层 alpha；projected 图层把它保存为 UV0 灰度 keep mask；局部重绘沿用独立作者 mask。GPU 实时材质、GPU UV bake、CPU UV rasterizer、UV Worker source-over、图层合并和模型导出都消费同一结果。交互笔画预览可使用 512/1024 代理，但持久遮罩、延迟补缝和输出必须使用项目选择的 1K/2K/4K/8K，不得以旧 2K 上限作为最终结果。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v1.1.0 的交互调度只优化普通 projected keep-mask：原始鼠标/压感笔事件在每个显示帧仅保留最后一个表面命中，512 代理画布用连续笔刷段补齐帧间路径；抬笔后的持久画布、历史瓦片和图层发布至少等待 120ms 无输入窗口并进入浏览器 idle 时隙，高分辨率投影补缝仍在 3000ms 交互空闲后运行。普通/合并 UV 橡皮继续使用密集 BVH/UV 重采样，局部重绘作者 coverage 继续使用其独立实时蒙版，因此不会以性能优化换取 UV 接缝或作者蒙版精度。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Layer 以可选 </w:t>
      </w:r>
      <w:r>
        <w:rPr>
          <w:rFonts w:ascii="Consolas" w:hAnsi="Consolas" w:eastAsia="Microsoft YaHei" w:cs="Consolas"/>
          <w:b w:val="0"/>
          <w:color w:val="1F4D78"/>
          <w:sz w:val="21"/>
        </w:rPr>
        <w:t>eraserAlgorithmVersion=1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标记首次采用该语义的内容修订；未带字段的旧图层按原 image/mask 读取，首次擦除时惰性升级，不执行批量迁移。项目保存继续使用 Project Command v1、Revision CAS 与现有 verified layer asset 上传，未引入新的命令或资产类别。高分辨率提交失败时保留上一持久版本并显示错误，禁止静默写入低分辨率结果。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回退时可移除 UI-10 入口、</w:t>
      </w:r>
      <w:r>
        <w:rPr>
          <w:rFonts w:ascii="Consolas" w:hAnsi="Consolas" w:eastAsia="Microsoft YaHei" w:cs="Consolas"/>
          <w:b w:val="0"/>
          <w:color w:val="1F4D78"/>
          <w:sz w:val="21"/>
        </w:rPr>
        <w:t>texture.eraser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快捷键和目标策略调用；额外字段会被旧代码忽略，已有 image/mask 仍是合法 Layer 资产。内容填补转换创建的是独立 UV 行，因此回退不会修改或删除原 underlay。</w:t>
      </w:r>
    </w:p>
    <w:p>
      <w:pPr>
        <w:pStyle w:val="Heading1"/>
      </w:pPr>
      <w:r>
        <w:t>6. 投影算法登记（关键）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ALG-PROJ-001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捕获锁定矩阵重投影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实时材质、UV bake、画笔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onsolas" w:hAnsi="Consolas" w:eastAsia="Microsoft YaHei" w:cs="Consolas"/>
          <w:b w:val="0"/>
          <w:color w:val="1F4D78"/>
          <w:sz w:val="16"/>
        </w:rPr>
        <w:t>clip=Pcap·Vcap·(Mcap·inverse(Mcurrent))·worldCurrent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缺矩阵/相机时层不可靠，禁止偷偷用当前相机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ALG-PROJ-002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连续 Coverage 门控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projection shaders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普通层=</w:t>
      </w:r>
      <w:r>
        <w:rPr>
          <w:rFonts w:ascii="Consolas" w:hAnsi="Consolas" w:eastAsia="Microsoft YaHei" w:cs="Consolas"/>
          <w:b w:val="0"/>
          <w:color w:val="1F4D78"/>
          <w:sz w:val="16"/>
        </w:rPr>
        <w:t>opacity×sourceAlpha×mask×angle×visibility×facing×edgeFade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；surface-locked depth 命中层以捕获 mask/depth 覆盖为权威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coverage≤0.02 丢弃，不用二值膨胀掩盖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ALG-PROJ-003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深度-法线表面可见性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3.0.0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preview/GPU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linear-view depth + 3×3 支持；surface-locked 深度邻域支持在 0→0.05 内转为完整可见性，可靠 depth 命中不再被插值 mesh normal 二次衰减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缺 depth 才走角度退化，不伪造可见性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ALG-PROJ-004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Top-3 颜色一致性合成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普通多视图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每 texel 保留 score 最高 3 个；线性 RGB 离群降权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WebGPU parity 不通过使用 CPU exact 输出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ALG-PROJ-005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Priority 单视图覆盖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single-view layer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核心沿用 priority coverage/quality；若同对象已有可见 projected/UV 底层，源图轮廓距离场在画幅 3.5% 宽度内由 0.12→1.0，之后再与捕获 mask/depth 相乘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无底层时保持不透明源；不越过捕获/深度边界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ALG-PROJ-006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Literal Overlay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局部重绘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用户 authored coverage 直接 source-over，不再乘质量 feather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mask/source 未就绪不发布半层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ALG-PROJ-007</w:t>
      </w:r>
      <w:r>
        <w:rPr>
          <w:rFonts w:ascii="Calibri" w:hAnsi="Calibri" w:eastAsia="Microsoft YaHei" w:cs="Calibri"/>
          <w:b/>
          <w:i w:val="0"/>
          <w:color w:val="183B56"/>
          <w:sz w:val="20"/>
        </w:rPr>
        <w:t xml:space="preserve"> GPU 驻留与分块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版本：</w:t>
      </w:r>
      <w:r>
        <w:rPr>
          <w:rFonts w:ascii="Consolas" w:hAnsi="Consolas" w:eastAsia="Microsoft YaHei" w:cs="Consolas"/>
          <w:b w:val="0"/>
          <w:color w:val="1F4D78"/>
          <w:sz w:val="16"/>
        </w:rPr>
        <w:t>2.0.1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调用者：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ProjectedLayerMaterial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核心定义：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direct samplers 或 WebGL2 arrays；512 tile 保持输出尺寸；多模型预览按选中对象预热隐藏 UV 行，批量上传期间固定 Worker bitmap，缓存保留九模型 proxy/exact 与当前对象六层切换工作集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失败/回退：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可缩放预览驻留，不得降低生产 UV 请求尺寸；array 上传失败保留上一有效材质并走有界 fallback</w:t>
      </w:r>
    </w:p>
    <w:p>
      <w:pPr>
        <w:pStyle w:val="Heading2"/>
      </w:pPr>
      <w:r>
        <w:t>6.1 当前生产常量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参数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当前值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语义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无深度背面硬拒绝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N·V &lt; -0.35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捕获背面拒绝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无深度角度覆盖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-0.62 → -0.18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smoothstep feather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有深度角度覆盖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0.02 → 0.38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使用绝对面向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深度容差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max(0.00625, viewDepth×0.00075)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掠射角最多放大 5 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法线一致度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0.72 → 0.92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捕获法线门控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图像边缘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0.015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fade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质量边缘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0.035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quality fade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quality 角度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smoothstep(0.02,0.25,n)×n^(4/clamp(strength,.25,3))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强度控制角度锐度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入选分数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max(quality, coverage×0.08)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coverage 保底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强质量权重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quality^2.4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主权重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coverage 残差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20%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防止低质量完全消失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胜者比例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1.45 → 2.6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第一/第二质量比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胜者差值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0.05 → 0.2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绝对质量差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颜色一致 sigma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0.22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RGB 距离抑制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surface-lock 深度支持羽化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0.00 → 0.05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任一可信 3×3 depth 邻域命中即快速恢复完整覆盖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单视图轮廓距离场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max(24,min(128,maxDim×0.035))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有可见底层时，源 Alpha 从 0.12 平滑升至 1.0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投影 RGB 外扩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max(8,min(48,maxDim×0.015))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只保护过滤采样颜色；几何 footprint 仍由独立 capture mask 决定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投影参数的 GPU 实时材质、GPU UV 栅格、Worker/CPU exact 和导出路径必须共同审查。当前缺少持久化 </w:t>
      </w:r>
      <w:r>
        <w:rPr>
          <w:rFonts w:ascii="Consolas" w:hAnsi="Consolas" w:eastAsia="Microsoft YaHei" w:cs="Consolas"/>
          <w:b w:val="0"/>
          <w:color w:val="1F4D78"/>
          <w:sz w:val="21"/>
        </w:rPr>
        <w:t>projectionAlgorithmVersion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是治理债务；改变上述阈值至少升级 Minor，改变矩阵、深度编码或权重模型升级 Major。</w:t>
      </w:r>
    </w:p>
    <w:p>
      <w:pPr>
        <w:pStyle w:val="Heading1"/>
      </w:pPr>
      <w:r>
        <w:t>7. UV 合成与剪刀事务（关键）</w:t>
      </w:r>
    </w:p>
    <w:p>
      <w:pPr>
        <w:pStyle w:val="Heading2"/>
      </w:pPr>
      <w:r>
        <w:t>7.1 完整调用链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UI-09 剪刀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冻结当前对象、选中 Layer IDs、分辨率和 PBR 显示设置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普通 projected：GPU UV0 栅格，生成 RGBA/coverage/quality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literal/priority overlays：按图层顺序单独栅格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Top-3 exact quality blend（Worker；WebGPU 必须 parity）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content-aware UV underlay 从下方补透明缺口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gutter / topology gap / enclosed hole / physical seam reconciliation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bakePbrPreviewLightingIntoUv（仅普通 albedo；rendered-color mask 保持原值）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Straight-RGBA PNG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对象存储 layers 资产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mergeLayersIntoUvLayer 原子发布，uvMergeVersion=4，隐藏被消费源层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Project Command 保存文档与 Revision</w:t>
      </w:r>
    </w:p>
    <w:p>
      <w:pPr>
        <w:pStyle w:val="Heading2"/>
      </w:pPr>
      <w:r>
        <w:t>7.2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精确定义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UV0 三角形投影栅格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GPU 默认把 mesh UV 三角形画入 RT，重建世界位置/法线并复用投影门控；CPU 每 texel 4 子样本是诊断回退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Runtime 可见性补获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stale/missing depth 按原 capture camera 重新捕获，完整捕获上限 2048，不改变最终 UV 分辨率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Top-3 质量合成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与第 6 节常量一致；输出 authored color、coverage confidence、rendered-color mask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有序 Overlay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3.0.0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feathered=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coverage×(0.75+0.25×qualityFade)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；priority 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 距离场 source Alpha；literal=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coverage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；实时与 GPU UV bake 同义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拓扑约束后处理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gutter/gap=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clamp(ceil(res/512),2,8)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；hole=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clamp(ceil(res/2048),1,3)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；seam=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clamp(ceil(res/1024),2,4)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，不得跨无关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 合成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投影在前、content-aware 在下；straight alpha：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Aout=Af+Au(1-Af)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PBR 预览光照固化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4.0.0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依据 UV 法线、环境预设、曝光、环境强度、主光强度/方位计算 deterministic preview light；rendered-color 像素权重 1 时保持原色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ALG-UV-008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Straight-RGBA 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RGB 不预乘；透明 texel 的 padding RGB 可保留；PNG 与 Layer 在资产就绪后原子发布</w:t>
            </w:r>
          </w:p>
        </w:tc>
      </w:tr>
    </w:tbl>
    <w:p>
      <w:pPr>
        <w:spacing w:after="40"/>
      </w:pPr>
    </w:p>
    <w:p>
      <w:r>
        <w:rPr>
          <w:rFonts w:ascii="Consolas" w:hAnsi="Consolas" w:eastAsia="Microsoft YaHei" w:cs="Consolas"/>
          <w:b w:val="0"/>
          <w:color w:val="1F4D78"/>
          <w:sz w:val="21"/>
        </w:rPr>
        <w:t>UV_MERGE_COMPOSITION_VERSION=4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的产品语义是“把当前确定性 PBR 预览光写入最终 UV，并把合并层按 unlit 显示”。它不是生产 Substance 多通道 Bake；只生成当前作者颜色结果。修改此语义必须升级 merge version 并给旧工程迁移/重烘焙策略。</w:t>
      </w:r>
    </w:p>
    <w:p>
      <w:pPr>
        <w:pStyle w:val="Heading1"/>
        <w:pageBreakBefore/>
      </w:pPr>
      <w:r>
        <w:t>8. 局部重绘算法（关键）</w:t>
      </w:r>
    </w:p>
    <w:p>
      <w:pPr>
        <w:pStyle w:val="Heading2"/>
      </w:pPr>
      <w:r>
        <w:t>8.1 主路径状态机</w:t>
      </w:r>
    </w:p>
    <w:p>
      <w:pPr>
        <w:keepLines/>
        <w:spacing w:before="80" w:after="140" w:line="252" w:lineRule="auto"/>
        <w:ind w:left="173" w:right="173"/>
        <w:shd w:fill="EEF1F4" w:val="clear"/>
        <w:pBdr>
          <w:left w:val="single" w:sz="8" w:space="8" w:color="5C6673"/>
        </w:pBdr>
      </w:pPr>
      <w:r>
        <w:rPr>
          <w:rFonts w:ascii="Consolas" w:hAnsi="Consolas" w:eastAsia="Microsoft YaHei" w:cs="Consolas"/>
          <w:color w:val="263238"/>
          <w:sz w:val="16"/>
        </w:rPr>
        <w:t>局部选择（多相机表面笔画）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点击局部生图时冻结 square camera + object matrix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2K selection mask；1K clay white model；2K flat BaseColor viewport reference（仅本地融合）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若材质参考是单图，先生成 durable 多视图配对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ModelView 三输入任务与 1K linear-view depth guard 并行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结果做 seam harmonization（enhanced v14 / compatible v5）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保存 raw、harmonized、mask、reference 与版本元数据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用户用表面画笔决定实际回贴 coverage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1024 live GPU overlay；停笔后两帧内先发布完整 projected repaint 图层行</w:t>
        <w:br/>
      </w:r>
      <w:r>
        <w:rPr>
          <w:rFonts w:ascii="Consolas" w:hAnsi="Consolas" w:eastAsia="Microsoft YaHei" w:cs="Consolas"/>
          <w:color w:val="263238"/>
          <w:sz w:val="16"/>
        </w:rPr>
        <w:t xml:space="preserve"> → 3000ms 空闲窗口只用于 latest-wins 后台持久化/自动保存合并，不阻塞图层面板</w:t>
      </w:r>
    </w:p>
    <w:p>
      <w:pPr>
        <w:pStyle w:val="Heading2"/>
      </w:pPr>
      <w:r>
        <w:t>8.2 算法登记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20"/>
        <w:gridCol w:w="3320"/>
        <w:gridCol w:w="3320"/>
      </w:tblGrid>
      <w:tr>
        <w:trPr>
          <w:tblHeader w:val="true"/>
        </w:trPr>
        <w:tc>
          <w:tcPr>
            <w:tcW w:type="dxa" w:w="27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32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输入与规则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冻结视角选择重投影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累积多相机表面选择在生成瞬间重投影为 2048 方形 mask；相机/对象矩阵冻结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三业务输入生成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workflow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2026.08.26-740115a-truev3-gguf-3input-rseed-r1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远端字段固定为可空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prompt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、必填 1K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白模、必填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material_image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多视图材质参考；不提交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viewport_reference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noise_seed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；用户 mask 与 flat viewport reference 只用于浏览器回贴和接缝融合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并行深度保护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1K linear-view depth 与远端请求并行；失败保留生成结果但明确 warning，几何保护降级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增强边界谐调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14.0.0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blend 12-40、sample 8-32、cell 64、correction depth 96、启用局部颜色匹配；alpha 仍来自生成结果/蒙版契约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兼容边界谐调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5.0.0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blend 4-8、edge opacity 1、不做 color match，用于兼容模式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ALG-LR-006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表面画笔重投影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raycast 命中表面，投射到 frozen source UV；最小绝对 face-on 0.08；世界半径 0.004-0.12 包围盒比例；texture radius 1-72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ALG-LR-007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低延迟实时覆盖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2.0.2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live mask/source 最大 1024；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surface-locked-v1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；ignore source alpha，coverage 由用户 mask 和几何决定；同一 source revision 复用驻留 GPU overlay、linear-view depth 与已链接 shader program。renderer preview 持有图层时，创建、重绑定、复用与 tool 切换分支必须共同保持 overlay 可见并静音同一 persisted twin；ordered projected stack 已拥有显示权时 overlay 保持隐藏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ALG-LR-008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延迟投影持久化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2.2.0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interactive UV bake 固定关闭；生图前 Project Command snapshot 后台执行，不再作为 ModelView 提交门槛，失败仍触发正常即时保存恢复；Generation、对象、目标层与 GPU-ready 标记共同识别驻留 source，稳定 mask URL 与等价 live PNG URL 不构成冷启动依据；pointer-up 两帧内发布权威图层行，idle 3000ms 仅合并后台持久化；visible projected overlay + hidden/session draft，needsRebake=true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ALG-LR-009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Inward Crossfade 栈合成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连续重绘层向内部交叉淡化，避免普通 alpha stacking 在边缘重复显露接缝</w:t>
            </w:r>
          </w:p>
        </w:tc>
      </w:tr>
      <w:tr>
        <w:trPr>
          <w:cantSplit/>
        </w:trPr>
        <w:tc>
          <w:tcPr>
            <w:tcW w:type="dxa" w:w="27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ALG-LR-010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Provider 兼容编辑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1.0.0-compat</w:t>
            </w:r>
          </w:p>
        </w:tc>
        <w:tc>
          <w:tcPr>
            <w:tcW w:type="dxa" w:w="332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LocalRepaintDialog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image/edit/protect/hole masks 独立路径，不得与三输入主路径混改</w:t>
            </w:r>
          </w:p>
        </w:tc>
      </w:tr>
      <w:tr>
        <w:trPr>
          <w:cantSplit/>
        </w:trPr>
        <w:tc>
          <w:tcPr>
            <w:tcW w:type="dxa" w:w="2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ALG-LR-011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生图透明显示副本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3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UI-05 重绘效果图和 UI-10 普通投射图层缩略图优先使用 capture linear-view depth 清除明确无几何覆盖的背景，按精确 alpha bounds 仅裁切一次并保留 6% 留白；几何覆盖区的 RGB/alpha 原样保留。深度不可用时只清除与画布边缘连通的近黑外背景，不做第二次 matte、侵蚀或分位裁边。局部重绘图层不走整图副本，继续使用用户涂绘 mask，只显示笔刷授权区域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局部生图远端不接收用户最终回贴 mask、UV 图集或表面深度；这些是浏览器本地的几何授权。远端返回的是候选图，用户通过表面画笔决定真正写回区域。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ALG-LR-007/008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v2.0.2/v2.2.0 与 </w:t>
      </w:r>
      <w:r>
        <w:rPr>
          <w:rFonts w:ascii="Consolas" w:hAnsi="Consolas" w:eastAsia="Microsoft YaHei" w:cs="Consolas"/>
          <w:b w:val="0"/>
          <w:color w:val="1F4D78"/>
          <w:sz w:val="21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v2.0.1 不改变投影矩阵、深度编码、face-on 阈值、1024 实时上限、最终 UV 分辨率或颜色合成公式。GPU 继续消费同一 source/mask/depth；CPU、Worker、UV raster、shader 门限与 export compositor 没有算法分叉。生图前 snapshot 与 Generation 最终写回仍进入同一 critical save queue，沿用 Project Command v1、Revision CAS、ownership 与 verified object asset；只把提交前的网络等待移出用户可见关键路径，失败由即时保存恢复。多层恢复的 Worker bitmap 在整组 striped upload 期间固定，缓存上限从 18 调整到 24，并只为当前选中对象预热隐藏 UV 行；其他模型的可见 exact/proxy 仍驻留，不降低图片尺寸或跳过 QA。旧工程无需批量迁移，重开时按现有 Layer/Generation/Capture 字段重建资源。回退可恢复提交前 save barrier、mask URL 严格相等判断、旧 overlay 可见分支和 18 项缓存；已有 projected layer、mask、capture、Generation、对象资产与 Revision 无需删除或改写。</w:t>
      </w:r>
    </w:p>
    <w:p>
      <w:r>
        <w:rPr>
          <w:rFonts w:ascii="Consolas" w:hAnsi="Consolas" w:eastAsia="Microsoft YaHei" w:cs="Consolas"/>
          <w:b w:val="0"/>
          <w:color w:val="1F4D78"/>
          <w:sz w:val="21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只生成最大 1024 的内存 UI 显示副本，不回写 </w:t>
      </w:r>
      <w:r>
        <w:rPr>
          <w:rFonts w:ascii="Consolas" w:hAnsi="Consolas" w:eastAsia="Microsoft YaHei" w:cs="Consolas"/>
          <w:b w:val="0"/>
          <w:color w:val="1F4D78"/>
          <w:sz w:val="21"/>
        </w:rPr>
        <w:t>Layer.imageUrl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、Generation、对象存储或 Project Revision。GPU/CPU/Worker/shader、投影矩阵、UV raster、持久化与 export compositor 均继续消费原始 source/mask/depth，因此无需数据迁移。回滚只需移除 UI-05/UI-10 显示副本调用；已有图层与资产不变。测试必须证明透明显示不替换投影源、黑色材质与几何边缘不被扣除、普通投射层不再出现黑底、局部重绘层仍仅显示用户涂绘区域。</w:t>
      </w:r>
    </w:p>
    <w:p>
      <w:pPr>
        <w:pStyle w:val="Heading1"/>
      </w:pPr>
      <w:r>
        <w:t>9. 内容识别补缝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2958"/>
        <w:gridCol w:w="3502"/>
      </w:tblGrid>
      <w:tr>
        <w:trPr>
          <w:tblHeader w:val="true"/>
        </w:trPr>
        <w:tc>
          <w:tcPr>
            <w:tcW w:type="dxa" w:w="290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 / 名称</w:t>
            </w:r>
          </w:p>
        </w:tc>
        <w:tc>
          <w:tcPr>
            <w:tcW w:type="dxa" w:w="295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版本</w:t>
            </w:r>
          </w:p>
        </w:tc>
        <w:tc>
          <w:tcPr>
            <w:tcW w:type="dxa" w:w="350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定义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覆盖缺口检测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从投影 coverage/confidence 构造待修复 mask，排除已有可靠投影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UV 表面拓扑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UV 三角形 region、可选物理 seam link、normal dot 门限；预热并缓存</w:t>
            </w:r>
          </w:p>
        </w:tc>
      </w:tr>
      <w:tr>
        <w:trPr>
          <w:cantSplit/>
        </w:trPr>
        <w:tc>
          <w:tcPr>
            <w:tcW w:type="dxa" w:w="2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表面约束传播</w:t>
            </w:r>
          </w:p>
        </w:tc>
        <w:tc>
          <w:tcPr>
            <w:tcW w:type="dxa" w:w="29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Worker 在同一表面/region 内传播颜色，不跨无关 UV island</w:t>
            </w:r>
          </w:p>
        </w:tc>
      </w:tr>
      <w:tr>
        <w:trPr>
          <w:cantSplit/>
        </w:trPr>
        <w:tc>
          <w:tcPr>
            <w:tcW w:type="dxa" w:w="290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Underlay 原子发布</w:t>
            </w:r>
          </w:p>
        </w:tc>
        <w:tc>
          <w:tcPr>
            <w:tcW w:type="dxa" w:w="295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</w:p>
        </w:tc>
        <w:tc>
          <w:tcPr>
            <w:tcW w:type="dxa" w:w="350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生成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uv + content-aware-underlay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，GPU 预热后一次发布，合并时永远在投影之下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本地兼容填充的搜索半径为 </w:t>
      </w:r>
      <w:r>
        <w:rPr>
          <w:rFonts w:ascii="Consolas" w:hAnsi="Consolas" w:eastAsia="Microsoft YaHei" w:cs="Consolas"/>
          <w:b w:val="0"/>
          <w:color w:val="1F4D78"/>
          <w:sz w:val="21"/>
        </w:rPr>
        <w:t>clamp(ceil(max(ROI.w,ROI.h)×0.2),16,48)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，迭代 2 次；它不能冒充远端生成或覆盖有效投影颜色。</w:t>
      </w:r>
    </w:p>
    <w:p>
      <w:pPr>
        <w:pStyle w:val="Heading1"/>
      </w:pPr>
      <w:r>
        <w:t>10. 生产 Auto UV、拓扑与 PBR Bake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Auto UV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uv.production-service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模型资产 + 参数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可轮询 Job、UV 模型/报告；严格 UV QA 失败不得发布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自动拓扑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Asset V4 </w:t>
      </w:r>
      <w:r>
        <w:rPr>
          <w:rFonts w:ascii="Consolas" w:hAnsi="Consolas" w:eastAsia="Microsoft YaHei" w:cs="Consolas"/>
          <w:b w:val="0"/>
          <w:color w:val="1F4D78"/>
          <w:sz w:val="16"/>
        </w:rPr>
        <w:t>RETOPOLOGY_PROCESS_V2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高模 + mixed_game_ready metadata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final FBX/GLB、诊断产物；坐标/质量门禁失败不得标成功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alibri" w:hAnsi="Calibri" w:eastAsia="Microsoft YaHei" w:cs="Calibri"/>
          <w:b/>
          <w:i w:val="0"/>
          <w:color w:val="183B56"/>
          <w:sz w:val="20"/>
        </w:rPr>
        <w:t>PBR Bake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正式算法/服务：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Substance Worker </w:t>
      </w:r>
      <w:r>
        <w:rPr>
          <w:rFonts w:ascii="Consolas" w:hAnsi="Consolas" w:eastAsia="Microsoft YaHei" w:cs="Consolas"/>
          <w:b w:val="0"/>
          <w:color w:val="1F4D78"/>
          <w:sz w:val="16"/>
        </w:rPr>
        <w:t>bake.production-substance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输入：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high/low/cage/color + BakeDraftSettings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产物与门禁：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BaseColor、Normal、AO、Curvature、WorldNormal、Thickness、Position，可选 Roughness/Metallic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任务必须支持 Job ID、queued/running/cancelling/succeeded/failed/cancelled、真实进度、Worker ID、账号历史、取消、恢复和已验证 artifact。服务不可用时 UI 阻断并显示真实错误。浏览器 local UV/PBR 测试内核不得成为正式 fallback。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Bake 设置包含 resolution、frontal/rear distance、distance/cage、cage inflation、always/by-name、sampling、padding、DirectX/OpenGL、GPU/CPU、UDIM、hit strategy、ignore backfaces、dehighlight 和 enabledChannels。输出进入对象存储并追加 Pipeline bake Revision。</w:t>
      </w:r>
    </w:p>
    <w:p>
      <w:pPr>
        <w:pStyle w:val="Heading1"/>
      </w:pPr>
      <w:r>
        <w:t>11. 输入、捕获、生成与输出算法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73"/>
        <w:gridCol w:w="3473"/>
        <w:gridCol w:w="3014"/>
      </w:tblGrid>
      <w:tr>
        <w:trPr>
          <w:tblHeader w:val="true"/>
        </w:trPr>
        <w:tc>
          <w:tcPr>
            <w:tcW w:type="dxa" w:w="28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ALG ID</w:t>
            </w:r>
          </w:p>
        </w:tc>
        <w:tc>
          <w:tcPr>
            <w:tcW w:type="dxa" w:w="3473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名称</w:t>
            </w:r>
          </w:p>
        </w:tc>
        <w:tc>
          <w:tcPr>
            <w:tcW w:type="dxa" w:w="301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当前规则</w:t>
            </w: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格式路由导入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GLB/GLTF 正式，FBX/OBJ 兼容；按扩展名/loader 解析为统一 LoadedModel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模型归一化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通过父 Group 居中、落地、适配相机，不改 mesh 原始顶点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ALG-IN-003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多模型放置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按已有场景包围盒并排放置，保留独立 objectId 与 transform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相机序列化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position/quaternion/target/near/far/fov/zoom/P/V/world/aspect 完整保存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Color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线性 RT + 输出变换；viewport/clay/target-only/flat 明确区分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Mask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目标白色 BasicMaterial、黑背景；灰度×alpha 作为连续 mask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Depth 捕获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(-viewZ-near)/(far-near)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linear-view，RGB packing，alpha=1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ALG-CAP-005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Normal 捕获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默认 view normal，编码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n×0.5+0.5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单视图生成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当前相机 Capture + 材质参考 → Generation；结果先生成原捕获尺寸的边缘去污染投影源，再与 capture mask/depth 一起创建 single-view-priority projected layer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多视图批次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N 个捕获共享 batch；完成层串行 commit，整批结束一次发布新投影栈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ALG-GEN-003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任务身份归一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clientGenerationId/serverJobId/taskId 合并，避免恢复时重复 running 行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ALG-GEN-004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ModelView 远端单视图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1.0.0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；当前视角白模 + 多视图材质参考 + 可选提示词 →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modelview-single-view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→ Generation；结果继续使用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ALG-PROJ-005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单视图优先投影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ALG-OUT-001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纹理/模型导出</w:t>
            </w:r>
          </w:p>
        </w:tc>
        <w:tc>
          <w:tcPr>
            <w:tcW w:type="dxa" w:w="34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BaseColor 与 GLB/GLTF/FBX/OBJ/STL/ZIP；验证 UV 方向和颜色空间</w:t>
            </w:r>
          </w:p>
        </w:tc>
        <w:tc>
          <w:tcPr>
            <w:tcW w:type="dxa" w:w="301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  <w:tr>
        <w:trPr>
          <w:cantSplit/>
        </w:trPr>
        <w:tc>
          <w:tcPr>
            <w:tcW w:type="dxa" w:w="28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ALG-OUT-002</w:t>
            </w: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 xml:space="preserve"> 快照/转台</w:t>
            </w:r>
          </w:p>
        </w:tc>
        <w:tc>
          <w:tcPr>
            <w:tcW w:type="dxa" w:w="3473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当前视口设置生成静态图或视频，不改变 Layer 作者数据</w:t>
            </w:r>
          </w:p>
        </w:tc>
        <w:tc>
          <w:tcPr>
            <w:tcW w:type="dxa" w:w="301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</w:p>
        </w:tc>
      </w:tr>
    </w:tbl>
    <w:p>
      <w:pPr>
        <w:spacing w:after="40"/>
      </w:pPr>
    </w:p>
    <w:p>
      <w:pPr>
        <w:pStyle w:val="Heading2"/>
      </w:pPr>
      <w:r>
        <w:t>11.1 单视图双提供方契约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UI：</w:t>
      </w:r>
      <w:r>
        <w:rPr>
          <w:rFonts w:ascii="Consolas" w:hAnsi="Consolas" w:eastAsia="Microsoft YaHei" w:cs="Consolas"/>
          <w:b w:val="0"/>
          <w:color w:val="1F4D78"/>
          <w:sz w:val="20"/>
        </w:rPr>
        <w:t>UI-05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的单视图页显示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 / 远端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切换；默认保持 </w:t>
      </w:r>
      <w:r>
        <w:rPr>
          <w:rFonts w:ascii="Consolas" w:hAnsi="Consolas" w:eastAsia="Microsoft YaHei" w:cs="Consolas"/>
          <w:b w:val="0"/>
          <w:color w:val="1F4D78"/>
          <w:sz w:val="20"/>
        </w:rPr>
        <w:t>GPT2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，多视图和局部重绘不受此选择影响。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模块：</w:t>
      </w:r>
      <w:r>
        <w:rPr>
          <w:rFonts w:ascii="Consolas" w:hAnsi="Consolas" w:eastAsia="Microsoft YaHei" w:cs="Consolas"/>
          <w:b w:val="0"/>
          <w:color w:val="1F4D78"/>
          <w:sz w:val="20"/>
        </w:rPr>
        <w:t>M04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生成编排；远端适配由同源 </w:t>
      </w:r>
      <w:r>
        <w:rPr>
          <w:rFonts w:ascii="Consolas" w:hAnsi="Consolas" w:eastAsia="Microsoft YaHei" w:cs="Consolas"/>
          <w:b w:val="0"/>
          <w:color w:val="1F4D78"/>
          <w:sz w:val="20"/>
        </w:rPr>
        <w:t>/api/modelview/single-view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进入 Node 控制面，浏览器不得直接持有 API Key 或跳过局域网 TLS 校验。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GPT2 输入与行为：继续使用现有完整纹理提示词、LiClick/Atlas 任务提交、轮询、取消和投影流程，不改变既有语义。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远端输入：必填当前视角 clay 白模 </w:t>
      </w:r>
      <w:r>
        <w:rPr>
          <w:rFonts w:ascii="Consolas" w:hAnsi="Consolas" w:eastAsia="Microsoft YaHei" w:cs="Consolas"/>
          <w:b w:val="0"/>
          <w:color w:val="1F4D78"/>
          <w:sz w:val="20"/>
        </w:rPr>
        <w:t>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、已选多视图材质参考 </w:t>
      </w:r>
      <w:r>
        <w:rPr>
          <w:rFonts w:ascii="Consolas" w:hAnsi="Consolas" w:eastAsia="Microsoft YaHei" w:cs="Consolas"/>
          <w:b w:val="0"/>
          <w:color w:val="1F4D78"/>
          <w:sz w:val="20"/>
        </w:rPr>
        <w:t>material_image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</w:t>
      </w:r>
      <w:r>
        <w:rPr>
          <w:rFonts w:ascii="Consolas" w:hAnsi="Consolas" w:eastAsia="Microsoft YaHei" w:cs="Consolas"/>
          <w:b w:val="0"/>
          <w:color w:val="1F4D78"/>
          <w:sz w:val="20"/>
        </w:rPr>
        <w:t>prompt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可空且最长 4096 字符；禁止发送 mask、seed、noise_seed、模型名、采样步数或工作流节点参数。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远端身份：每次新生成使用新的 client generation ID，并派生独立 </w:t>
      </w:r>
      <w:r>
        <w:rPr>
          <w:rFonts w:ascii="Consolas" w:hAnsi="Consolas" w:eastAsia="Microsoft YaHei" w:cs="Consolas"/>
          <w:b w:val="0"/>
          <w:color w:val="1F4D78"/>
          <w:sz w:val="20"/>
        </w:rPr>
        <w:t>Idempotency-Key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；网络层重放同一请求必须复用该键。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远端输出：同步 PNG 先写入当前项目 generations 资产，再创建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workflow=texture-map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</w:t>
      </w:r>
      <w:r>
        <w:rPr>
          <w:rFonts w:ascii="Consolas" w:hAnsi="Consolas" w:eastAsia="Microsoft YaHei" w:cs="Consolas"/>
          <w:b w:val="0"/>
          <w:color w:val="1F4D78"/>
          <w:sz w:val="20"/>
        </w:rPr>
        <w:t>provider=modelview-single-view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的 Generation；GPT2 与远端都必须用同一 capture camera/mask/depth 和 </w:t>
      </w:r>
      <w:r>
        <w:rPr>
          <w:rFonts w:ascii="Consolas" w:hAnsi="Consolas" w:eastAsia="Microsoft YaHei" w:cs="Consolas"/>
          <w:b w:val="0"/>
          <w:color w:val="1F4D78"/>
          <w:sz w:val="20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v2 创建 </w:t>
      </w:r>
      <w:r>
        <w:rPr>
          <w:rFonts w:ascii="Consolas" w:hAnsi="Consolas" w:eastAsia="Microsoft YaHei" w:cs="Consolas"/>
          <w:b w:val="0"/>
          <w:color w:val="1F4D78"/>
          <w:sz w:val="20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图层，供应方差异不得改变投影几何。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工作流：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modelview-single-view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，生产版本 </w:t>
      </w:r>
      <w:r>
        <w:rPr>
          <w:rFonts w:ascii="Consolas" w:hAnsi="Consolas" w:eastAsia="Microsoft YaHei" w:cs="Consolas"/>
          <w:b w:val="0"/>
          <w:color w:val="1F4D78"/>
          <w:sz w:val="20"/>
        </w:rPr>
        <w:t>2026.08.26-c0e6218-single-view-4step-r1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，与局部重绘 </w:t>
      </w:r>
      <w:r>
        <w:rPr>
          <w:rFonts w:ascii="Consolas" w:hAnsi="Consolas" w:eastAsia="Microsoft YaHei" w:cs="Consolas"/>
          <w:b w:val="0"/>
          <w:color w:val="1F4D78"/>
          <w:sz w:val="20"/>
        </w:rPr>
        <w:t>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分开排队和审计。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失败与回退：远端失败只标记本次 Generation 失败并显示真实错误，不自动改走 GPT2；用户可显式切回 GPT2 重新生成。远端为非默认、非持久化界面选择，旧工程无需迁移。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回滚：移除单视图远端 UI 分支和同源路由即可；已有远端 Generation/Layer 继续按普通单视图优先层读取，不需要删除资产或改写 Project Revision。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测试：</w:t>
      </w:r>
      <w:r>
        <w:rPr>
          <w:rFonts w:ascii="Consolas" w:hAnsi="Consolas" w:eastAsia="Microsoft YaHei" w:cs="Consolas"/>
          <w:b w:val="0"/>
          <w:color w:val="1F4D78"/>
          <w:sz w:val="20"/>
        </w:rPr>
        <w:t>test:single-view-priority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必须覆盖双提供方分流与投影语义；</w:t>
      </w:r>
      <w:r>
        <w:rPr>
          <w:rFonts w:ascii="Consolas" w:hAnsi="Consolas" w:eastAsia="Microsoft YaHei" w:cs="Consolas"/>
          <w:b w:val="0"/>
          <w:color w:val="1F4D78"/>
          <w:sz w:val="20"/>
        </w:rPr>
        <w:t>smoke:modelview-inpaint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同时验证两条 ModelView URL、multipart 字段、幂等键、X-Job-ID 和 PNG 持久化。</w:t>
      </w:r>
    </w:p>
    <w:p>
      <w:pPr>
        <w:pStyle w:val="Heading2"/>
      </w:pPr>
      <w:r>
        <w:t>11.2 单视图投影源、迁移与回退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面板返回图与投影源分离：面板可使用裁切显示副本；投影源必须保持捕获原尺寸，避免改变 projector UV。capture mask 是几何 footprint 权威，投影 PNG Alpha 只在 </w:t>
      </w:r>
      <w:r>
        <w:rPr>
          <w:rFonts w:ascii="Consolas" w:hAnsi="Consolas" w:eastAsia="Microsoft YaHei" w:cs="Consolas"/>
          <w:b w:val="0"/>
          <w:color w:val="1F4D78"/>
          <w:sz w:val="20"/>
        </w:rPr>
        <w:t>projectionEdgeBlendMode=distance-field-v1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时表达编辑器生成的轮廓过渡。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生成结果轮廓先依据 capture mask 从主体内部回拉 RGB，再把清理后的 RGB 向 mask 外扩散；外扩像素不会扩大几何覆盖。浏览器编码需要的非零外侧 Alpha 最终仍会乘独立 mask，因此不会投影到背景。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新建单视图检测同对象是否已有可见普通 projected/UV 底层。有底层时持久化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ignoreSourceAlpha=false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并使用距离场；无底层时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，保持单层完整覆盖。旧图层缺少显式 false 时继续按旧逻辑读取，不批量改写 Project。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迁移：Project Command、Revision、ownership、Capture/Layer 字段和资产类别均不升级；旧项目直接兼容。要让已有单视图获得新轮廓过渡，需要重新生成或重新创建投影层。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回退：停止生成 </w:t>
      </w:r>
      <w:r>
        <w:rPr>
          <w:rFonts w:ascii="Consolas" w:hAnsi="Consolas" w:eastAsia="Microsoft YaHei" w:cs="Consolas"/>
          <w:b w:val="0"/>
          <w:color w:val="1F4D78"/>
          <w:sz w:val="20"/>
        </w:rPr>
        <w:t>distance-field-v1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Alpha并恢复 </w:t>
      </w:r>
      <w:r>
        <w:rPr>
          <w:rFonts w:ascii="Consolas" w:hAnsi="Consolas" w:eastAsia="Microsoft YaHei" w:cs="Consolas"/>
          <w:b w:val="0"/>
          <w:color w:val="1F4D78"/>
          <w:sz w:val="20"/>
        </w:rPr>
        <w:t>ignoreSourceAlpha=true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即可；已保存 PNG、mask、depth 均仍为合法资产。不得删除用户历史图层或重写 Revision。</w:t>
      </w:r>
    </w:p>
    <w:p>
      <w:pPr>
        <w:pStyle w:val="Heading1"/>
      </w:pPr>
      <w:r>
        <w:t>12. 状态、Revision 与并发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Project Revision 协议版本 1，ID 为 </w:t>
      </w:r>
      <w:r>
        <w:rPr>
          <w:rFonts w:ascii="Consolas" w:hAnsi="Consolas" w:eastAsia="Microsoft YaHei" w:cs="Consolas"/>
          <w:b w:val="0"/>
          <w:color w:val="1F4D78"/>
          <w:sz w:val="21"/>
        </w:rPr>
        <w:t>revision-*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，number 从 1 连续增加，记录 parentRevisionId/savedAt。Project Command 协议版本 1，当前 kind 为 replace-project-document、rename-project、move-project。命令 ID 重放且 SHA 相同返回同一结果；同 ID 不同内容返回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PROJECT_COMMAND_ID_REUSE_CONFLICT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；expected revision 不匹配返回 </w:t>
      </w:r>
      <w:r>
        <w:rPr>
          <w:rFonts w:ascii="Consolas" w:hAnsi="Consolas" w:eastAsia="Microsoft YaHei" w:cs="Consolas"/>
          <w:b w:val="0"/>
          <w:color w:val="1F4D78"/>
          <w:sz w:val="21"/>
        </w:rPr>
        <w:t>409 PROJECT_REVISION_CONFLICT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Pipeline Revision 与 Project Revision 不同：前者记录 texture/retopology/uv/bake 业务产物来源和 stale overlay，追加后不可原位改写；后者是整个 Project 文档的存储并发版本。任何维护说明不得混称为“版本”。</w:t>
      </w:r>
    </w:p>
    <w:p>
      <w:pPr>
        <w:pStyle w:val="Heading1"/>
      </w:pPr>
      <w:r>
        <w:t>13. 身份、安全、容量与性能</w:t>
      </w:r>
    </w:p>
    <w:p>
      <w:pPr>
        <w:pStyle w:val="Heading2"/>
      </w:pPr>
      <w:r>
        <w:t>13.1 客户端性能录制 `ALG-PERF-SESSION-001` v1.0.0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A100 发布同时显式配置 </w:t>
      </w:r>
      <w:r>
        <w:rPr>
          <w:rFonts w:ascii="Consolas" w:hAnsi="Consolas" w:eastAsia="Microsoft YaHei" w:cs="Consolas"/>
          <w:b w:val="0"/>
          <w:color w:val="1F4D78"/>
          <w:sz w:val="21"/>
        </w:rPr>
        <w:t>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与构建变量 </w:t>
      </w:r>
      <w:r>
        <w:rPr>
          <w:rFonts w:ascii="Consolas" w:hAnsi="Consolas" w:eastAsia="Microsoft YaHei" w:cs="Consolas"/>
          <w:b w:val="0"/>
          <w:color w:val="1F4D78"/>
          <w:sz w:val="21"/>
        </w:rPr>
        <w:t>VITE_LICLICK_PERFORMANCE_LAB_ENABLED=true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后，</w:t>
      </w:r>
      <w:r>
        <w:rPr>
          <w:rFonts w:ascii="Consolas" w:hAnsi="Consolas" w:eastAsia="Microsoft YaHei" w:cs="Consolas"/>
          <w:b w:val="0"/>
          <w:color w:val="1F4D78"/>
          <w:sz w:val="21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才按需加载云端记录桥；本地默认关闭且不生成/上传统计。既有“开始人工录制/结束并分析”状态从 </w:t>
      </w:r>
      <w:r>
        <w:rPr>
          <w:rFonts w:ascii="Consolas" w:hAnsi="Consolas" w:eastAsia="Microsoft YaHei" w:cs="Consolas"/>
          <w:b w:val="0"/>
          <w:color w:val="1F4D78"/>
          <w:sz w:val="21"/>
        </w:rPr>
        <w:t>data-perf-manual-local-repaint-recording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驱动一次完整会话。每次开始必须创建新的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perf_&lt;UUID&gt;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，允许同一用户连续录制多次；结束后由 Worker 计算 SHA-256、写入 IndexedDB 待传队列并按 start → chunk → complete 顺序重试。采集不得写 Project/Scene/Layer Store，也不得触发 Project Command 或 Revision。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契约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当前版本/规则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算法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ALG-PERF-SESSION-001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v1.0.0，状态 production-diagnostic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报告 Schema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PERF-LAB-REPORT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v2；collector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2.0.0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；5 秒原始数据分块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浏览器输入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rAF 帧时间/P50/P95/P99/最大帧、&gt;16.67ms 掉帧、Long Task、Long Animation Frame、Event Timing、布局偏移、输入节拍、资源瀑布、JS heap、可见性、运行时错误、业务阶段 dataset、WebGL2/ANGLE renderer 与能力/扩展/GPU timer 支持、采集器自身开销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隐私边界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资源 URL 删除 query/hash，并泛化 UUID/业务 ID；不采集提示词、Cookie、键盘文本、模型/纹理像素；身份只取服务端可信 Session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不可观测项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零组件浏览器无法直接读取 Windows ETW/DXGI/D3DKMT 调度计数、系统级 CPU/GPU 利用率、VRAM、温度、功耗及其他进程竞争；报告必须写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unsupportedWithoutNativeComponent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，禁止伪造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Cloud 职责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A100/Cloud 只接收、校验、持久化和查询浏览器日志，不采样服务器 GPU，不参与用户视口帧循环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身份隔离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服务端以 Session user_id 写入，并保存录制时飞书 displayName/avatar/email 快照；普通用户只能通过本人查询读取本人记录；跨用户管理员查询必须使用独立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/api/performance-lab/admin/sessions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接口，并同时校验维护者角色与邮箱 allowlist，未命中白名单的普通用户或其他管理员固定返回 403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持久化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SQL migration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003_performance_lab_sessions.sql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performance_lab_sessions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+ 幂等主键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(session_id, source, sequence)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的 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performance_lab_chunks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；分片与最终报告分别校验 SHA-256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管理员配置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/li3d/performance-lab-admin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为同源、飞书登录后的专用只读 HTML；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LICLICK_PERFORMANCE_LAB_MAINTAINER_EMAILS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为可信登录邮箱逗号分隔 allowlist；前端页面不可替代服务端 403 门禁；匹配账号登录时只升级为 maintainer，不因配置临时移除而自动降权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迁移只新增性能会话/分片表，不回填旧 </w:t>
      </w:r>
      <w:r>
        <w:rPr>
          <w:rFonts w:ascii="Consolas" w:hAnsi="Consolas" w:eastAsia="Microsoft YaHei" w:cs="Consolas"/>
          <w:b w:val="0"/>
          <w:color w:val="1F4D78"/>
          <w:sz w:val="21"/>
        </w:rPr>
        <w:t>sessionStorage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报告，不改变 Project Command、Revision CAS、对象 ownership 或任何图层资产。回滚可停止挂载 Cloud bridge、关闭性能 API 并保留新增表供审计；IndexedDB 未发送记录可由恢复后的同版本页面继续重试，禁止为回滚删除用户项目或恢复 Windows 本地采集组件。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同源 Session Cookie；浏览器不保存长期对象存储密钥。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所有项目、Job、Asset 查询同时带 user_id 和资源 ID。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OAuth state 使用数据库原子消费，拒绝重放。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App 默认最多 256 在途请求；过载返回 503 + Retry-After。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PostgreSQL 默认每副本 20 连接，副本数服从数据库预算。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大文件直传对象存储；GPU 任务进入独立集群队列，不占用 App Server GPU。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Engine Session 管理项目级 CPU/GPU lane、任务取消和资源释放。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交互期间 Worker/GPU 重任务受 frame budget/heavy task scheduler 约束，但不得静默降低最终分辨率或关闭可见性检查。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性能实验室入口契约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PERF-LAB-ENTRY/2.0.0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：项目贴图路由追加 </w:t>
      </w:r>
      <w:r>
        <w:rPr>
          <w:rFonts w:ascii="Consolas" w:hAnsi="Consolas" w:eastAsia="Microsoft YaHei" w:cs="Consolas"/>
          <w:b w:val="0"/>
          <w:color w:val="1F4D78"/>
          <w:sz w:val="20"/>
        </w:rPr>
        <w:t>?perfLab=1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时，只为当前真实项目打开性能 HUD、人工录制、帧时间与算法基准按钮。入口不得创建合成 Project、不得调用 </w:t>
      </w:r>
      <w:r>
        <w:rPr>
          <w:rFonts w:ascii="Consolas" w:hAnsi="Consolas" w:eastAsia="Microsoft YaHei" w:cs="Consolas"/>
          <w:b w:val="0"/>
          <w:color w:val="1F4D78"/>
          <w:sz w:val="20"/>
        </w:rPr>
        <w:t>replaceCurrentProject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>、不得写 Scene/Layer Store、不得改变活动对象或活动图层、不得触发项目保存；</w:t>
      </w:r>
      <w:r>
        <w:rPr>
          <w:rFonts w:ascii="Consolas" w:hAnsi="Consolas" w:eastAsia="Microsoft YaHei" w:cs="Consolas"/>
          <w:b w:val="0"/>
          <w:color w:val="1F4D78"/>
          <w:sz w:val="20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不再是编辑器路由契约。合成压力数据只能进入独立测试 Harness，且不得挂载真实项目持久化服务。投影预览失败保留上一份有效材质、写入 console 并熔断相同签名，禁止弹出用户 Toast 或无限重算。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P0 数据安全门禁：任何调试、性能、演示或测试模块不得向真实 Project/Layer/Capture/Generation 持久化路径写入数据。回归测试必须静态断言编辑器不挂载场景替换加载器，并验证 </w:t>
      </w:r>
      <w:r>
        <w:rPr>
          <w:rFonts w:ascii="Consolas" w:hAnsi="Consolas" w:eastAsia="Microsoft YaHei" w:cs="Consolas"/>
          <w:b w:val="0"/>
          <w:color w:val="1F4D78"/>
          <w:sz w:val="20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21"/>
        </w:rPr>
        <w:t xml:space="preserve"> 仅返回布尔诊断开关。若发生污染，先停自动保存、备份原文件，再依据 Generation.metadata.projectedLayerId、textureBatchId、Capture.camera 与本地资产重建，禁止直接删除整个项目。</w:t>
      </w:r>
    </w:p>
    <w:p>
      <w:pPr>
        <w:pStyle w:val="Heading1"/>
        <w:pageBreakBefore/>
      </w:pPr>
      <w:r>
        <w:t>14. 变更分级与修改上限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0"/>
        <w:gridCol w:w="3564"/>
        <w:gridCol w:w="3566"/>
      </w:tblGrid>
      <w:tr>
        <w:trPr>
          <w:tblHeader w:val="true"/>
        </w:trPr>
        <w:tc>
          <w:tcPr>
            <w:tcW w:type="dxa" w:w="22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等级</w:t>
            </w:r>
          </w:p>
        </w:tc>
        <w:tc>
          <w:tcPr>
            <w:tcW w:type="dxa" w:w="3564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示例</w:t>
            </w:r>
          </w:p>
        </w:tc>
        <w:tc>
          <w:tcPr>
            <w:tcW w:type="dxa" w:w="3566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必须动作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Patch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UI 文案、错误呈现、无语义回归测试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模块测试 + typecheck</w:t>
            </w:r>
          </w:p>
        </w:tc>
      </w:tr>
      <w:tr>
        <w:trPr>
          <w:cantSplit/>
        </w:trPr>
        <w:tc>
          <w:tcPr>
            <w:tcW w:type="dxa" w:w="22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Minor</w:t>
            </w:r>
          </w:p>
        </w:tc>
        <w:tc>
          <w:tcPr>
            <w:tcW w:type="dxa" w:w="3564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新 Layer role、兼容参数、非默认算法能力</w:t>
            </w:r>
          </w:p>
        </w:tc>
        <w:tc>
          <w:tcPr>
            <w:tcW w:type="dxa" w:w="3566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ALG/Schema Minor、迁移与回退说明、对应矩阵测试</w:t>
            </w:r>
          </w:p>
        </w:tc>
      </w:tr>
      <w:tr>
        <w:trPr>
          <w:cantSplit/>
        </w:trPr>
        <w:tc>
          <w:tcPr>
            <w:tcW w:type="dxa" w:w="22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Major</w:t>
            </w:r>
          </w:p>
        </w:tc>
        <w:tc>
          <w:tcPr>
            <w:tcW w:type="dxa" w:w="35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投影矩阵、权重模型、深度编码、颜色空间、UV 合并语义、持久化契约</w:t>
            </w:r>
          </w:p>
        </w:tc>
        <w:tc>
          <w:tcPr>
            <w:tcW w:type="dxa" w:w="35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ADR、显式批准、版本升级、旧工程迁移、CPU/GPU/Worker/export 全链验证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默认一次修复只跨一个大模块，不超过 5 个源码文件或 300 行净变化。跨两个以上大模块、修改投影/UV/局部重绘阈值、Project/Layer/Capture/Generation 契约、默认分辨率、目录移动或兼容删除，必须先提交证据化方案并获得批准。</w:t>
      </w:r>
    </w:p>
    <w:p>
      <w:pPr>
        <w:pStyle w:val="Heading1"/>
      </w:pPr>
      <w:r>
        <w:t>15. 模块验收矩阵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7710"/>
      </w:tblGrid>
      <w:tr>
        <w:trPr>
          <w:tblHeader w:val="true"/>
        </w:trPr>
        <w:tc>
          <w:tcPr>
            <w:tcW w:type="dxa" w:w="165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模块</w:t>
            </w:r>
          </w:p>
        </w:tc>
        <w:tc>
          <w:tcPr>
            <w:tcW w:type="dxa" w:w="771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最低自动验证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M01/M12/M14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contracts、project pipeline persistence、revision conflict、Postgres Repository、asset transfer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M02/M03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model import、FBX repair、placement/camera、capture 对照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M04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generation polling/conflict/auth continuation、单/多视图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M05/M06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 layers、multi-model restore、眼睛、相机旋转、对象 transform 后对齐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M07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projection、UV merge、backpressure、CPU/GPU parity、export orientation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M08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local repaint material reference、seam、ordered/inward composition、bake batching、layer retention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M09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content-aware topology/repair、island 不串色、取消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M10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真实 UV/retopology/Substance smoke、QA failure、artifact ownership、Bake alignment</w:t>
            </w:r>
          </w:p>
        </w:tc>
      </w:tr>
      <w:tr>
        <w:trPr>
          <w:cantSplit/>
        </w:trPr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M11</w:t>
            </w:r>
          </w:p>
        </w:tc>
        <w:tc>
          <w:tcPr>
            <w:tcW w:type="dxa" w:w="7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GLB/FBX/OBJ/BaseColor 方向、重开与下载</w:t>
            </w:r>
          </w:p>
        </w:tc>
      </w:tr>
      <w:tr>
        <w:trPr>
          <w:cantSplit/>
        </w:trPr>
        <w:tc>
          <w:tcPr>
            <w:tcW w:type="dxa" w:w="165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M13/M15</w:t>
            </w:r>
          </w:p>
        </w:tc>
        <w:tc>
          <w:tcPr>
            <w:tcW w:type="dxa" w:w="771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cloud boundary、repository boundary、auth、scheduler、bundle budget、release readiness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本基线合入验证：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--filter @liclick/web test:multi-model-restore-policy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通过；contracts build 与 Web typecheck 通过。红色历史流水线状态不能以本地测试替代，推送后仍需核对 GitLab CI。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GitLab CI 依赖安装必须把 pnpm store 与 Prisma engine cache 放入 </w:t>
      </w:r>
      <w:r>
        <w:rPr>
          <w:rFonts w:ascii="Consolas" w:hAnsi="Consolas" w:eastAsia="Microsoft YaHei" w:cs="Consolas"/>
          <w:b w:val="0"/>
          <w:color w:val="1F4D78"/>
          <w:sz w:val="21"/>
        </w:rPr>
        <w:t>$CI_PROJECT_DIR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下的项目级缓存目录。Prisma engine 下载发生瞬时网络错误时，允许完整的 </w:t>
      </w:r>
      <w:r>
        <w:rPr>
          <w:rFonts w:ascii="Consolas" w:hAnsi="Consolas" w:eastAsia="Microsoft YaHei" w:cs="Consolas"/>
          <w:b w:val="0"/>
          <w:color w:val="1F4D78"/>
          <w:sz w:val="21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 xml:space="preserve"> 最多重试 3 次并采用有界退避；禁止通过 </w:t>
      </w:r>
      <w:r>
        <w:rPr>
          <w:rFonts w:ascii="Consolas" w:hAnsi="Consolas" w:eastAsia="Microsoft YaHei" w:cs="Consolas"/>
          <w:b w:val="0"/>
          <w:color w:val="1F4D78"/>
          <w:sz w:val="21"/>
        </w:rPr>
        <w:t>--ignore-scripts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、跳过 Prisma engine、放宽测试或使用未冻结 lockfile 伪造通过。此策略只提高 M15 发布验证的网络容错，不改变生产 Prisma schema、数据库协议、Project Command/Revision 或浏览器运行时。</w:t>
      </w:r>
    </w:p>
    <w:p>
      <w:pPr>
        <w:pStyle w:val="Heading1"/>
      </w:pPr>
      <w:r>
        <w:t>16. 固定审计卡格式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以后新增或修改算法必须记录：ALG ID、中英文名称、SemVer、状态（production/experimental/deprecated/disabled）、所有调用 UI/use case、输入、输出、单位、颜色空间、矩阵空间、常量、CPU/GPU/Worker/shader 对应实现、持久化字段、回退、迁移、测试、负责人和变更单。</w:t>
      </w:r>
    </w:p>
    <w:p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回答维护问题的固定顺序：</w:t>
      </w:r>
      <w:r>
        <w:rPr>
          <w:rFonts w:ascii="Consolas" w:hAnsi="Consolas" w:eastAsia="Microsoft YaHei" w:cs="Consolas"/>
          <w:b w:val="0"/>
          <w:color w:val="1F4D78"/>
          <w:sz w:val="21"/>
        </w:rPr>
        <w:t>UI ID → 大/小模块 → ALG ID/版本 → 输入 → 公式/阈值 → Layer 输出 → 资产/Project 输出 → 回退 → 测试</w:t>
      </w:r>
      <w:r>
        <w:rPr>
          <w:rFonts w:ascii="Calibri" w:hAnsi="Calibri" w:eastAsia="Microsoft YaHei" w:cs="Calibri"/>
          <w:b w:val="0"/>
          <w:i w:val="0"/>
          <w:color w:val="182230"/>
          <w:sz w:val="22"/>
        </w:rPr>
        <w:t>。例如“Ctrl+S 怎么保存”必须回答 Project Command、Revision、对象存储和 PostgreSQL，而不是只说“保存 JSON”。</w:t>
      </w:r>
    </w:p>
    <w:p>
      <w:pPr>
        <w:pStyle w:val="Heading1"/>
        <w:pageBreakBefore/>
      </w:pPr>
      <w:r>
        <w:t>17. 当前架构债务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98"/>
        <w:gridCol w:w="3530"/>
        <w:gridCol w:w="3532"/>
      </w:tblGrid>
      <w:tr>
        <w:trPr>
          <w:tblHeader w:val="true"/>
        </w:trPr>
        <w:tc>
          <w:tcPr>
            <w:tcW w:type="dxa" w:w="2298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优先级</w:t>
            </w:r>
          </w:p>
        </w:tc>
        <w:tc>
          <w:tcPr>
            <w:tcW w:type="dxa" w:w="3530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债务</w:t>
            </w:r>
          </w:p>
        </w:tc>
        <w:tc>
          <w:tcPr>
            <w:tcW w:type="dxa" w:w="3532"/>
            <w:shd w:fill="E8EEF5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3B56"/>
                <w:sz w:val="17"/>
              </w:rPr>
              <w:t>处理原则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远端 main 含错误顺序的旧文档提交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由 Maintainer 受控重置为干净链；禁止把旧正文再合入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P0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EditorPage.tsx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、</w:t>
            </w:r>
            <w:r>
              <w:rPr>
                <w:rFonts w:ascii="Consolas" w:hAnsi="Consolas" w:eastAsia="Microsoft YaHei" w:cs="Consolas"/>
                <w:b w:val="0"/>
                <w:color w:val="1F4D78"/>
                <w:sz w:val="16"/>
              </w:rPr>
              <w:t>GeneratePanel.tsx</w:t>
            </w: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 xml:space="preserve"> 仍承担大量编排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按用例迁入 application 层，不在拆分时改变算法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投影核心常量没有独立持久化版本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增加 projectionAlgorithmVersion 和旧工程策略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代码仍有 local-server/workspace 迁移期字段和错误文案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只做受控 schema/UI 清理，不得恢复本地组件拓扑</w:t>
            </w:r>
          </w:p>
        </w:tc>
      </w:tr>
      <w:tr>
        <w:trPr>
          <w:cantSplit/>
        </w:trPr>
        <w:tc>
          <w:tcPr>
            <w:tcW w:type="dxa" w:w="22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P1</w:t>
            </w:r>
          </w:p>
        </w:tc>
        <w:tc>
          <w:tcPr>
            <w:tcW w:type="dxa" w:w="353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生产 UV/拓扑/Bake 尚需更多真实资产矩阵</w:t>
            </w:r>
          </w:p>
        </w:tc>
        <w:tc>
          <w:tcPr>
            <w:tcW w:type="dxa" w:w="35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失败门禁保持 fail-closed，模拟结果不得升级状态</w:t>
            </w:r>
          </w:p>
        </w:tc>
      </w:tr>
      <w:tr>
        <w:trPr>
          <w:cantSplit/>
        </w:trPr>
        <w:tc>
          <w:tcPr>
            <w:tcW w:type="dxa" w:w="2298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Microsoft YaHei" w:cs="Calibri"/>
                <w:b/>
                <w:i w:val="0"/>
                <w:color w:val="182230"/>
                <w:sz w:val="16"/>
              </w:rPr>
              <w:t>P2</w:t>
            </w:r>
          </w:p>
        </w:tc>
        <w:tc>
          <w:tcPr>
            <w:tcW w:type="dxa" w:w="3530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delete/duplicate 尚未统一为 Project Command</w:t>
            </w:r>
          </w:p>
        </w:tc>
        <w:tc>
          <w:tcPr>
            <w:tcW w:type="dxa" w:w="3532"/>
            <w:shd w:fill="FAFBFC" w:val="clear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Microsoft YaHei" w:cs="Calibri"/>
                <w:b w:val="0"/>
                <w:i w:val="0"/>
                <w:color w:val="182230"/>
                <w:sz w:val="16"/>
              </w:rPr>
              <w:t>先扩展契约和事务测试，再迁移调用者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18. 修订历史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2.0.0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2568e405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从 Modernization 基线重新审计；彻底移除旧本地组件架构；重建 Cloud 保存、图层、投影、UV v4、局部重绘 v14/v5、生产 UV/拓扑/Bake 与维护规则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ALG-LR-002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对齐 ModelView GGUF 三业务输入：新增可选提示词，只提交白模与材质多视图两张图片，移除远端 viewport/seed 字段；本地 mask、flat reference、depth、接缝融合和回贴规则保持不变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固化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PERF-LAB-ENTRY/1.1.0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同时启用性能 HUD 与默认单模型 100 图层基准，显式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perfScenario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仍可覆盖；补齐 URL 导航保留和云端测试说明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PERF-LAB-ENTRY/1.1.1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：投影预览失败改为静默保留上一份有效材质并熔断相同签名；错误仅写 console，禁止反复弹出用户 Toast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2.1.3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P0 修复：废止会替换真实项目的合成性能场景，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升级为只读测试台；增加真实项目零写入门禁和恢复规则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2.2.0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 + 本地待提交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v1.0.0：恢复 UI-10 当前图层橡皮与 </w:t>
      </w:r>
      <w:r>
        <w:rPr>
          <w:rFonts w:ascii="Consolas" w:hAnsi="Consolas" w:eastAsia="Microsoft YaHei" w:cs="Consolas"/>
          <w:b w:val="0"/>
          <w:color w:val="1F4D78"/>
          <w:sz w:val="16"/>
        </w:rPr>
        <w:t>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快捷键；普通/合并 UV、投影蒙版和局部重绘按各自 coverage 编辑，内容填补底图需显式转可编辑 UV 副本；最终遮罩对齐 1K/2K/4K/8K，并登记迁移、失败与回退契约。同步修复 UI-05/UI-10 局部生图提交准备态显示不一致。新增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ALG-GEN-004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：单视图增加非默认 ModelView 远端提供方；GPT2 原路径保持不变，远端复用当前白模捕获和 </w:t>
      </w:r>
      <w:r>
        <w:rPr>
          <w:rFonts w:ascii="Consolas" w:hAnsi="Consolas" w:eastAsia="Microsoft YaHei" w:cs="Consolas"/>
          <w:b w:val="0"/>
          <w:color w:val="1F4D78"/>
          <w:sz w:val="16"/>
        </w:rPr>
        <w:t>single-view-priority-v1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投影，通过同源服务端代理执行独立 4 步工作流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PERF-LAB-REPORT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schema v2：</w:t>
      </w:r>
      <w:r>
        <w:rPr>
          <w:rFonts w:ascii="Consolas" w:hAnsi="Consolas" w:eastAsia="Microsoft YaHei" w:cs="Consolas"/>
          <w:b w:val="0"/>
          <w:color w:val="1F4D78"/>
          <w:sz w:val="16"/>
        </w:rPr>
        <w:t>perfLab=1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人工录制采集用户浏览器真实帧、主线程、网络、内存及 ANGLE/D3D 能力，Worker 分块可靠上传，Cloud 按可信飞书身份隔离保存/查询；明确排除 A100 GPU 与浏览器不可见的原生系统计数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新增同源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/li3d/performance-lab-admin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只读分析页与独立管理员 list/detail API；跨用户读取必须同时命中维护者角色和两人邮箱白名单，普通用户及白名单外管理员均返回 403；A100 显式启用、本地默认不采集；发布总 JS 门禁依据新增隔离模块实测从 3.050 MB 调整为 3.080 MB，原有本人查询、本地项目及贴图/UV/重绘链路保持不变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本次发布提交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ALG-PERF-SESSION-001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v1.0.1：A100 正式恢复 </w:t>
      </w:r>
      <w:r>
        <w:rPr>
          <w:rFonts w:ascii="Consolas" w:hAnsi="Consolas" w:eastAsia="Microsoft YaHei" w:cs="Consolas"/>
          <w:b w:val="0"/>
          <w:color w:val="1F4D78"/>
          <w:sz w:val="16"/>
        </w:rPr>
        <w:t>/li3d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构建前缀；录制按钮增加显式 Cloud start/end 通道；HTTP 内网环境对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crypto.randomUUID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 </w:t>
      </w:r>
      <w:r>
        <w:rPr>
          <w:rFonts w:ascii="Consolas" w:hAnsi="Consolas" w:eastAsia="Microsoft YaHei" w:cs="Consolas"/>
          <w:b w:val="0"/>
          <w:color w:val="1F4D78"/>
          <w:sz w:val="16"/>
        </w:rPr>
        <w:t>crypto.subtle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缺失分别使用 RFC 4122 v4 UUID 和既有纯 JS SHA-256 回退。真实飞书账号已完成 1 次服务器录制，读回 1 分块、85 样本、19,854 字节及最终 SHA；本地仍为根路径且默认不采集，Project/Revision/贴图、UV、重绘数据未迁移。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2.3.3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7d1e7bb + b9ca6dbc + f993f29 + 95a7473 + 本次文档提交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v2.1.0：修复第二次及后续按钮 3 需要重复点击、预热卡顿、停笔后图层延迟显示、重复工作区资产上传和有序图层栈下 GPU overlay 重复投影到底面；停笔后两帧内立即发布完整图层行，3000ms idle 仅保留后台 latest-wins 保存合并；历史图层选择保护与远端契约对齐，稳定 vendor 分包后云端 bundle budget 保持通过；不改变 Project Command/Revision、投影/UV/颜色公式、输出分辨率或旧工程资产格式。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2.3.4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21a1c20 + 本次 CI 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M15 GitLab 安装验证加固：修正未命中项目缓存导致的全量冷下载，缓存 pnpm store 与 Prisma engine；</w:t>
      </w:r>
      <w:r>
        <w:rPr>
          <w:rFonts w:ascii="Consolas" w:hAnsi="Consolas" w:eastAsia="Microsoft YaHei" w:cs="Consolas"/>
          <w:b w:val="0"/>
          <w:color w:val="1F4D78"/>
          <w:sz w:val="16"/>
        </w:rPr>
        <w:t>pnpm install --frozen-lockfile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对瞬时 </w:t>
      </w:r>
      <w:r>
        <w:rPr>
          <w:rFonts w:ascii="Consolas" w:hAnsi="Consolas" w:eastAsia="Microsoft YaHei" w:cs="Consolas"/>
          <w:b w:val="0"/>
          <w:color w:val="1F4D78"/>
          <w:sz w:val="16"/>
        </w:rPr>
        <w:t>ECONNRESET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最多重试 3 次并采用 5/10 秒退避。保持 lifecycle、Prisma engine、全部 verify/build 门禁与生产契约不变。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2.3.5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本次显示修复提交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ALG-LR-011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v1.0.0：重绘效果图与普通投射图层统一为 depth-authoritative 透明、单次精确裁切显示副本，完整保留几何覆盖区、黑色材质和边缘；深度失败仅使用边缘连通近黑背景的保守降级。局部重绘图层明确排除整图显示副本，继续按用户涂绘 mask 只显示笔刷授权区域。投影、UV、GPU/CPU/Worker/shader、持久化、对象资产、Project Command/Revision 与导出均不变，无迁移。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2.3.6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0172822 + 本次延迟与多层修复提交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v2.0.2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ALG-LR-008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v2.2.0 / 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ALG-PROJ-007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v2.0.1：局部生图不再等待提交前项目同步；按钮 3 允许等价 live mask URL 命中已驻留 GPU source；多重绘层的 renderer/persisted twin 在创建、重绑、工具切换时保持单一可见所有权；多模型 UV 预热按选中对象限定隐藏层并在整组 striped upload 期间固定 Worker bitmap，消除 </w:t>
      </w:r>
      <w:r>
        <w:rPr>
          <w:rFonts w:ascii="Consolas" w:hAnsi="Consolas" w:eastAsia="Microsoft YaHei" w:cs="Consolas"/>
          <w:b w:val="0"/>
          <w:color w:val="1F4D78"/>
          <w:sz w:val="16"/>
        </w:rPr>
        <w:t>no longer resident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与后续 WebGL 1282 降级。保持投影、深度、颜色、分辨率、CPU/Worker/shader/export 与 Project Command/Revision/ownership 契约不变，无数据迁移。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2.4.0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cf7ecec + 本次单视图投影提交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今日贴图工具优化汇总：局部重绘有序栈保持单一显示所有权；投影橡皮 mask 在预览/切层/工具切换后持续生效，眼睛连续点击不被晚到 effect 复活，并新增安全“清理蒙版”；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ALG-PROJ-002/003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ALG-PROJ-005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v2、</w:t>
      </w:r>
      <w:r>
        <w:rPr>
          <w:rFonts w:ascii="Consolas" w:hAnsi="Consolas" w:eastAsia="Microsoft YaHei" w:cs="Consolas"/>
          <w:b w:val="0"/>
          <w:color w:val="1F4D78"/>
          <w:sz w:val="16"/>
        </w:rPr>
        <w:t>ALG-UV-004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v3 统一 GPT2/远端单视图的 capture mask/depth 表面锁定、预览/投影边缘去污染和有底层时的 3.5% 距离场宽带过渡。实时、渐进预览与 GPU UV bake 同义；Project/Layer Schema、Revision、ownership 与资产类别不变，旧工程无需批量迁移。</w:t>
      </w:r>
    </w:p>
    <w:p>
      <w:pPr>
        <w:keepNext/>
        <w:spacing w:before="100" w:after="60"/>
        <w:shd w:fill="E8EEF5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2.4.1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本次保存调度提交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新增 </w:t>
      </w:r>
      <w:r>
        <w:rPr>
          <w:rFonts w:ascii="Consolas" w:hAnsi="Consolas" w:eastAsia="Microsoft YaHei" w:cs="Consolas"/>
          <w:b w:val="0"/>
          <w:color w:val="1F4D78"/>
          <w:sz w:val="16"/>
        </w:rPr>
        <w:t>SAVE-SCHEDULER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v1.0.0：自动保存改为 2 秒尾随、10 秒最长等待和视口繁忙 1 秒有界重试；项目内存 </w:t>
      </w:r>
      <w:r>
        <w:rPr>
          <w:rFonts w:ascii="Consolas" w:hAnsi="Consolas" w:eastAsia="Microsoft YaHei" w:cs="Consolas"/>
          <w:b w:val="0"/>
          <w:color w:val="1F4D78"/>
          <w:sz w:val="16"/>
        </w:rPr>
        <w:t>editVersion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取代时间戳/ID 启发式，确保保存途中继续修改同一图层、蒙版或参数时不会误报 Saved。继续沿用单项目串行队列、Project Command v1、Revision CAS、verified assets 与 ownership；Project/Layer Schema 和旧工程资产均不迁移。</w:t>
      </w:r>
    </w:p>
    <w:p>
      <w:pPr>
        <w:keepNext/>
        <w:spacing w:before="100" w:after="60"/>
        <w:shd w:fill="F2F4F7" w:val="clear"/>
        <w:pBdr>
          <w:left w:val="single" w:sz="12" w:space="8" w:color="2E74B5"/>
        </w:pBdr>
      </w:pPr>
      <w:r>
        <w:rPr>
          <w:rFonts w:ascii="Consolas" w:hAnsi="Consolas" w:eastAsia="Microsoft YaHei" w:cs="Consolas"/>
          <w:b w:val="0"/>
          <w:color w:val="1F4D78"/>
          <w:sz w:val="19"/>
        </w:rPr>
        <w:t>2.4.2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日期：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>2026-08-27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基线：</w:t>
      </w:r>
      <w:r>
        <w:rPr>
          <w:rFonts w:ascii="Consolas" w:hAnsi="Consolas" w:eastAsia="Microsoft YaHei" w:cs="Consolas"/>
          <w:b w:val="0"/>
          <w:color w:val="1F4D78"/>
          <w:sz w:val="16"/>
        </w:rPr>
        <w:t>本次投影橡皮性能提交</w:t>
      </w:r>
    </w:p>
    <w:p>
      <w:pPr>
        <w:spacing w:after="50" w:line="269" w:lineRule="auto"/>
        <w:ind w:left="259"/>
      </w:pPr>
      <w:r>
        <w:rPr>
          <w:rFonts w:ascii="Calibri" w:hAnsi="Calibri" w:eastAsia="Microsoft YaHei" w:cs="Calibri"/>
          <w:b/>
          <w:color w:val="1F4D78"/>
          <w:sz w:val="17"/>
        </w:rPr>
        <w:t>变更：</w:t>
      </w:r>
      <w:r>
        <w:rPr>
          <w:rFonts w:ascii="Consolas" w:hAnsi="Consolas" w:eastAsia="Microsoft YaHei" w:cs="Consolas"/>
          <w:b w:val="0"/>
          <w:color w:val="1F4D78"/>
          <w:sz w:val="16"/>
        </w:rPr>
        <w:t>ALG-ERASE-001</w:t>
      </w:r>
      <w:r>
        <w:rPr>
          <w:rFonts w:ascii="Calibri" w:hAnsi="Calibri" w:eastAsia="Microsoft YaHei" w:cs="Calibri"/>
          <w:b w:val="0"/>
          <w:i w:val="0"/>
          <w:color w:val="182230"/>
          <w:sz w:val="17"/>
        </w:rPr>
        <w:t xml:space="preserve"> v1.1.0：普通 projected 橡皮对齐蒙版画笔的 latest-sample-per-frame 输入调度，将一帧最多 96 次 BVH/三画布重复处理收敛为一次表面命中和连续段栅格；低分辨率持久提交等待 120ms 无输入 idle，高分辨率补缝继续 3000ms 后运行。UV 橡皮、局部重绘 coverage、覆盖公式、1K/2K/4K/8K 输出、Project/Layer Schema、Revision 与资产协议不变，无迁移；回退仅恢复投影橡皮密集采样和即时提交。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 w:cs="Calibri"/>
        <w:color w:val="5C6673"/>
        <w:sz w:val="17"/>
      </w:rPr>
      <w:t xml:space="preserve">v2.4.2   |   2026-08-27   |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4" w:color="D7DEE5"/>
      </w:pBdr>
    </w:pPr>
    <w:r>
      <w:rPr>
        <w:rFonts w:ascii="Calibri" w:hAnsi="Calibri" w:eastAsia="Microsoft YaHei" w:cs="Calibri"/>
        <w:b/>
        <w:color w:val="5C6673"/>
        <w:sz w:val="17"/>
      </w:rPr>
      <w:t>LI3D ENGINEERING  /  SYSTEM MAINTENANCE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bullet"/>
      <w:lvlText w:val="•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bullet"/>
      <w:lvlText w:val="•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suff w:val="tab"/>
      <w:pPr>
        <w:tabs>
          <w:tab w:val="num" w:pos="900"/>
        </w:tabs>
        <w:ind w:left="900" w:hanging="360"/>
        <w:spacing w:after="80" w:line="300" w:lineRule="auto"/>
      </w:pPr>
    </w:lvl>
    <w:lvl w:ilvl="1">
      <w:start w:val="1"/>
      <w:numFmt w:val="decimal"/>
      <w:lvlText w:val="%2."/>
      <w:suff w:val="tab"/>
      <w:pPr>
        <w:tabs>
          <w:tab w:val="num" w:pos="1260"/>
        </w:tabs>
        <w:ind w:left="1260" w:hanging="360"/>
        <w:spacing w:after="80" w:line="300" w:lineRule="auto"/>
      </w:pPr>
    </w:lvl>
    <w:lvl w:ilvl="2">
      <w:start w:val="1"/>
      <w:numFmt w:val="decimal"/>
      <w:lvlText w:val="%3."/>
      <w:suff w:val="tab"/>
      <w:pPr>
        <w:tabs>
          <w:tab w:val="num" w:pos="1620"/>
        </w:tabs>
        <w:ind w:left="1620" w:hanging="36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/>
      <w:color w:val="1822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LI3D 系统模块与算法维护手册</dc:title>
  <dc:subject>模块边界、投影、UV 合成、局部重绘、图层、保存、版本和变更控制</dc:subject>
  <dc:creator>LI3D Engineering</dc:creator>
  <cp:keywords>LI3D, 3D Texture, Projection, UV, Local Repaint, Maintenance</cp:keywords>
  <dc:description>Normative maintenance baseline v2.4.2; source 00_SYSTEM_MODULES_AND_CHANGE_STANDARD.md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