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80"/>
        <w:jc w:val="center"/>
        <w:bidi w:val="1"/>
      </w:pPr>
      <w:r>
        <w:rPr>
          <w:rFonts w:ascii="Vazirmatn" w:hAnsi="Vazirmatn"/>
          <w:b/>
          <w:color w:val="0F172A"/>
          <w:sz w:val="44"/>
          <w:rtl w:val="1"/>
          <w:rFonts w:ascii="Vazirmatn" w:hAnsi="Vazirmatn" w:cs="Vazirmatn" w:eastAsia="Vazirmatn"/>
        </w:rPr>
        <w:t>گزارش معماری و پیاده‌سازی پروژه دستیار هوش مصنوعی تریدینگ بر اساس مدل‌های زبانی</w:t>
      </w:r>
    </w:p>
    <w:p>
      <w:r>
        <w:br/>
        <w:br/>
      </w:r>
    </w:p>
    <w:p>
      <w:pPr>
        <w:jc w:val="center"/>
        <w:bidi w:val="1"/>
      </w:pPr>
      <w:r>
        <w:rPr>
          <w:rFonts w:ascii="Vazirmatn" w:hAnsi="Vazirmatn"/>
          <w:b/>
          <w:color w:val="334155"/>
          <w:sz w:val="32"/>
          <w:rtl w:val="1"/>
          <w:rFonts w:ascii="Vazirmatn" w:hAnsi="Vazirmatn" w:cs="Vazirmatn" w:eastAsia="Vazirmatn"/>
        </w:rPr>
        <w:t>درس هوش مصنوعی - استاد تاج بخش</w:t>
      </w:r>
    </w:p>
    <w:p>
      <w:pPr>
        <w:jc w:val="center"/>
        <w:bidi w:val="1"/>
      </w:pPr>
      <w:r>
        <w:rPr>
          <w:rFonts w:ascii="Vazirmatn" w:hAnsi="Vazirmatn"/>
          <w:b/>
          <w:color w:val="334155"/>
          <w:sz w:val="28"/>
          <w:rtl w:val="1"/>
          <w:rFonts w:ascii="Vazirmatn" w:hAnsi="Vazirmatn" w:cs="Vazirmatn" w:eastAsia="Vazirmatn"/>
        </w:rPr>
        <w:t>کیانا نصیری</w:t>
      </w:r>
    </w:p>
    <w:p>
      <w:pPr>
        <w:jc w:val="center"/>
        <w:bidi w:val="1"/>
      </w:pPr>
      <w:r>
        <w:rPr>
          <w:rFonts w:ascii="Vazirmatn" w:hAnsi="Vazirmatn"/>
          <w:color w:val="64748B"/>
          <w:sz w:val="26"/>
          <w:rtl w:val="1"/>
          <w:rFonts w:ascii="Vazirmatn" w:hAnsi="Vazirmatn" w:cs="Vazirmatn" w:eastAsia="Vazirmatn"/>
        </w:rPr>
        <w:t>تابستان ۱۴۰۵</w:t>
      </w:r>
    </w:p>
    <w:p>
      <w:r>
        <w:br w:type="page"/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فهرست مطالب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۱. چکیده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۲. معماری کلی سیستم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۳. معماری بک‌اند و هوش مصنوعی (Agno Framework)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۳.۱. ایجنت‌های هوشمند (Agno Agents)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۳.۲. ابزارهای تحلیلی (ToolKits)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۳.۳. هماهنگ‌کننده و مسیریابی (Orchestrator)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۳.۴. پایگاه داده و ذخیره‌سازی داده‌ها (PostgreSQL &amp; Redis)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۳.۵. مکانیزم دریافت خودکار و زنده داده‌ها (Live Data Auto-Fetching)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۴. معماری فرانت‌اند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۴.۱. پشته فناوری (Tech Stack)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۴.۲. کامپوننت‌های مهم و کلاس‌ها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۵. تست و ارزیابی سیستم (Testing &amp; Quality Assurance)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۵.۱. تست‌های واحد و یکپارچه‌سازی بک‌اند (Pytest Suite)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۵.۲. تست محاسبات تریدینگ و لوریج</w:t>
      </w:r>
    </w:p>
    <w:p>
      <w:pPr>
        <w:jc w:val="right"/>
        <w:bidi w:val="1"/>
        <w:spacing w:after="80" w:line="276" w:lineRule="auto"/>
        <w:ind w:right="360"/>
      </w:pPr>
      <w:r>
        <w:rPr>
          <w:rFonts w:ascii="Vazirmatn" w:hAnsi="Vazirmatn"/>
          <w:b/>
          <w:color w:val="C2185B"/>
          <w:sz w:val="21"/>
          <w:rtl w:val="1"/>
          <w:rFonts w:ascii="Vazirmatn" w:hAnsi="Vazirmatn" w:cs="Vazirmatn" w:eastAsia="Vazirmatn"/>
        </w:rPr>
        <w:t>۵.۳. تست آداپتور فرانت‌اند و API</w:t>
      </w:r>
    </w:p>
    <w:p>
      <w:pPr>
        <w:spacing w:after="80" w:line="276" w:lineRule="auto"/>
        <w:jc w:val="right"/>
        <w:bidi w:val="1"/>
      </w:pPr>
      <w:r>
        <w:rPr>
          <w:rFonts w:ascii="Vazirmatn" w:hAnsi="Vazirmatn"/>
          <w:b/>
          <w:color w:val="E91E63"/>
          <w:sz w:val="23"/>
          <w:rtl w:val="1"/>
          <w:rFonts w:ascii="Vazirmatn" w:hAnsi="Vazirmatn" w:cs="Vazirmatn" w:eastAsia="Vazirmatn"/>
        </w:rPr>
        <w:t>۶. نتیجه‌گیری</w:t>
      </w:r>
    </w:p>
    <w:p>
      <w:r>
        <w:br w:type="page"/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۱. چکیده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این گزارش به بررسی معماری، طراحی و پیاده‌سازی پروژه دستیار هوشمند بازار کریپتو (دستیار هوش مصنوعی تریدینگ بر اساس مدل‌های زبانی) می‌پردازد. این پروژه پیش‌تر برای پلتفرم parsiancrpto.com طراحی و توسعه داده شده بود و تمرکز اصلی آن بر روی ایجاد یک معماری مبتنی بر ایجنت (Agentic Architecture) با بهره‌گیری از فریم‌ورک Agno، پایگاه داده PostgreSQL و Redis، و سیستم دریافت خودکار و زنده داده‌های بازار (Live Market &amp; On-Chain Auto-Fetching) است تا بتواند به صورت هوشمندانه، لحظه‌ای و پایدار به سوالات عمومی، تحلیل‌های تکنیکال و داده‌های درون زنجیره‌ای (On-Chain) پاسخ دهد. همچنین در بخش فرانت‌اند، از فریم‌ورک Astro برای پیاده‌سازی یک رابط کاربری مدرن، تاریک و راست‌چین استفاده شده است.</w:t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۲. معماری کلی سیستم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سیستم از دو بخش اصلی تشکیل شده است: یک بک‌اند قدرتمند مبتنی بر پایتون، جنگو و فریم‌ورک Agno متصل به پایگاه داده PostgreSQL و Redis، و یک فرانت‌اند سریع و مدرن بر پایه Astro. این سیستم در ابتدا جهت ارائه خدمات تحلیلی هوشمند به کاربران سامانه parsiancrpto.com طراحی و آماده‌سازی گردید. ارتباط بین این دو بخش از طریق APIهای RESTful (به طور خاص مسیر /api/chat) صورت می‌گیرد. درخواست‌های کاربر دریافت شده، داده‌های متصل شده (در صورت وجود) پردازش شده و پس از ذخیره‌سازی و مدیریت در پایگاه داده، به ایجنت‌های مربوطه جهت تولید پاسخ تحویل داده می‌شوند.</w:t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۳. معماری بک‌اند و هوش مصنوعی (Agno Framework)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هسته هوش مصنوعی این پروژه به جای استفاده از روش‌های ساده و یکپارچه، از رویکرد ایجنت‌محور با بهره‌گیری از فریم‌ورک Agno نسخه 2.1.4 استفاده می‌کند. این روش باعث می‌شود تا وظایف پیچیده تحلیلی شکسته شده و به ایجنت‌های تخصصی واگذار شوند. ساختار کلی لایه‌های بک‌اند، ابزارهای اجرایی (ToolKits) و لایه مدل‌های زبانی در نمودار زیر نشان داده شده است:</w:t>
      </w:r>
    </w:p>
    <w:p>
      <w:pPr>
        <w:spacing w:before="24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669280" cy="4445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bidi w:val="1"/>
      </w:pPr>
      <w:r>
        <w:rPr>
          <w:rFonts w:ascii="Vazirmatn" w:hAnsi="Vazirmatn"/>
          <w:b/>
          <w:color w:val="64748B"/>
          <w:sz w:val="19"/>
          <w:rtl w:val="1"/>
          <w:rFonts w:ascii="Vazirmatn" w:hAnsi="Vazirmatn" w:cs="Vazirmatn" w:eastAsia="Vazirmatn"/>
        </w:rPr>
        <w:t>شکل ۳-۱: نمودار معماری سلسله‌مراتبی لایه‌های بک‌اند، ایجنت‌های تخصصی Agno، ابزارها (ToolKits) و لایه محاسبه قیمت مدل‌های زبانی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۳.۱. ایجنت‌های هوشمند (Agno Agents)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در این سیستم چندین ایجنت تخصصی برای انجام وظایف تحلیلی و پردازشی تعریف شده است: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۳.۱.۱. ایجنت تحلیل تکنیکال (Technical Agent)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متخصص تحلیل نمودارها، کندل‌های OHLCV و اندیکاتورهای فنی (مانند RSI, MACD, Aroon, CCI). این ایجنت با دریافت داده‌های سری زمانی، وضعیت بازار را تحلیل کرده و سیگنال‌های دقیق معاملاتی صادر می‌نماید.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۳.۱.۲. ایجنت بنیادی و آن‌چین (Fundamental Agent)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متخصص بررسی داده‌های درون زنجیره‌ای (On-Chain)، شاخص‌های جریان پول هوشمند (Smart Money Flow)، خالص جریان صرافی‌ها (Exchange Netflow) و تحلیل رفتار ماینرها.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۳.۱.۳. ایجنت برنامه‌نویسی و کد (Code Agent)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ایجنت برنامه‌نویس جهت تولید اسکریپت‌های تحلیلی پایتون (با استفاده از کتابخانه Pandas) برای محاسبه فرمول‌های پیچیده اندیکاتورها و پردازش داده‌ها.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۳.۱.۴. ایجنت عمومی و وب (Reactive Agent)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ایجنت عمومی با قابلیت جستجوی مستقیم در وب (از طریق موتور جستجوی DuckDuckGo) برای پاسخ به سوالات عمومی، احوال‌پرسی‌ها و استخراج اخبار کریپتو.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۳.۲. ابزارهای تحلیلی (ToolKits)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هر ایجنت برای انجام وظایف خود به مجموعه‌ای از ابزارهای تخصصی (ToolKits) دسترسی دارد: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۳.۲.۱. ابزار تحلیل تکنیکال (TAToolKit)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شامل توابعی نظیر get_chart_summary، get_recent_candles و get_indicator_data که داده‌های خام کندل‌ها و اندیکاتورها را جهت استفاده ایجنت تکنیکال پردازش می‌کنند.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۳.۲.۲. ابزار داده‌های بنیادی (FundamentalToolKit)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شامل توابعی مانند get_fundamental_summary و get_metric_data که جهت تحلیل جریان ورودی/خروجی صرافی‌ها و رفتار ماینرها به کار می‌روند.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۳.۲.۳. ابزارهای جستجوی وب (WebTools)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دسترس‌پذیری به موتور جستجوی وب جهت استخراج اطلاعات بلادرنگ و اخبار روز کریپتو.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۳.۳. هماهنگ‌کننده و مسیریابی (Orchestrator)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کامپوننت orchestrator.py وظیفه مسیریابی (Routing) هوشمند درخواست‌ها را بر عهده دارد. تابع run_agno_chat با بررسی دقیق متن پرسش و دیتاسِت‌های ورودی، درخواست کاربر را به ایجنت تخصصی مربوطه (Technical, Fundamental, Code یا Reactive) هدایت می‌کند. در این لایه، گام‌های روند تفکر ایجنت (Thinking Process) به صورت شفاف استخراج شده و محاسبه دقیق توکن‌های مصرفی و قیمت نهایی پردازش به دلار (مانند $0.000080 برای gpt-4o-mini) بر اساس فرمول‌های قیمت‌گذاری مدل انجام می‌پذیرد.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۳.۴. پایگاه داده و ذخیره‌سازی داده‌ها (PostgreSQL &amp; Redis)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جهت مدیریت نشست‌های کاری (Conversations)، ذخیره‌سازی پیام‌ها، نگه‌داری متاداده‌های تحلیلی و ثبت بازخوردهای کاربران، بک‌اند سیستم از پایگاه داده رابطه‌ای PostgreSQL به همراه ORM قدرتمند جنگو استفاده می‌کند. مهم‌ترین مدل‌های ذخیره‌سازی طراحی‌شده عبارتند از: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۳.۴.۱. مدل نشست‌ها (Conversation)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نگه‌داری شناسه یکتای نشست (UUID)، شناسه کاربر (user_id)، وضعیت آرشیو (is_archive) و زمان‌بندی ایجاد و به‌روزرسانی.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۳.۴.۲. مدل پیام‌ها (Message)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مدل اصلی ذخیره‌سازی پیام‌ها شامل متن پرسش کاربر (question)، پاسخ ایجنت (answer)، قیمت دلار (price)، مدل انتخاب‌شده (gpt-4o, o3-mini)، وضعیت اجرا (status)، سطح استدلال (reasoning)، مدت زمان پاسخ‌دهی و فیلدهای ساختاریافته JSON (تحت عنوان analysis و analysis_fundamental).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۳.۴.۳. مدل بازخورد کاربران (Feedback)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ثبت بازخوردهای کیفی کاربران (لایک / دیس‌لایک) به همراه شناسه کاربر و کلید خارجی متصل به پیام جهت سنجش دقیق کیفیت ایجنت‌ها.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۳.۴.۴. مدل گزارش خطا (ProblemReport)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سیستم ثبت و پیگیری گزارش خطاهای کاربران به همراه وضعیت بررسی (Open/Close) و پاسخ مدیر سیستم (close_admin_id).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۳.۴.۵. لایه حافظه پنهان و صف وظایف (Redis)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پایگاه داده کلید-مقدار Redis به عنوان Broker پیام‌رسان برای مدیریت وظایف پیش‌زمینه (Asynchronous Tasks) و لایه لایه‌بندی حافظه پنهان (Caching) استفاده گردیده است.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۳.۵. مکانیزم دریافت خودکار و زنده داده‌ها (Live Data Auto-Fetching)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یکی از کلیدی‌ترین قابلیت‌های سیستم، عدم اتکا به داده‌های قدیمی و توانایی دریافت خودکار و لحظه‌ای داده‌های بازار کریپتو (Live Market Data) می‌باشد. گام‌های این مکانیزم به شرح زیر است: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۳.۵.۱. شناسایی هوشمند حالت تحلیل (Query Intent Detection)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هنگام طرح پرسش‌های تحلیلی، سرویس MarketDataService کلیدواژه‌های تخصصی تکنیکال (مانند RSI, MACD, کندل، قیمت) و آن‌چین (مانند پول هوشمند، رفتار ماینرها) را بررسی می‌کند.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۳.۵.۲. فراخوانی APIهای لحظه‌ای (Live Market Data API)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در صورت نیاز به داده، داده‌های لحظه‌ای قیمت و کندل‌های صرافی Binance (پروتوکل API klines) و شاخص‌های آن‌چین CoinGecko استخراج می‌شوند.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۳.۵.۳. بهینه‌سازی عدم فراخوانی در گفتگوهای عمومی (General Chat Optimization)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در نسخه قبلی، عدم کشف کلیدواژه باعث فراخوانی پیش‌فرض داده‌های بیت‌کوین برای پرسش‌های ساده (مانند 'hi' یا 'سلام') می‌شد. با بهینه‌سازی صورت‌گرفته در تابع auto_enrich_payloads و افزودن تست واحد test_auto_enrich_payloads_greeting، برای پیام‌های عمومی هیچ فراخوانی API خارجی انجام نگرفته و پرسش مستقیماً توسط Reactive Agent پاسخ داده می‌شود.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۳.۵.۴. تزریق به ابزارهای ایجنت (ToolKit Injection)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داده‌های زنده به صورت ساختاریافته (JSON) به ابزارهای تحلیلی ایجنت تزریق می‌شوند تا ایجنت Agno سطوح حمایت/مقاومت، روند بازار و سیگنال‌های معاملاتی (EP, TP, SL, R:R) را استخراج کند.</w:t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۴. معماری فرانت‌اند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۴.۱. پشته فناوری (Tech Stack)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فرانت‌اند این سیستم به طور کامل با فریم‌ورک Astro و با استفاده از آداپتور @astrojs/node برای حالت Server-Side Rendering (SSR) پیاده‌سازی شده است. این انتخاب به دلیل سرعت بالای بارگذاری و امکان اجرای کدهای سمت سرور (جهت برقراری ارتباط امن با بک‌اند) صورت گرفته است. استایل‌دهی نیز با استفاده از CSS خام مدرن با تم تاریک (Dark Mode) و کلاس‌های شیشه‌ای (Glassmorphism) انجام شده است.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۴.۲. کامپوننت‌های مهم و کلاس‌ها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مهم‌ترین بخش‌های پیاده‌سازی شده در فرانت‌اند عبارتند از: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۴.۲.۱. کامپوننت رابط کاربری چت (ChatInterface.astro)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اصلی‌ترین کامپوننت که شامل فرم ورودی، انتخابگر مدل (Model Selector)، تب‌های انتخاب حالت (عمومی، تکنیکال، بنیادین، کدنویسی) و نمایش پیام‌ها است.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۴.۲.۲. کامپوننت نمایش پیام (ChatMessage.astro)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کامپوننت نمایش حباب‌های چت کاربر و ایجنت. این کامپوننت کلاس‌های راست‌چین (rtl-text) را برای متون فارسی اعمال کرده و قیمت هر درخواست را نیز نشان می‌دهد.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۴.۲.۳. کامپوننت نوار کناری (Sidebar.astro)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سایدبار پروژه که شامل دکمه ایجاد چت جدید و کارت‌های سناریوهای آماده (تحلیل BTC 1m، جریان پول هوشمند، رفتار ماینرها) با استایل‌های کنتراست بالا (High Contrast) می‌باشد.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۴.۲.۴. اندپوینت API سمت سرور (api/chat.ts)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اندپوینت سمت سرور در Astro که وظیفه برقراری ارتباط (Proxy) با بک‌اند هوش مصنوعی (Agno Orchestrator) را بر عهده دارد.</w:t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۵. تست و ارزیابی سیستم (Testing &amp; Quality Assurance)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۵.۱. تست‌های واحد و یکپارچه‌سازی بک‌اند (Pytest Suite)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جهت حصول اطمینان از صحت عملکرد ایجنت‌ها، ابزارهای تحلیلی و کامپوننت هماهنگ‌کننده، یک مجموعه جامع از تست‌های واحد و یکپارچه‌سازی با فریم‌ورک Pytest پیاده‌سازی شده است (شامل ۱۶ تست با موفقیت ۱۰۰٪). مهم‌ترین بخش‌های تست شده عبارتند از: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۵.۱.۱. تست‌های ورودی چت و ایجنت (test_chat_bot.py)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ارزیابی تابع اصلی ورودی چت، مدیریت ورودی‌های خالی و شبیه‌سازی (Mocking) پاسخ‌های ایجنت Agno شامل محاسبه توکن‌ها و هزینه درخواست.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۵.۱.۲. تست ابزارهای بنیادی (test_fundamental_tools.py)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تست ابزارهای آن‌چین در FundamentalToolKit مانند خلاصه متریال‌های بنیادی، متدهای لیست‌گیری و استخراج داده‌های جریان پول هوشمند و خالص جریان صرافی‌ها.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۵.۱.۳. تست هماهنگ‌کننده و قیمت‌گذاری (test_orchestrator.py)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تست توابع هماهنگ‌کننده شامل تخمین توکن‌ها، قالب‌بندی بافت تاریخچه مکالمه، محاسبه قیمت دقیق مدل‌های مختلف (gpt-4o-mini, o3-mini) و اجرای حالت جایگزین (Fallback).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۵.۱.۴. تست ابزارهای تکنیکال (test_ta_tools.py)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سنجش ابزارهای تحلیل تکنیکال TAToolKit شامل خلاصه نمودار، دریافت کندل‌های OHLCV، محاسبه آمار قیمت و پردازش خروجی اندیکاتورهای RSI, Aroon و MACD.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۵.۱.۵. تست عدم فراخوانی در احوال‌پرسی (test_auto_enrich_payloads_greeting)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تست تایید عدم فراخوانی APIهای خارجی Binance و CoinGecko هنگام ارسال پیام‌های احوال‌پرسی ساده (مانند 'hi').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۵.۲. تست محاسبات تریدینگ و لوریج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یکی از حساس‌ترین بخش‌های پروژه، اعتبارسنجی محاسبات تریدینگ است. در این راستا تست‌های دقیق برای توابع ریاضی زیر اجرا گردید: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۵.۲.۱. محاسبه ضریب لوریج بر اساس درصد حد زیان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اعتبارسنجی فرمول LV = 90 / %SL و گرد کردن آن به سمت پایین.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۵.۲.۲. محاسبه نسبت ریسک به ریوارد (Risk-Reward Ratio)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ارزیابی نسبت سود به زیان برای پوزیشن‌های خرید (Long) و فروش (Short) بر اساس قیمت ورود، حد زیان و اهداف سود (TP1..N).</w:t>
      </w:r>
    </w:p>
    <w:p>
      <w:pPr>
        <w:pStyle w:val="Heading3"/>
        <w:spacing w:before="200" w:after="80"/>
        <w:jc w:val="right"/>
        <w:bidi w:val="1"/>
        <w:outlineLvl w:val="2"/>
        <w:keepNext/>
      </w:pPr>
      <w:r>
        <w:rPr>
          <w:rFonts w:ascii="Vazirmatn" w:hAnsi="Vazirmatn"/>
          <w:b/>
          <w:color w:val="6A1B9A"/>
          <w:sz w:val="26"/>
          <w:rtl w:val="1"/>
          <w:rFonts w:ascii="Vazirmatn" w:hAnsi="Vazirmatn" w:cs="Vazirmatn" w:eastAsia="Vazirmatn"/>
          <w:color w:val="6A1B9A"/>
        </w:rPr>
        <w:t>۵.۲.۳. اعتبارسنجی پارامترهای معاملاتی (validate_trading_calculations)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کنترل حد زیان متناسب با تایم‌فریم (مانند حداقل ۲٪ برای تایم‌فریم ۱۵ دقیقه) و صدور هشدار در صورت ریسک نامناسب.</w:t>
      </w:r>
    </w:p>
    <w:p>
      <w:pPr>
        <w:pStyle w:val="Heading2"/>
        <w:spacing w:before="280" w:after="120"/>
        <w:jc w:val="right"/>
        <w:bidi w:val="1"/>
        <w:outlineLvl w:val="1"/>
        <w:keepNext/>
      </w:pPr>
      <w:r>
        <w:rPr>
          <w:rFonts w:ascii="Vazirmatn" w:hAnsi="Vazirmatn"/>
          <w:b/>
          <w:color w:val="C2185B"/>
          <w:sz w:val="30"/>
          <w:rtl w:val="1"/>
          <w:rFonts w:ascii="Vazirmatn" w:hAnsi="Vazirmatn" w:cs="Vazirmatn" w:eastAsia="Vazirmatn"/>
          <w:color w:val="C2185B"/>
        </w:rPr>
        <w:t>۵.۳. تست آداپتور فرانت‌اند و API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در بخش فرانت‌اند Astro، اندپوینت api/chat.ts از نظر سرعت پاسخ‌دهی سمت سرور (SSR)، لایه‌بندی حباب‌های پیام، نمایش کارت‌های سناریو پیش‌فرض و مدیریت خطاهای شبکه مورد ارزیابی قرار گرفت تا تجربه کاربری روان و بلادرنگ برای کاربران تضمین گردد.</w:t>
      </w:r>
    </w:p>
    <w:p>
      <w:pPr>
        <w:pStyle w:val="Heading1"/>
        <w:spacing w:before="360" w:after="160"/>
        <w:jc w:val="right"/>
        <w:bidi w:val="1"/>
        <w:outlineLvl w:val="0"/>
        <w:keepNext/>
      </w:pPr>
      <w:r>
        <w:rPr>
          <w:rFonts w:ascii="Vazirmatn" w:hAnsi="Vazirmatn"/>
          <w:b/>
          <w:color w:val="E91E63"/>
          <w:sz w:val="36"/>
          <w:rtl w:val="1"/>
          <w:rFonts w:ascii="Vazirmatn" w:hAnsi="Vazirmatn" w:cs="Vazirmatn" w:eastAsia="Vazirmatn"/>
          <w:color w:val="E91E63"/>
        </w:rPr>
        <w:t>۶. نتیجه‌گیری</w:t>
      </w:r>
    </w:p>
    <w:p>
      <w:pPr>
        <w:spacing w:line="300" w:lineRule="auto" w:after="160"/>
        <w:jc w:val="right"/>
        <w:bidi w:val="1"/>
      </w:pPr>
      <w:r>
        <w:rPr>
          <w:rFonts w:ascii="Vazirmatn" w:hAnsi="Vazirmatn"/>
          <w:color w:val="212529"/>
          <w:sz w:val="22"/>
          <w:rtl w:val="1"/>
          <w:rFonts w:ascii="Vazirmatn" w:hAnsi="Vazirmatn" w:cs="Vazirmatn" w:eastAsia="Vazirmatn"/>
          <w:color w:val="212529"/>
        </w:rPr>
        <w:t>با مهاجرت از یک سیستم یکپارچه ساده به معماری ایجنت‌محور بر پایه Agno در بک‌اند، بهره‌گیری از پایگاه داده PostgreSQL و Redis جهت مدیریت مطمئن نشست‌ها و کارهای پیش‌زمینه، و استفاده از رابط کاربری سریع مبتنی بر Astro در فرانت‌اند، اکنون سیستم توانایی پردازش هوشمندانه‌تر درخواست‌ها، انتخاب ابزارهای مناسب برای هر نوع پرسش و ارائه تجربه کاربری بومی (فارسی و دارک مود) با کنتراست بالا را دارا می‌باشد.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Vazirmatn" w:hAnsi="Vazirmatn"/>
      <w:color w:val="212529"/>
      <w:sz w:val="22"/>
      <w:rtl w:val="1"/>
      <w:rFonts w:ascii="Vazirmatn" w:hAnsi="Vazirmatn" w:cs="Vazirmatn" w:eastAsia="Vazirmat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right"/>
    </w:pPr>
    <w:rPr>
      <w:rFonts w:asciiTheme="majorHAnsi" w:eastAsiaTheme="majorEastAsia" w:hAnsiTheme="majorHAnsi" w:cstheme="majorBidi" w:ascii="Vazirmatn" w:hAnsi="Vazirmatn"/>
      <w:b/>
      <w:bCs/>
      <w:color w:val="E91E63"/>
      <w:sz w:val="36"/>
      <w:szCs w:val="28"/>
      <w:rtl w:val="1"/>
      <w:rFonts w:ascii="Vazirmatn" w:hAnsi="Vazirmatn" w:cs="Vazirmatn" w:eastAsia="Vazirmat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right"/>
    </w:pPr>
    <w:rPr>
      <w:rFonts w:asciiTheme="majorHAnsi" w:eastAsiaTheme="majorEastAsia" w:hAnsiTheme="majorHAnsi" w:cstheme="majorBidi" w:ascii="Vazirmatn" w:hAnsi="Vazirmatn"/>
      <w:b/>
      <w:bCs/>
      <w:color w:val="C2185B"/>
      <w:sz w:val="30"/>
      <w:szCs w:val="26"/>
      <w:rtl w:val="1"/>
      <w:rFonts w:ascii="Vazirmatn" w:hAnsi="Vazirmatn" w:cs="Vazirmatn" w:eastAsia="Vazirmat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  <w:jc w:val="right"/>
    </w:pPr>
    <w:rPr>
      <w:rFonts w:asciiTheme="majorHAnsi" w:eastAsiaTheme="majorEastAsia" w:hAnsiTheme="majorHAnsi" w:cstheme="majorBidi" w:ascii="Vazirmatn" w:hAnsi="Vazirmatn"/>
      <w:b/>
      <w:bCs/>
      <w:color w:val="6A1B9A"/>
      <w:sz w:val="26"/>
      <w:rtl w:val="1"/>
      <w:rFonts w:ascii="Vazirmatn" w:hAnsi="Vazirmatn" w:cs="Vazirmatn" w:eastAsia="Vazirmat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 w:val="1"/>
      <w:jc w:val="right"/>
    </w:pPr>
    <w:rPr>
      <w:rFonts w:asciiTheme="majorHAnsi" w:eastAsiaTheme="majorEastAsia" w:hAnsiTheme="majorHAnsi" w:cstheme="majorBidi" w:ascii="Vazirmatn" w:hAnsi="Vazirmatn"/>
      <w:color w:val="0F172A"/>
      <w:spacing w:val="5"/>
      <w:kern w:val="28"/>
      <w:sz w:val="44"/>
      <w:szCs w:val="52"/>
      <w:rtl w:val="1"/>
      <w:rFonts w:ascii="Vazirmatn" w:hAnsi="Vazirmatn" w:cs="Vazirmatn" w:eastAsia="Vazirmat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