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5C7" w:rsidRPr="009A545C" w:rsidRDefault="009925C7" w:rsidP="009925C7">
      <w:pPr>
        <w:jc w:val="center"/>
        <w:rPr>
          <w:rFonts w:ascii="微軟正黑體" w:eastAsia="微軟正黑體" w:hAnsi="微軟正黑體"/>
          <w:sz w:val="48"/>
          <w:szCs w:val="48"/>
        </w:rPr>
      </w:pPr>
      <w:r w:rsidRPr="009A545C">
        <w:rPr>
          <w:rFonts w:ascii="微軟正黑體" w:eastAsia="微軟正黑體" w:hAnsi="微軟正黑體"/>
          <w:sz w:val="48"/>
          <w:szCs w:val="48"/>
        </w:rPr>
        <w:t>登革熱病媒</w:t>
      </w:r>
      <w:proofErr w:type="gramStart"/>
      <w:r w:rsidRPr="009A545C">
        <w:rPr>
          <w:rFonts w:ascii="微軟正黑體" w:eastAsia="微軟正黑體" w:hAnsi="微軟正黑體"/>
          <w:sz w:val="48"/>
          <w:szCs w:val="48"/>
        </w:rPr>
        <w:t>蚊</w:t>
      </w:r>
      <w:proofErr w:type="gramEnd"/>
      <w:r w:rsidRPr="009A545C">
        <w:rPr>
          <w:rFonts w:ascii="微軟正黑體" w:eastAsia="微軟正黑體" w:hAnsi="微軟正黑體"/>
          <w:sz w:val="48"/>
          <w:szCs w:val="48"/>
        </w:rPr>
        <w:t>調查Open Data</w:t>
      </w:r>
    </w:p>
    <w:p w:rsidR="007C41DC" w:rsidRPr="00A376E7" w:rsidRDefault="00753BC3" w:rsidP="007C41DC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A376E7">
        <w:rPr>
          <w:rFonts w:ascii="微軟正黑體" w:eastAsia="微軟正黑體" w:hAnsi="微軟正黑體" w:hint="eastAsia"/>
          <w:sz w:val="20"/>
          <w:szCs w:val="24"/>
        </w:rPr>
        <w:t>存</w:t>
      </w:r>
      <w:r w:rsidRPr="00A376E7">
        <w:rPr>
          <w:rFonts w:ascii="微軟正黑體" w:eastAsia="微軟正黑體" w:hAnsi="微軟正黑體"/>
          <w:sz w:val="20"/>
          <w:szCs w:val="24"/>
        </w:rPr>
        <w:t>放目錄</w:t>
      </w:r>
      <w:r w:rsidRPr="00A376E7">
        <w:rPr>
          <w:rFonts w:ascii="微軟正黑體" w:eastAsia="微軟正黑體" w:hAnsi="微軟正黑體" w:hint="eastAsia"/>
          <w:sz w:val="20"/>
          <w:szCs w:val="24"/>
        </w:rPr>
        <w:t xml:space="preserve"> </w:t>
      </w:r>
      <w:r w:rsidR="007C41DC" w:rsidRPr="00A376E7">
        <w:rPr>
          <w:rFonts w:ascii="微軟正黑體" w:eastAsia="微軟正黑體" w:hAnsi="微軟正黑體" w:hint="eastAsia"/>
          <w:sz w:val="20"/>
          <w:szCs w:val="24"/>
        </w:rPr>
        <w:t>http://nidss.cdc.gov.tw/</w:t>
      </w:r>
      <w:r w:rsidR="007C41DC" w:rsidRPr="00A376E7">
        <w:rPr>
          <w:rFonts w:ascii="微軟正黑體" w:eastAsia="微軟正黑體" w:hAnsi="微軟正黑體"/>
          <w:sz w:val="20"/>
          <w:szCs w:val="24"/>
        </w:rPr>
        <w:t>d</w:t>
      </w:r>
      <w:r w:rsidR="007C41DC" w:rsidRPr="00A376E7">
        <w:rPr>
          <w:rFonts w:ascii="微軟正黑體" w:eastAsia="微軟正黑體" w:hAnsi="微軟正黑體" w:hint="eastAsia"/>
          <w:sz w:val="20"/>
          <w:szCs w:val="24"/>
        </w:rPr>
        <w:t>ownload/MosIndex/</w:t>
      </w:r>
    </w:p>
    <w:p w:rsidR="00753BC3" w:rsidRPr="00A376E7" w:rsidRDefault="007333DA" w:rsidP="007C41DC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A376E7">
        <w:rPr>
          <w:rFonts w:ascii="微軟正黑體" w:eastAsia="微軟正黑體" w:hAnsi="微軟正黑體" w:hint="eastAsia"/>
          <w:sz w:val="20"/>
          <w:szCs w:val="24"/>
        </w:rPr>
        <w:t>轉檔頻率</w:t>
      </w:r>
      <w:r w:rsidRPr="00A376E7">
        <w:rPr>
          <w:rFonts w:ascii="微軟正黑體" w:eastAsia="微軟正黑體" w:hAnsi="微軟正黑體" w:hint="eastAsia"/>
          <w:sz w:val="20"/>
          <w:szCs w:val="24"/>
        </w:rPr>
        <w:t>：</w:t>
      </w:r>
      <w:r w:rsidRPr="00A376E7">
        <w:rPr>
          <w:rFonts w:ascii="微軟正黑體" w:eastAsia="微軟正黑體" w:hAnsi="微軟正黑體" w:hint="eastAsia"/>
          <w:sz w:val="20"/>
          <w:szCs w:val="24"/>
        </w:rPr>
        <w:t>每天早上6:</w:t>
      </w:r>
      <w:proofErr w:type="gramStart"/>
      <w:r w:rsidRPr="00A376E7">
        <w:rPr>
          <w:rFonts w:ascii="微軟正黑體" w:eastAsia="微軟正黑體" w:hAnsi="微軟正黑體" w:hint="eastAsia"/>
          <w:sz w:val="20"/>
          <w:szCs w:val="24"/>
        </w:rPr>
        <w:t>30排程</w:t>
      </w:r>
      <w:r w:rsidR="009A545C" w:rsidRPr="00A376E7">
        <w:rPr>
          <w:rFonts w:ascii="微軟正黑體" w:eastAsia="微軟正黑體" w:hAnsi="微軟正黑體" w:hint="eastAsia"/>
          <w:sz w:val="20"/>
          <w:szCs w:val="24"/>
        </w:rPr>
        <w:t>轉</w:t>
      </w:r>
      <w:r w:rsidR="009A545C" w:rsidRPr="00A376E7">
        <w:rPr>
          <w:rFonts w:ascii="微軟正黑體" w:eastAsia="微軟正黑體" w:hAnsi="微軟正黑體"/>
          <w:sz w:val="20"/>
          <w:szCs w:val="24"/>
        </w:rPr>
        <w:t>檔</w:t>
      </w:r>
      <w:proofErr w:type="gramEnd"/>
    </w:p>
    <w:p w:rsidR="007C41DC" w:rsidRPr="00A376E7" w:rsidRDefault="007C41DC" w:rsidP="007C41DC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 w:val="20"/>
          <w:szCs w:val="24"/>
        </w:rPr>
      </w:pPr>
      <w:r w:rsidRPr="00A376E7">
        <w:rPr>
          <w:rFonts w:ascii="微軟正黑體" w:eastAsia="微軟正黑體" w:hAnsi="微軟正黑體" w:hint="eastAsia"/>
          <w:sz w:val="20"/>
          <w:szCs w:val="24"/>
        </w:rPr>
        <w:t>為</w:t>
      </w:r>
      <w:r w:rsidRPr="00A376E7">
        <w:rPr>
          <w:rFonts w:ascii="微軟正黑體" w:eastAsia="微軟正黑體" w:hAnsi="微軟正黑體"/>
          <w:sz w:val="20"/>
          <w:szCs w:val="24"/>
        </w:rPr>
        <w:t>確保資料調查代表性</w:t>
      </w:r>
      <w:r w:rsidR="00A376E7" w:rsidRPr="00A376E7">
        <w:rPr>
          <w:rFonts w:ascii="微軟正黑體" w:eastAsia="微軟正黑體" w:hAnsi="微軟正黑體" w:hint="eastAsia"/>
          <w:sz w:val="20"/>
          <w:szCs w:val="24"/>
        </w:rPr>
        <w:t>及</w:t>
      </w:r>
      <w:r w:rsidR="00A376E7" w:rsidRPr="00A376E7">
        <w:rPr>
          <w:rFonts w:ascii="微軟正黑體" w:eastAsia="微軟正黑體" w:hAnsi="微軟正黑體"/>
          <w:sz w:val="20"/>
          <w:szCs w:val="24"/>
        </w:rPr>
        <w:t>完整性</w:t>
      </w:r>
      <w:r w:rsidRPr="00A376E7">
        <w:rPr>
          <w:rFonts w:ascii="微軟正黑體" w:eastAsia="微軟正黑體" w:hAnsi="微軟正黑體"/>
          <w:sz w:val="20"/>
          <w:szCs w:val="24"/>
        </w:rPr>
        <w:t>，</w:t>
      </w:r>
      <w:r w:rsidRPr="00A376E7">
        <w:rPr>
          <w:rFonts w:ascii="微軟正黑體" w:eastAsia="微軟正黑體" w:hAnsi="微軟正黑體" w:hint="eastAsia"/>
          <w:sz w:val="20"/>
          <w:szCs w:val="24"/>
        </w:rPr>
        <w:t>以</w:t>
      </w:r>
      <w:r w:rsidRPr="00A376E7">
        <w:rPr>
          <w:rFonts w:ascii="微軟正黑體" w:eastAsia="微軟正黑體" w:hAnsi="微軟正黑體"/>
          <w:sz w:val="20"/>
          <w:szCs w:val="24"/>
        </w:rPr>
        <w:t>下</w:t>
      </w:r>
      <w:proofErr w:type="gramStart"/>
      <w:r w:rsidRPr="00A376E7">
        <w:rPr>
          <w:rFonts w:ascii="微軟正黑體" w:eastAsia="微軟正黑體" w:hAnsi="微軟正黑體"/>
          <w:sz w:val="20"/>
          <w:szCs w:val="24"/>
        </w:rPr>
        <w:t>資料集僅提供</w:t>
      </w:r>
      <w:proofErr w:type="gramEnd"/>
      <w:r w:rsidR="00A376E7" w:rsidRPr="00A376E7">
        <w:rPr>
          <w:rFonts w:ascii="微軟正黑體" w:eastAsia="微軟正黑體" w:hAnsi="微軟正黑體" w:hint="eastAsia"/>
          <w:sz w:val="20"/>
          <w:szCs w:val="24"/>
        </w:rPr>
        <w:t>2010以</w:t>
      </w:r>
      <w:r w:rsidR="00A376E7" w:rsidRPr="00A376E7">
        <w:rPr>
          <w:rFonts w:ascii="微軟正黑體" w:eastAsia="微軟正黑體" w:hAnsi="微軟正黑體"/>
          <w:sz w:val="20"/>
          <w:szCs w:val="24"/>
        </w:rPr>
        <w:t>後，</w:t>
      </w:r>
      <w:r w:rsidRPr="00A376E7">
        <w:rPr>
          <w:rFonts w:ascii="微軟正黑體" w:eastAsia="微軟正黑體" w:hAnsi="微軟正黑體"/>
          <w:sz w:val="20"/>
          <w:szCs w:val="24"/>
        </w:rPr>
        <w:t>調查戶數</w:t>
      </w:r>
      <w:r w:rsidRPr="00A376E7">
        <w:rPr>
          <w:rFonts w:ascii="Arial" w:eastAsia="微軟正黑體" w:hAnsi="Arial" w:cs="Arial"/>
          <w:sz w:val="20"/>
          <w:szCs w:val="24"/>
        </w:rPr>
        <w:t>≥</w:t>
      </w:r>
      <w:r w:rsidRPr="00A376E7">
        <w:rPr>
          <w:rFonts w:ascii="微軟正黑體" w:eastAsia="微軟正黑體" w:hAnsi="微軟正黑體"/>
          <w:sz w:val="20"/>
          <w:szCs w:val="24"/>
        </w:rPr>
        <w:t>50</w:t>
      </w:r>
      <w:r w:rsidRPr="00A376E7">
        <w:rPr>
          <w:rFonts w:ascii="微軟正黑體" w:eastAsia="微軟正黑體" w:hAnsi="微軟正黑體" w:hint="eastAsia"/>
          <w:sz w:val="20"/>
          <w:szCs w:val="24"/>
        </w:rPr>
        <w:t>戶之</w:t>
      </w:r>
      <w:r w:rsidRPr="00A376E7">
        <w:rPr>
          <w:rFonts w:ascii="微軟正黑體" w:eastAsia="微軟正黑體" w:hAnsi="微軟正黑體"/>
          <w:sz w:val="20"/>
          <w:szCs w:val="24"/>
        </w:rPr>
        <w:t>調查資料</w:t>
      </w:r>
    </w:p>
    <w:tbl>
      <w:tblPr>
        <w:tblpPr w:leftFromText="180" w:rightFromText="180" w:vertAnchor="text" w:horzAnchor="margin" w:tblpXSpec="outside" w:tblpY="145"/>
        <w:tblW w:w="8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8"/>
        <w:gridCol w:w="3827"/>
        <w:gridCol w:w="3828"/>
      </w:tblGrid>
      <w:tr w:rsidR="007333DA" w:rsidRPr="009A545C" w:rsidTr="009A545C">
        <w:trPr>
          <w:trHeight w:val="170"/>
          <w:tblHeader/>
        </w:trPr>
        <w:tc>
          <w:tcPr>
            <w:tcW w:w="1268" w:type="dxa"/>
            <w:shd w:val="clear" w:color="auto" w:fill="C0C0C0"/>
          </w:tcPr>
          <w:p w:rsidR="007333DA" w:rsidRPr="009A545C" w:rsidRDefault="007333DA" w:rsidP="007333DA">
            <w:pPr>
              <w:autoSpaceDE w:val="0"/>
              <w:autoSpaceDN w:val="0"/>
              <w:rPr>
                <w:rFonts w:ascii="微軟正黑體" w:eastAsia="微軟正黑體" w:hAnsi="微軟正黑體"/>
                <w:snapToGrid w:val="0"/>
                <w:szCs w:val="24"/>
              </w:rPr>
            </w:pPr>
            <w:r w:rsidRPr="009A545C">
              <w:rPr>
                <w:rFonts w:ascii="微軟正黑體" w:eastAsia="微軟正黑體" w:hAnsi="微軟正黑體" w:hint="eastAsia"/>
                <w:snapToGrid w:val="0"/>
                <w:szCs w:val="24"/>
              </w:rPr>
              <w:t>資料區間</w:t>
            </w:r>
          </w:p>
        </w:tc>
        <w:tc>
          <w:tcPr>
            <w:tcW w:w="3827" w:type="dxa"/>
            <w:shd w:val="clear" w:color="auto" w:fill="C0C0C0"/>
          </w:tcPr>
          <w:p w:rsidR="007333DA" w:rsidRPr="009A545C" w:rsidRDefault="007333DA" w:rsidP="007333DA">
            <w:pPr>
              <w:autoSpaceDE w:val="0"/>
              <w:autoSpaceDN w:val="0"/>
              <w:rPr>
                <w:rFonts w:ascii="微軟正黑體" w:eastAsia="微軟正黑體" w:hAnsi="微軟正黑體"/>
                <w:snapToGrid w:val="0"/>
                <w:szCs w:val="24"/>
              </w:rPr>
            </w:pPr>
            <w:r w:rsidRPr="009A545C">
              <w:rPr>
                <w:rFonts w:ascii="微軟正黑體" w:eastAsia="微軟正黑體" w:hAnsi="微軟正黑體" w:hint="eastAsia"/>
                <w:snapToGrid w:val="0"/>
                <w:szCs w:val="24"/>
              </w:rPr>
              <w:t>檔案</w:t>
            </w:r>
            <w:r w:rsidRPr="009A545C">
              <w:rPr>
                <w:rFonts w:ascii="微軟正黑體" w:eastAsia="微軟正黑體" w:hAnsi="微軟正黑體"/>
                <w:snapToGrid w:val="0"/>
                <w:szCs w:val="24"/>
              </w:rPr>
              <w:t>名稱</w:t>
            </w:r>
          </w:p>
        </w:tc>
        <w:tc>
          <w:tcPr>
            <w:tcW w:w="3828" w:type="dxa"/>
            <w:shd w:val="clear" w:color="auto" w:fill="C0C0C0"/>
          </w:tcPr>
          <w:p w:rsidR="007333DA" w:rsidRPr="009A545C" w:rsidRDefault="007333DA" w:rsidP="007333DA">
            <w:pPr>
              <w:autoSpaceDE w:val="0"/>
              <w:autoSpaceDN w:val="0"/>
              <w:rPr>
                <w:rFonts w:ascii="微軟正黑體" w:eastAsia="微軟正黑體" w:hAnsi="微軟正黑體"/>
                <w:snapToGrid w:val="0"/>
                <w:szCs w:val="24"/>
              </w:rPr>
            </w:pPr>
            <w:r w:rsidRPr="009A545C">
              <w:rPr>
                <w:rFonts w:ascii="微軟正黑體" w:eastAsia="微軟正黑體" w:hAnsi="微軟正黑體"/>
                <w:snapToGrid w:val="0"/>
                <w:szCs w:val="24"/>
              </w:rPr>
              <w:t>說明</w:t>
            </w:r>
          </w:p>
        </w:tc>
      </w:tr>
      <w:tr w:rsidR="007333DA" w:rsidRPr="009A545C" w:rsidTr="009A545C">
        <w:trPr>
          <w:trHeight w:val="170"/>
        </w:trPr>
        <w:tc>
          <w:tcPr>
            <w:tcW w:w="1268" w:type="dxa"/>
            <w:vMerge w:val="restart"/>
            <w:shd w:val="clear" w:color="auto" w:fill="FFFFFF"/>
            <w:vAlign w:val="center"/>
          </w:tcPr>
          <w:p w:rsidR="007333DA" w:rsidRPr="009A545C" w:rsidRDefault="007333DA" w:rsidP="007333DA">
            <w:pPr>
              <w:autoSpaceDE w:val="0"/>
              <w:autoSpaceDN w:val="0"/>
              <w:jc w:val="center"/>
              <w:rPr>
                <w:rFonts w:ascii="微軟正黑體" w:eastAsia="微軟正黑體" w:hAnsi="微軟正黑體"/>
                <w:snapToGrid w:val="0"/>
                <w:szCs w:val="24"/>
              </w:rPr>
            </w:pPr>
            <w:r w:rsidRPr="009A545C">
              <w:rPr>
                <w:rFonts w:ascii="微軟正黑體" w:eastAsia="微軟正黑體" w:hAnsi="微軟正黑體" w:hint="eastAsia"/>
                <w:snapToGrid w:val="0"/>
                <w:szCs w:val="24"/>
              </w:rPr>
              <w:t>2010年起</w:t>
            </w:r>
          </w:p>
        </w:tc>
        <w:tc>
          <w:tcPr>
            <w:tcW w:w="3827" w:type="dxa"/>
            <w:shd w:val="clear" w:color="auto" w:fill="FFFFFF"/>
          </w:tcPr>
          <w:p w:rsidR="007333DA" w:rsidRPr="009A545C" w:rsidRDefault="007333DA" w:rsidP="007333DA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9A545C">
              <w:rPr>
                <w:rFonts w:ascii="微軟正黑體" w:eastAsia="微軟正黑體" w:hAnsi="微軟正黑體"/>
                <w:sz w:val="20"/>
              </w:rPr>
              <w:t>MosIndex_All.csv</w:t>
            </w:r>
          </w:p>
        </w:tc>
        <w:tc>
          <w:tcPr>
            <w:tcW w:w="3828" w:type="dxa"/>
            <w:shd w:val="clear" w:color="auto" w:fill="FFFFFF"/>
          </w:tcPr>
          <w:p w:rsidR="007333DA" w:rsidRPr="009A545C" w:rsidRDefault="007333DA" w:rsidP="007333DA">
            <w:pPr>
              <w:autoSpaceDE w:val="0"/>
              <w:autoSpaceDN w:val="0"/>
              <w:rPr>
                <w:rFonts w:ascii="微軟正黑體" w:eastAsia="微軟正黑體" w:hAnsi="微軟正黑體" w:hint="eastAsia"/>
                <w:snapToGrid w:val="0"/>
                <w:sz w:val="20"/>
                <w:szCs w:val="24"/>
              </w:rPr>
            </w:pPr>
            <w:r w:rsidRPr="009A545C">
              <w:rPr>
                <w:rFonts w:ascii="微軟正黑體" w:eastAsia="微軟正黑體" w:hAnsi="微軟正黑體" w:hint="eastAsia"/>
                <w:snapToGrid w:val="0"/>
                <w:sz w:val="20"/>
                <w:szCs w:val="24"/>
              </w:rPr>
              <w:t>全國各縣市登革熱病媒</w:t>
            </w:r>
            <w:proofErr w:type="gramStart"/>
            <w:r w:rsidRPr="009A545C">
              <w:rPr>
                <w:rFonts w:ascii="微軟正黑體" w:eastAsia="微軟正黑體" w:hAnsi="微軟正黑體" w:hint="eastAsia"/>
                <w:snapToGrid w:val="0"/>
                <w:sz w:val="20"/>
                <w:szCs w:val="24"/>
              </w:rPr>
              <w:t>蚊</w:t>
            </w:r>
            <w:proofErr w:type="gramEnd"/>
            <w:r w:rsidRPr="009A545C">
              <w:rPr>
                <w:rFonts w:ascii="微軟正黑體" w:eastAsia="微軟正黑體" w:hAnsi="微軟正黑體" w:hint="eastAsia"/>
                <w:snapToGrid w:val="0"/>
                <w:sz w:val="20"/>
                <w:szCs w:val="24"/>
              </w:rPr>
              <w:t>調查資料完</w:t>
            </w:r>
            <w:r w:rsidRPr="009A545C">
              <w:rPr>
                <w:rFonts w:ascii="微軟正黑體" w:eastAsia="微軟正黑體" w:hAnsi="微軟正黑體"/>
                <w:snapToGrid w:val="0"/>
                <w:sz w:val="20"/>
                <w:szCs w:val="24"/>
              </w:rPr>
              <w:t>整版</w:t>
            </w:r>
          </w:p>
        </w:tc>
      </w:tr>
      <w:tr w:rsidR="007333DA" w:rsidRPr="009A545C" w:rsidTr="009A545C">
        <w:trPr>
          <w:trHeight w:val="170"/>
        </w:trPr>
        <w:tc>
          <w:tcPr>
            <w:tcW w:w="1268" w:type="dxa"/>
            <w:vMerge/>
            <w:shd w:val="clear" w:color="auto" w:fill="FFFFFF"/>
          </w:tcPr>
          <w:p w:rsidR="007333DA" w:rsidRPr="009A545C" w:rsidRDefault="007333DA" w:rsidP="007333DA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3827" w:type="dxa"/>
            <w:shd w:val="clear" w:color="auto" w:fill="FFFFFF"/>
          </w:tcPr>
          <w:p w:rsidR="007333DA" w:rsidRPr="009A545C" w:rsidRDefault="007333DA" w:rsidP="007333DA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9A545C">
              <w:rPr>
                <w:rFonts w:ascii="微軟正黑體" w:eastAsia="微軟正黑體" w:hAnsi="微軟正黑體"/>
                <w:sz w:val="20"/>
              </w:rPr>
              <w:t>MosIndex_Tainan.csv</w:t>
            </w:r>
          </w:p>
        </w:tc>
        <w:tc>
          <w:tcPr>
            <w:tcW w:w="3828" w:type="dxa"/>
            <w:shd w:val="clear" w:color="auto" w:fill="FFFFFF"/>
          </w:tcPr>
          <w:p w:rsidR="007333DA" w:rsidRPr="009A545C" w:rsidRDefault="007333DA" w:rsidP="007333DA">
            <w:pPr>
              <w:autoSpaceDE w:val="0"/>
              <w:autoSpaceDN w:val="0"/>
              <w:rPr>
                <w:rFonts w:ascii="微軟正黑體" w:eastAsia="微軟正黑體" w:hAnsi="微軟正黑體"/>
                <w:sz w:val="20"/>
              </w:rPr>
            </w:pPr>
            <w:r w:rsidRPr="009A545C">
              <w:rPr>
                <w:rFonts w:ascii="微軟正黑體" w:eastAsia="微軟正黑體" w:hAnsi="微軟正黑體" w:hint="eastAsia"/>
                <w:snapToGrid w:val="0"/>
                <w:sz w:val="20"/>
                <w:szCs w:val="24"/>
              </w:rPr>
              <w:t>台南市登革熱病媒</w:t>
            </w:r>
            <w:proofErr w:type="gramStart"/>
            <w:r w:rsidRPr="009A545C">
              <w:rPr>
                <w:rFonts w:ascii="微軟正黑體" w:eastAsia="微軟正黑體" w:hAnsi="微軟正黑體" w:hint="eastAsia"/>
                <w:snapToGrid w:val="0"/>
                <w:sz w:val="20"/>
                <w:szCs w:val="24"/>
              </w:rPr>
              <w:t>蚊</w:t>
            </w:r>
            <w:proofErr w:type="gramEnd"/>
            <w:r w:rsidRPr="009A545C">
              <w:rPr>
                <w:rFonts w:ascii="微軟正黑體" w:eastAsia="微軟正黑體" w:hAnsi="微軟正黑體" w:hint="eastAsia"/>
                <w:snapToGrid w:val="0"/>
                <w:sz w:val="20"/>
                <w:szCs w:val="24"/>
              </w:rPr>
              <w:t>調查資料</w:t>
            </w:r>
            <w:r w:rsidRPr="009A545C">
              <w:rPr>
                <w:rFonts w:ascii="微軟正黑體" w:eastAsia="微軟正黑體" w:hAnsi="微軟正黑體" w:hint="eastAsia"/>
                <w:snapToGrid w:val="0"/>
                <w:sz w:val="20"/>
                <w:szCs w:val="24"/>
              </w:rPr>
              <w:t>完</w:t>
            </w:r>
            <w:r w:rsidRPr="009A545C">
              <w:rPr>
                <w:rFonts w:ascii="微軟正黑體" w:eastAsia="微軟正黑體" w:hAnsi="微軟正黑體"/>
                <w:snapToGrid w:val="0"/>
                <w:sz w:val="20"/>
                <w:szCs w:val="24"/>
              </w:rPr>
              <w:t>整版</w:t>
            </w:r>
          </w:p>
        </w:tc>
      </w:tr>
      <w:tr w:rsidR="007333DA" w:rsidRPr="009A545C" w:rsidTr="009A545C">
        <w:trPr>
          <w:trHeight w:val="170"/>
        </w:trPr>
        <w:tc>
          <w:tcPr>
            <w:tcW w:w="1268" w:type="dxa"/>
            <w:vMerge/>
            <w:shd w:val="clear" w:color="auto" w:fill="FFFFFF"/>
          </w:tcPr>
          <w:p w:rsidR="007333DA" w:rsidRPr="009A545C" w:rsidRDefault="007333DA" w:rsidP="007333DA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3827" w:type="dxa"/>
            <w:shd w:val="clear" w:color="auto" w:fill="FFFFFF"/>
          </w:tcPr>
          <w:p w:rsidR="007333DA" w:rsidRPr="009A545C" w:rsidRDefault="007333DA" w:rsidP="007333DA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9A545C">
              <w:rPr>
                <w:rFonts w:ascii="微軟正黑體" w:eastAsia="微軟正黑體" w:hAnsi="微軟正黑體"/>
                <w:sz w:val="20"/>
              </w:rPr>
              <w:t>MosIndex_Kaohsiung.csv</w:t>
            </w:r>
          </w:p>
        </w:tc>
        <w:tc>
          <w:tcPr>
            <w:tcW w:w="3828" w:type="dxa"/>
            <w:shd w:val="clear" w:color="auto" w:fill="FFFFFF"/>
          </w:tcPr>
          <w:p w:rsidR="007333DA" w:rsidRPr="009A545C" w:rsidRDefault="007333DA" w:rsidP="007333DA">
            <w:pPr>
              <w:autoSpaceDE w:val="0"/>
              <w:autoSpaceDN w:val="0"/>
              <w:rPr>
                <w:rFonts w:ascii="微軟正黑體" w:eastAsia="微軟正黑體" w:hAnsi="微軟正黑體"/>
                <w:sz w:val="20"/>
              </w:rPr>
            </w:pPr>
            <w:r w:rsidRPr="009A545C">
              <w:rPr>
                <w:rFonts w:ascii="微軟正黑體" w:eastAsia="微軟正黑體" w:hAnsi="微軟正黑體" w:hint="eastAsia"/>
                <w:snapToGrid w:val="0"/>
                <w:sz w:val="20"/>
                <w:szCs w:val="24"/>
              </w:rPr>
              <w:t>高雄市登革熱病媒</w:t>
            </w:r>
            <w:proofErr w:type="gramStart"/>
            <w:r w:rsidRPr="009A545C">
              <w:rPr>
                <w:rFonts w:ascii="微軟正黑體" w:eastAsia="微軟正黑體" w:hAnsi="微軟正黑體" w:hint="eastAsia"/>
                <w:snapToGrid w:val="0"/>
                <w:sz w:val="20"/>
                <w:szCs w:val="24"/>
              </w:rPr>
              <w:t>蚊</w:t>
            </w:r>
            <w:proofErr w:type="gramEnd"/>
            <w:r w:rsidRPr="009A545C">
              <w:rPr>
                <w:rFonts w:ascii="微軟正黑體" w:eastAsia="微軟正黑體" w:hAnsi="微軟正黑體" w:hint="eastAsia"/>
                <w:snapToGrid w:val="0"/>
                <w:sz w:val="20"/>
                <w:szCs w:val="24"/>
              </w:rPr>
              <w:t>調查資料</w:t>
            </w:r>
            <w:r w:rsidRPr="009A545C">
              <w:rPr>
                <w:rFonts w:ascii="微軟正黑體" w:eastAsia="微軟正黑體" w:hAnsi="微軟正黑體" w:hint="eastAsia"/>
                <w:snapToGrid w:val="0"/>
                <w:sz w:val="20"/>
                <w:szCs w:val="24"/>
              </w:rPr>
              <w:t>完</w:t>
            </w:r>
            <w:r w:rsidRPr="009A545C">
              <w:rPr>
                <w:rFonts w:ascii="微軟正黑體" w:eastAsia="微軟正黑體" w:hAnsi="微軟正黑體"/>
                <w:snapToGrid w:val="0"/>
                <w:sz w:val="20"/>
                <w:szCs w:val="24"/>
              </w:rPr>
              <w:t>整版</w:t>
            </w:r>
          </w:p>
        </w:tc>
      </w:tr>
      <w:tr w:rsidR="007333DA" w:rsidRPr="009A545C" w:rsidTr="009A545C">
        <w:trPr>
          <w:trHeight w:val="170"/>
        </w:trPr>
        <w:tc>
          <w:tcPr>
            <w:tcW w:w="1268" w:type="dxa"/>
            <w:vMerge/>
            <w:shd w:val="clear" w:color="auto" w:fill="FFFFFF"/>
          </w:tcPr>
          <w:p w:rsidR="007333DA" w:rsidRPr="009A545C" w:rsidRDefault="007333DA" w:rsidP="007333DA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3827" w:type="dxa"/>
            <w:shd w:val="clear" w:color="auto" w:fill="FFFFFF"/>
          </w:tcPr>
          <w:p w:rsidR="007333DA" w:rsidRPr="009A545C" w:rsidRDefault="007333DA" w:rsidP="007333DA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9A545C">
              <w:rPr>
                <w:rFonts w:ascii="微軟正黑體" w:eastAsia="微軟正黑體" w:hAnsi="微軟正黑體"/>
                <w:sz w:val="20"/>
              </w:rPr>
              <w:t>MosIndex_Pingtung.csv</w:t>
            </w:r>
          </w:p>
        </w:tc>
        <w:tc>
          <w:tcPr>
            <w:tcW w:w="3828" w:type="dxa"/>
            <w:shd w:val="clear" w:color="auto" w:fill="FFFFFF"/>
          </w:tcPr>
          <w:p w:rsidR="007333DA" w:rsidRPr="009A545C" w:rsidRDefault="007333DA" w:rsidP="007333DA">
            <w:pPr>
              <w:autoSpaceDE w:val="0"/>
              <w:autoSpaceDN w:val="0"/>
              <w:rPr>
                <w:rFonts w:ascii="微軟正黑體" w:eastAsia="微軟正黑體" w:hAnsi="微軟正黑體"/>
                <w:sz w:val="20"/>
              </w:rPr>
            </w:pPr>
            <w:r w:rsidRPr="009A545C">
              <w:rPr>
                <w:rFonts w:ascii="微軟正黑體" w:eastAsia="微軟正黑體" w:hAnsi="微軟正黑體" w:hint="eastAsia"/>
                <w:snapToGrid w:val="0"/>
                <w:sz w:val="20"/>
                <w:szCs w:val="24"/>
              </w:rPr>
              <w:t>屏東縣登革熱病媒</w:t>
            </w:r>
            <w:proofErr w:type="gramStart"/>
            <w:r w:rsidRPr="009A545C">
              <w:rPr>
                <w:rFonts w:ascii="微軟正黑體" w:eastAsia="微軟正黑體" w:hAnsi="微軟正黑體" w:hint="eastAsia"/>
                <w:snapToGrid w:val="0"/>
                <w:sz w:val="20"/>
                <w:szCs w:val="24"/>
              </w:rPr>
              <w:t>蚊</w:t>
            </w:r>
            <w:proofErr w:type="gramEnd"/>
            <w:r w:rsidRPr="009A545C">
              <w:rPr>
                <w:rFonts w:ascii="微軟正黑體" w:eastAsia="微軟正黑體" w:hAnsi="微軟正黑體" w:hint="eastAsia"/>
                <w:snapToGrid w:val="0"/>
                <w:sz w:val="20"/>
                <w:szCs w:val="24"/>
              </w:rPr>
              <w:t>調查資料</w:t>
            </w:r>
            <w:r w:rsidRPr="009A545C">
              <w:rPr>
                <w:rFonts w:ascii="微軟正黑體" w:eastAsia="微軟正黑體" w:hAnsi="微軟正黑體" w:hint="eastAsia"/>
                <w:snapToGrid w:val="0"/>
                <w:sz w:val="20"/>
                <w:szCs w:val="24"/>
              </w:rPr>
              <w:t>完</w:t>
            </w:r>
            <w:r w:rsidRPr="009A545C">
              <w:rPr>
                <w:rFonts w:ascii="微軟正黑體" w:eastAsia="微軟正黑體" w:hAnsi="微軟正黑體"/>
                <w:snapToGrid w:val="0"/>
                <w:sz w:val="20"/>
                <w:szCs w:val="24"/>
              </w:rPr>
              <w:t>整版</w:t>
            </w:r>
          </w:p>
        </w:tc>
      </w:tr>
      <w:tr w:rsidR="007333DA" w:rsidRPr="009A545C" w:rsidTr="009A545C">
        <w:trPr>
          <w:trHeight w:val="170"/>
        </w:trPr>
        <w:tc>
          <w:tcPr>
            <w:tcW w:w="1268" w:type="dxa"/>
            <w:vMerge w:val="restart"/>
            <w:shd w:val="clear" w:color="auto" w:fill="FFFFFF"/>
            <w:vAlign w:val="center"/>
          </w:tcPr>
          <w:p w:rsidR="007333DA" w:rsidRPr="009A545C" w:rsidRDefault="007333DA" w:rsidP="007333DA">
            <w:pPr>
              <w:autoSpaceDE w:val="0"/>
              <w:autoSpaceDN w:val="0"/>
              <w:jc w:val="center"/>
              <w:rPr>
                <w:rFonts w:ascii="微軟正黑體" w:eastAsia="微軟正黑體" w:hAnsi="微軟正黑體"/>
                <w:snapToGrid w:val="0"/>
                <w:szCs w:val="24"/>
              </w:rPr>
            </w:pPr>
            <w:r w:rsidRPr="009A545C">
              <w:rPr>
                <w:rFonts w:ascii="微軟正黑體" w:eastAsia="微軟正黑體" w:hAnsi="微軟正黑體" w:hint="eastAsia"/>
                <w:snapToGrid w:val="0"/>
                <w:szCs w:val="24"/>
              </w:rPr>
              <w:t>近12個月</w:t>
            </w:r>
          </w:p>
        </w:tc>
        <w:tc>
          <w:tcPr>
            <w:tcW w:w="3827" w:type="dxa"/>
            <w:shd w:val="clear" w:color="auto" w:fill="FFFFFF"/>
          </w:tcPr>
          <w:p w:rsidR="007333DA" w:rsidRPr="009A545C" w:rsidRDefault="007333DA" w:rsidP="007333DA">
            <w:pPr>
              <w:rPr>
                <w:rFonts w:ascii="微軟正黑體" w:eastAsia="微軟正黑體" w:hAnsi="微軟正黑體"/>
                <w:snapToGrid w:val="0"/>
                <w:color w:val="000000"/>
                <w:sz w:val="20"/>
                <w:szCs w:val="24"/>
              </w:rPr>
            </w:pPr>
            <w:r w:rsidRPr="009A545C">
              <w:rPr>
                <w:rFonts w:ascii="微軟正黑體" w:eastAsia="微軟正黑體" w:hAnsi="微軟正黑體"/>
                <w:sz w:val="20"/>
              </w:rPr>
              <w:t>MosIndex_All_last12</w:t>
            </w:r>
            <w:r w:rsidRPr="009A545C">
              <w:rPr>
                <w:rFonts w:ascii="微軟正黑體" w:eastAsia="微軟正黑體" w:hAnsi="微軟正黑體" w:hint="eastAsia"/>
                <w:sz w:val="20"/>
              </w:rPr>
              <w:t>m</w:t>
            </w:r>
            <w:r w:rsidRPr="009A545C">
              <w:rPr>
                <w:rFonts w:ascii="微軟正黑體" w:eastAsia="微軟正黑體" w:hAnsi="微軟正黑體"/>
                <w:sz w:val="20"/>
              </w:rPr>
              <w:t xml:space="preserve">.csv </w:t>
            </w:r>
            <w:r w:rsidRPr="009A545C">
              <w:rPr>
                <w:rFonts w:ascii="微軟正黑體" w:eastAsia="微軟正黑體" w:hAnsi="微軟正黑體"/>
                <w:snapToGrid w:val="0"/>
                <w:color w:val="000000"/>
                <w:sz w:val="20"/>
                <w:szCs w:val="24"/>
              </w:rPr>
              <w:t>MosIndex_All_last12m.json</w:t>
            </w:r>
          </w:p>
        </w:tc>
        <w:tc>
          <w:tcPr>
            <w:tcW w:w="3828" w:type="dxa"/>
            <w:shd w:val="clear" w:color="auto" w:fill="FFFFFF"/>
          </w:tcPr>
          <w:p w:rsidR="007333DA" w:rsidRPr="009A545C" w:rsidRDefault="007333DA" w:rsidP="007333DA">
            <w:pPr>
              <w:autoSpaceDE w:val="0"/>
              <w:autoSpaceDN w:val="0"/>
              <w:rPr>
                <w:rFonts w:ascii="微軟正黑體" w:eastAsia="微軟正黑體" w:hAnsi="微軟正黑體" w:hint="eastAsia"/>
                <w:snapToGrid w:val="0"/>
                <w:sz w:val="20"/>
                <w:szCs w:val="24"/>
              </w:rPr>
            </w:pPr>
            <w:r w:rsidRPr="009A545C">
              <w:rPr>
                <w:rFonts w:ascii="微軟正黑體" w:eastAsia="微軟正黑體" w:hAnsi="微軟正黑體" w:hint="eastAsia"/>
                <w:snapToGrid w:val="0"/>
                <w:sz w:val="20"/>
                <w:szCs w:val="24"/>
              </w:rPr>
              <w:t>全國各縣市登革熱病媒</w:t>
            </w:r>
            <w:proofErr w:type="gramStart"/>
            <w:r w:rsidRPr="009A545C">
              <w:rPr>
                <w:rFonts w:ascii="微軟正黑體" w:eastAsia="微軟正黑體" w:hAnsi="微軟正黑體" w:hint="eastAsia"/>
                <w:snapToGrid w:val="0"/>
                <w:sz w:val="20"/>
                <w:szCs w:val="24"/>
              </w:rPr>
              <w:t>蚊</w:t>
            </w:r>
            <w:proofErr w:type="gramEnd"/>
            <w:r w:rsidRPr="009A545C">
              <w:rPr>
                <w:rFonts w:ascii="微軟正黑體" w:eastAsia="微軟正黑體" w:hAnsi="微軟正黑體" w:hint="eastAsia"/>
                <w:snapToGrid w:val="0"/>
                <w:sz w:val="20"/>
                <w:szCs w:val="24"/>
              </w:rPr>
              <w:t>調查資料精</w:t>
            </w:r>
            <w:r w:rsidRPr="009A545C">
              <w:rPr>
                <w:rFonts w:ascii="微軟正黑體" w:eastAsia="微軟正黑體" w:hAnsi="微軟正黑體"/>
                <w:snapToGrid w:val="0"/>
                <w:sz w:val="20"/>
                <w:szCs w:val="24"/>
              </w:rPr>
              <w:t>簡版</w:t>
            </w:r>
          </w:p>
        </w:tc>
      </w:tr>
      <w:tr w:rsidR="007333DA" w:rsidRPr="009A545C" w:rsidTr="009A545C">
        <w:trPr>
          <w:trHeight w:val="170"/>
        </w:trPr>
        <w:tc>
          <w:tcPr>
            <w:tcW w:w="1268" w:type="dxa"/>
            <w:vMerge/>
            <w:shd w:val="clear" w:color="auto" w:fill="FFFFFF"/>
          </w:tcPr>
          <w:p w:rsidR="007333DA" w:rsidRPr="009A545C" w:rsidRDefault="007333DA" w:rsidP="007333DA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3827" w:type="dxa"/>
            <w:shd w:val="clear" w:color="auto" w:fill="FFFFFF"/>
          </w:tcPr>
          <w:p w:rsidR="007333DA" w:rsidRPr="009A545C" w:rsidRDefault="007333DA" w:rsidP="007333DA">
            <w:pPr>
              <w:rPr>
                <w:rFonts w:ascii="微軟正黑體" w:eastAsia="微軟正黑體" w:hAnsi="微軟正黑體"/>
                <w:sz w:val="20"/>
              </w:rPr>
            </w:pPr>
            <w:r w:rsidRPr="009A545C">
              <w:rPr>
                <w:rFonts w:ascii="微軟正黑體" w:eastAsia="微軟正黑體" w:hAnsi="微軟正黑體"/>
                <w:sz w:val="20"/>
              </w:rPr>
              <w:t>MosIndex_Tainan_</w:t>
            </w:r>
            <w:r w:rsidRPr="009A545C">
              <w:rPr>
                <w:rFonts w:ascii="微軟正黑體" w:eastAsia="微軟正黑體" w:hAnsi="微軟正黑體"/>
                <w:snapToGrid w:val="0"/>
                <w:color w:val="000000"/>
                <w:sz w:val="20"/>
                <w:szCs w:val="24"/>
              </w:rPr>
              <w:t>last12m</w:t>
            </w:r>
            <w:r w:rsidRPr="009A545C">
              <w:rPr>
                <w:rFonts w:ascii="微軟正黑體" w:eastAsia="微軟正黑體" w:hAnsi="微軟正黑體"/>
                <w:sz w:val="20"/>
              </w:rPr>
              <w:t>.csv</w:t>
            </w:r>
          </w:p>
          <w:p w:rsidR="007333DA" w:rsidRPr="009A545C" w:rsidRDefault="007333DA" w:rsidP="007333DA">
            <w:pPr>
              <w:rPr>
                <w:rFonts w:ascii="微軟正黑體" w:eastAsia="微軟正黑體" w:hAnsi="微軟正黑體"/>
                <w:sz w:val="20"/>
              </w:rPr>
            </w:pPr>
            <w:r w:rsidRPr="009A545C">
              <w:rPr>
                <w:rFonts w:ascii="微軟正黑體" w:eastAsia="微軟正黑體" w:hAnsi="微軟正黑體"/>
                <w:sz w:val="20"/>
              </w:rPr>
              <w:t>MosIndex_Tainan</w:t>
            </w:r>
            <w:r w:rsidRPr="009A545C">
              <w:rPr>
                <w:rFonts w:ascii="微軟正黑體" w:eastAsia="微軟正黑體" w:hAnsi="微軟正黑體"/>
                <w:snapToGrid w:val="0"/>
                <w:color w:val="000000"/>
                <w:sz w:val="20"/>
                <w:szCs w:val="24"/>
              </w:rPr>
              <w:t>_</w:t>
            </w:r>
            <w:r w:rsidRPr="009A545C">
              <w:rPr>
                <w:rFonts w:ascii="微軟正黑體" w:eastAsia="微軟正黑體" w:hAnsi="微軟正黑體"/>
                <w:snapToGrid w:val="0"/>
                <w:color w:val="000000"/>
                <w:sz w:val="20"/>
                <w:szCs w:val="24"/>
              </w:rPr>
              <w:t>last12m</w:t>
            </w:r>
            <w:r w:rsidRPr="009A545C">
              <w:rPr>
                <w:rFonts w:ascii="微軟正黑體" w:eastAsia="微軟正黑體" w:hAnsi="微軟正黑體"/>
                <w:sz w:val="20"/>
              </w:rPr>
              <w:t>.json</w:t>
            </w:r>
          </w:p>
        </w:tc>
        <w:tc>
          <w:tcPr>
            <w:tcW w:w="3828" w:type="dxa"/>
            <w:shd w:val="clear" w:color="auto" w:fill="FFFFFF"/>
          </w:tcPr>
          <w:p w:rsidR="007333DA" w:rsidRPr="009A545C" w:rsidRDefault="007333DA" w:rsidP="007333DA">
            <w:pPr>
              <w:autoSpaceDE w:val="0"/>
              <w:autoSpaceDN w:val="0"/>
              <w:rPr>
                <w:rFonts w:ascii="微軟正黑體" w:eastAsia="微軟正黑體" w:hAnsi="微軟正黑體" w:hint="eastAsia"/>
                <w:sz w:val="20"/>
              </w:rPr>
            </w:pPr>
            <w:r w:rsidRPr="009A545C">
              <w:rPr>
                <w:rFonts w:ascii="微軟正黑體" w:eastAsia="微軟正黑體" w:hAnsi="微軟正黑體" w:hint="eastAsia"/>
                <w:snapToGrid w:val="0"/>
                <w:sz w:val="20"/>
                <w:szCs w:val="24"/>
              </w:rPr>
              <w:t>台南市登革熱病媒</w:t>
            </w:r>
            <w:proofErr w:type="gramStart"/>
            <w:r w:rsidRPr="009A545C">
              <w:rPr>
                <w:rFonts w:ascii="微軟正黑體" w:eastAsia="微軟正黑體" w:hAnsi="微軟正黑體" w:hint="eastAsia"/>
                <w:snapToGrid w:val="0"/>
                <w:sz w:val="20"/>
                <w:szCs w:val="24"/>
              </w:rPr>
              <w:t>蚊</w:t>
            </w:r>
            <w:proofErr w:type="gramEnd"/>
            <w:r w:rsidRPr="009A545C">
              <w:rPr>
                <w:rFonts w:ascii="微軟正黑體" w:eastAsia="微軟正黑體" w:hAnsi="微軟正黑體" w:hint="eastAsia"/>
                <w:snapToGrid w:val="0"/>
                <w:sz w:val="20"/>
                <w:szCs w:val="24"/>
              </w:rPr>
              <w:t>調查資料精</w:t>
            </w:r>
            <w:r w:rsidRPr="009A545C">
              <w:rPr>
                <w:rFonts w:ascii="微軟正黑體" w:eastAsia="微軟正黑體" w:hAnsi="微軟正黑體"/>
                <w:snapToGrid w:val="0"/>
                <w:sz w:val="20"/>
                <w:szCs w:val="24"/>
              </w:rPr>
              <w:t>簡版</w:t>
            </w:r>
          </w:p>
        </w:tc>
      </w:tr>
      <w:tr w:rsidR="007333DA" w:rsidRPr="009A545C" w:rsidTr="009A545C">
        <w:trPr>
          <w:trHeight w:val="170"/>
        </w:trPr>
        <w:tc>
          <w:tcPr>
            <w:tcW w:w="1268" w:type="dxa"/>
            <w:vMerge/>
            <w:shd w:val="clear" w:color="auto" w:fill="FFFFFF"/>
          </w:tcPr>
          <w:p w:rsidR="007333DA" w:rsidRPr="009A545C" w:rsidRDefault="007333DA" w:rsidP="007333DA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3827" w:type="dxa"/>
            <w:shd w:val="clear" w:color="auto" w:fill="FFFFFF"/>
          </w:tcPr>
          <w:p w:rsidR="007333DA" w:rsidRPr="009A545C" w:rsidRDefault="007333DA" w:rsidP="007333DA">
            <w:pPr>
              <w:rPr>
                <w:rFonts w:ascii="微軟正黑體" w:eastAsia="微軟正黑體" w:hAnsi="微軟正黑體"/>
                <w:sz w:val="20"/>
              </w:rPr>
            </w:pPr>
            <w:r w:rsidRPr="009A545C">
              <w:rPr>
                <w:rFonts w:ascii="微軟正黑體" w:eastAsia="微軟正黑體" w:hAnsi="微軟正黑體"/>
                <w:sz w:val="20"/>
              </w:rPr>
              <w:t>MosIndex_Kaohsiung_</w:t>
            </w:r>
            <w:r w:rsidRPr="009A545C">
              <w:rPr>
                <w:rFonts w:ascii="微軟正黑體" w:eastAsia="微軟正黑體" w:hAnsi="微軟正黑體"/>
                <w:snapToGrid w:val="0"/>
                <w:color w:val="000000"/>
                <w:sz w:val="20"/>
                <w:szCs w:val="24"/>
              </w:rPr>
              <w:t>last12m</w:t>
            </w:r>
            <w:r w:rsidRPr="009A545C">
              <w:rPr>
                <w:rFonts w:ascii="微軟正黑體" w:eastAsia="微軟正黑體" w:hAnsi="微軟正黑體"/>
                <w:sz w:val="20"/>
              </w:rPr>
              <w:t>.csv</w:t>
            </w:r>
          </w:p>
          <w:p w:rsidR="007333DA" w:rsidRPr="009A545C" w:rsidRDefault="007333DA" w:rsidP="007333DA">
            <w:pPr>
              <w:rPr>
                <w:rFonts w:ascii="微軟正黑體" w:eastAsia="微軟正黑體" w:hAnsi="微軟正黑體"/>
                <w:sz w:val="20"/>
              </w:rPr>
            </w:pPr>
            <w:r w:rsidRPr="009A545C">
              <w:rPr>
                <w:rFonts w:ascii="微軟正黑體" w:eastAsia="微軟正黑體" w:hAnsi="微軟正黑體"/>
                <w:sz w:val="20"/>
              </w:rPr>
              <w:t>MosIndex_Kaohsiung_</w:t>
            </w:r>
            <w:r w:rsidRPr="009A545C">
              <w:rPr>
                <w:rFonts w:ascii="微軟正黑體" w:eastAsia="微軟正黑體" w:hAnsi="微軟正黑體"/>
                <w:snapToGrid w:val="0"/>
                <w:color w:val="000000"/>
                <w:sz w:val="20"/>
                <w:szCs w:val="24"/>
              </w:rPr>
              <w:t>last12m</w:t>
            </w:r>
            <w:r w:rsidRPr="009A545C">
              <w:rPr>
                <w:rFonts w:ascii="微軟正黑體" w:eastAsia="微軟正黑體" w:hAnsi="微軟正黑體"/>
                <w:sz w:val="20"/>
              </w:rPr>
              <w:t>.json</w:t>
            </w:r>
          </w:p>
        </w:tc>
        <w:tc>
          <w:tcPr>
            <w:tcW w:w="3828" w:type="dxa"/>
            <w:shd w:val="clear" w:color="auto" w:fill="FFFFFF"/>
          </w:tcPr>
          <w:p w:rsidR="007333DA" w:rsidRPr="009A545C" w:rsidRDefault="007333DA" w:rsidP="007333DA">
            <w:pPr>
              <w:autoSpaceDE w:val="0"/>
              <w:autoSpaceDN w:val="0"/>
              <w:rPr>
                <w:rFonts w:ascii="微軟正黑體" w:eastAsia="微軟正黑體" w:hAnsi="微軟正黑體"/>
                <w:sz w:val="20"/>
              </w:rPr>
            </w:pPr>
            <w:r w:rsidRPr="009A545C">
              <w:rPr>
                <w:rFonts w:ascii="微軟正黑體" w:eastAsia="微軟正黑體" w:hAnsi="微軟正黑體" w:hint="eastAsia"/>
                <w:snapToGrid w:val="0"/>
                <w:sz w:val="20"/>
                <w:szCs w:val="24"/>
              </w:rPr>
              <w:t>高雄市登革熱病媒</w:t>
            </w:r>
            <w:proofErr w:type="gramStart"/>
            <w:r w:rsidRPr="009A545C">
              <w:rPr>
                <w:rFonts w:ascii="微軟正黑體" w:eastAsia="微軟正黑體" w:hAnsi="微軟正黑體" w:hint="eastAsia"/>
                <w:snapToGrid w:val="0"/>
                <w:sz w:val="20"/>
                <w:szCs w:val="24"/>
              </w:rPr>
              <w:t>蚊</w:t>
            </w:r>
            <w:proofErr w:type="gramEnd"/>
            <w:r w:rsidRPr="009A545C">
              <w:rPr>
                <w:rFonts w:ascii="微軟正黑體" w:eastAsia="微軟正黑體" w:hAnsi="微軟正黑體" w:hint="eastAsia"/>
                <w:snapToGrid w:val="0"/>
                <w:sz w:val="20"/>
                <w:szCs w:val="24"/>
              </w:rPr>
              <w:t>調查資料</w:t>
            </w:r>
            <w:r w:rsidRPr="009A545C">
              <w:rPr>
                <w:rFonts w:ascii="微軟正黑體" w:eastAsia="微軟正黑體" w:hAnsi="微軟正黑體" w:hint="eastAsia"/>
                <w:snapToGrid w:val="0"/>
                <w:sz w:val="20"/>
                <w:szCs w:val="24"/>
              </w:rPr>
              <w:t>精</w:t>
            </w:r>
            <w:r w:rsidRPr="009A545C">
              <w:rPr>
                <w:rFonts w:ascii="微軟正黑體" w:eastAsia="微軟正黑體" w:hAnsi="微軟正黑體"/>
                <w:snapToGrid w:val="0"/>
                <w:sz w:val="20"/>
                <w:szCs w:val="24"/>
              </w:rPr>
              <w:t>簡版</w:t>
            </w:r>
          </w:p>
        </w:tc>
      </w:tr>
      <w:tr w:rsidR="007333DA" w:rsidRPr="009A545C" w:rsidTr="009A545C">
        <w:trPr>
          <w:trHeight w:val="170"/>
        </w:trPr>
        <w:tc>
          <w:tcPr>
            <w:tcW w:w="1268" w:type="dxa"/>
            <w:vMerge/>
            <w:shd w:val="clear" w:color="auto" w:fill="FFFFFF"/>
          </w:tcPr>
          <w:p w:rsidR="007333DA" w:rsidRPr="009A545C" w:rsidRDefault="007333DA" w:rsidP="007333DA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3827" w:type="dxa"/>
            <w:shd w:val="clear" w:color="auto" w:fill="FFFFFF"/>
          </w:tcPr>
          <w:p w:rsidR="007333DA" w:rsidRPr="009A545C" w:rsidRDefault="007333DA" w:rsidP="007333DA">
            <w:pPr>
              <w:rPr>
                <w:rFonts w:ascii="微軟正黑體" w:eastAsia="微軟正黑體" w:hAnsi="微軟正黑體"/>
                <w:sz w:val="20"/>
              </w:rPr>
            </w:pPr>
            <w:r w:rsidRPr="009A545C">
              <w:rPr>
                <w:rFonts w:ascii="微軟正黑體" w:eastAsia="微軟正黑體" w:hAnsi="微軟正黑體"/>
                <w:sz w:val="20"/>
              </w:rPr>
              <w:t>MosIndex_Pingtung_</w:t>
            </w:r>
            <w:r w:rsidRPr="009A545C">
              <w:rPr>
                <w:rFonts w:ascii="微軟正黑體" w:eastAsia="微軟正黑體" w:hAnsi="微軟正黑體"/>
                <w:snapToGrid w:val="0"/>
                <w:color w:val="000000"/>
                <w:sz w:val="20"/>
                <w:szCs w:val="24"/>
              </w:rPr>
              <w:t>last12m</w:t>
            </w:r>
            <w:r w:rsidRPr="009A545C">
              <w:rPr>
                <w:rFonts w:ascii="微軟正黑體" w:eastAsia="微軟正黑體" w:hAnsi="微軟正黑體"/>
                <w:sz w:val="20"/>
              </w:rPr>
              <w:t>.csv</w:t>
            </w:r>
          </w:p>
          <w:p w:rsidR="007333DA" w:rsidRPr="009A545C" w:rsidRDefault="007333DA" w:rsidP="007333DA">
            <w:pPr>
              <w:rPr>
                <w:rFonts w:ascii="微軟正黑體" w:eastAsia="微軟正黑體" w:hAnsi="微軟正黑體"/>
                <w:sz w:val="20"/>
              </w:rPr>
            </w:pPr>
            <w:r w:rsidRPr="009A545C">
              <w:rPr>
                <w:rFonts w:ascii="微軟正黑體" w:eastAsia="微軟正黑體" w:hAnsi="微軟正黑體"/>
                <w:sz w:val="20"/>
              </w:rPr>
              <w:t>MosIndex_Pingtung_</w:t>
            </w:r>
            <w:r w:rsidRPr="009A545C">
              <w:rPr>
                <w:rFonts w:ascii="微軟正黑體" w:eastAsia="微軟正黑體" w:hAnsi="微軟正黑體"/>
                <w:snapToGrid w:val="0"/>
                <w:color w:val="000000"/>
                <w:sz w:val="20"/>
                <w:szCs w:val="24"/>
              </w:rPr>
              <w:t>last12m</w:t>
            </w:r>
            <w:r w:rsidRPr="009A545C">
              <w:rPr>
                <w:rFonts w:ascii="微軟正黑體" w:eastAsia="微軟正黑體" w:hAnsi="微軟正黑體"/>
                <w:sz w:val="20"/>
              </w:rPr>
              <w:t>.json</w:t>
            </w:r>
          </w:p>
        </w:tc>
        <w:tc>
          <w:tcPr>
            <w:tcW w:w="3828" w:type="dxa"/>
            <w:shd w:val="clear" w:color="auto" w:fill="FFFFFF"/>
          </w:tcPr>
          <w:p w:rsidR="007333DA" w:rsidRPr="009A545C" w:rsidRDefault="007333DA" w:rsidP="007333DA">
            <w:pPr>
              <w:autoSpaceDE w:val="0"/>
              <w:autoSpaceDN w:val="0"/>
              <w:rPr>
                <w:rFonts w:ascii="微軟正黑體" w:eastAsia="微軟正黑體" w:hAnsi="微軟正黑體"/>
                <w:sz w:val="20"/>
              </w:rPr>
            </w:pPr>
            <w:r w:rsidRPr="009A545C">
              <w:rPr>
                <w:rFonts w:ascii="微軟正黑體" w:eastAsia="微軟正黑體" w:hAnsi="微軟正黑體" w:hint="eastAsia"/>
                <w:snapToGrid w:val="0"/>
                <w:sz w:val="20"/>
                <w:szCs w:val="24"/>
              </w:rPr>
              <w:t>屏東縣登革熱病媒</w:t>
            </w:r>
            <w:proofErr w:type="gramStart"/>
            <w:r w:rsidRPr="009A545C">
              <w:rPr>
                <w:rFonts w:ascii="微軟正黑體" w:eastAsia="微軟正黑體" w:hAnsi="微軟正黑體" w:hint="eastAsia"/>
                <w:snapToGrid w:val="0"/>
                <w:sz w:val="20"/>
                <w:szCs w:val="24"/>
              </w:rPr>
              <w:t>蚊</w:t>
            </w:r>
            <w:proofErr w:type="gramEnd"/>
            <w:r w:rsidRPr="009A545C">
              <w:rPr>
                <w:rFonts w:ascii="微軟正黑體" w:eastAsia="微軟正黑體" w:hAnsi="微軟正黑體" w:hint="eastAsia"/>
                <w:snapToGrid w:val="0"/>
                <w:sz w:val="20"/>
                <w:szCs w:val="24"/>
              </w:rPr>
              <w:t>調查資料</w:t>
            </w:r>
            <w:r w:rsidRPr="009A545C">
              <w:rPr>
                <w:rFonts w:ascii="微軟正黑體" w:eastAsia="微軟正黑體" w:hAnsi="微軟正黑體" w:hint="eastAsia"/>
                <w:snapToGrid w:val="0"/>
                <w:sz w:val="20"/>
                <w:szCs w:val="24"/>
              </w:rPr>
              <w:t>精</w:t>
            </w:r>
            <w:r w:rsidRPr="009A545C">
              <w:rPr>
                <w:rFonts w:ascii="微軟正黑體" w:eastAsia="微軟正黑體" w:hAnsi="微軟正黑體"/>
                <w:snapToGrid w:val="0"/>
                <w:sz w:val="20"/>
                <w:szCs w:val="24"/>
              </w:rPr>
              <w:t>簡版</w:t>
            </w:r>
          </w:p>
        </w:tc>
      </w:tr>
    </w:tbl>
    <w:p w:rsidR="009A545C" w:rsidRDefault="009A545C">
      <w:pPr>
        <w:sectPr w:rsidR="009A545C" w:rsidSect="00C95BE5">
          <w:footerReference w:type="default" r:id="rId8"/>
          <w:pgSz w:w="11906" w:h="16838"/>
          <w:pgMar w:top="1701" w:right="1418" w:bottom="1701" w:left="1418" w:header="851" w:footer="992" w:gutter="0"/>
          <w:cols w:space="425"/>
          <w:docGrid w:type="lines" w:linePitch="360"/>
        </w:sectPr>
      </w:pPr>
    </w:p>
    <w:p w:rsidR="009A545C" w:rsidRPr="009A545C" w:rsidRDefault="009A545C">
      <w:pPr>
        <w:rPr>
          <w:rFonts w:ascii="微軟正黑體" w:eastAsia="微軟正黑體" w:hAnsi="微軟正黑體" w:hint="eastAsia"/>
          <w:b/>
          <w:sz w:val="20"/>
        </w:rPr>
      </w:pPr>
      <w:r w:rsidRPr="009A545C">
        <w:rPr>
          <w:rFonts w:ascii="微軟正黑體" w:eastAsia="微軟正黑體" w:hAnsi="微軟正黑體" w:hint="eastAsia"/>
          <w:b/>
        </w:rPr>
        <w:lastRenderedPageBreak/>
        <w:t>欄</w:t>
      </w:r>
      <w:r w:rsidRPr="009A545C">
        <w:rPr>
          <w:rFonts w:ascii="微軟正黑體" w:eastAsia="微軟正黑體" w:hAnsi="微軟正黑體"/>
          <w:b/>
        </w:rPr>
        <w:t>位說明</w:t>
      </w:r>
    </w:p>
    <w:p w:rsidR="00753BC3" w:rsidRDefault="007333DA">
      <w:pPr>
        <w:rPr>
          <w:rFonts w:ascii="微軟正黑體" w:eastAsia="微軟正黑體" w:hAnsi="微軟正黑體"/>
          <w:sz w:val="20"/>
        </w:rPr>
      </w:pPr>
      <w:r w:rsidRPr="009A545C">
        <w:rPr>
          <w:rFonts w:ascii="微軟正黑體" w:eastAsia="微軟正黑體" w:hAnsi="微軟正黑體" w:hint="eastAsia"/>
          <w:sz w:val="20"/>
        </w:rPr>
        <w:t>*：</w:t>
      </w:r>
      <w:r w:rsidRPr="009A545C">
        <w:rPr>
          <w:rFonts w:ascii="微軟正黑體" w:eastAsia="微軟正黑體" w:hAnsi="微軟正黑體"/>
          <w:sz w:val="20"/>
        </w:rPr>
        <w:t>精簡版提供欄位</w:t>
      </w:r>
    </w:p>
    <w:p w:rsidR="009A545C" w:rsidRPr="009A545C" w:rsidRDefault="009A545C">
      <w:pPr>
        <w:rPr>
          <w:rFonts w:ascii="微軟正黑體" w:eastAsia="微軟正黑體" w:hAnsi="微軟正黑體" w:hint="eastAsia"/>
          <w:b/>
          <w:sz w:val="20"/>
        </w:rPr>
      </w:pPr>
    </w:p>
    <w:tbl>
      <w:tblPr>
        <w:tblW w:w="722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2"/>
        <w:gridCol w:w="4820"/>
      </w:tblGrid>
      <w:tr w:rsidR="00D06C66" w:rsidRPr="009A545C" w:rsidTr="00A104C0">
        <w:trPr>
          <w:tblHeader/>
          <w:jc w:val="center"/>
        </w:trPr>
        <w:tc>
          <w:tcPr>
            <w:tcW w:w="2402" w:type="dxa"/>
            <w:tcBorders>
              <w:bottom w:val="single" w:sz="6" w:space="0" w:color="auto"/>
              <w:right w:val="single" w:sz="4" w:space="0" w:color="auto"/>
            </w:tcBorders>
            <w:shd w:val="clear" w:color="auto" w:fill="64B1FF"/>
            <w:vAlign w:val="center"/>
          </w:tcPr>
          <w:p w:rsidR="00D06C66" w:rsidRPr="00A376E7" w:rsidRDefault="00D06C66" w:rsidP="00D06C66">
            <w:pPr>
              <w:autoSpaceDE w:val="0"/>
              <w:autoSpaceDN w:val="0"/>
              <w:jc w:val="both"/>
              <w:rPr>
                <w:rFonts w:ascii="微軟正黑體" w:eastAsia="微軟正黑體" w:hAnsi="微軟正黑體"/>
                <w:b/>
                <w:snapToGrid w:val="0"/>
                <w:color w:val="000000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b/>
                <w:snapToGrid w:val="0"/>
                <w:color w:val="000000"/>
                <w:sz w:val="20"/>
                <w:szCs w:val="24"/>
              </w:rPr>
              <w:t>欄位名稱</w:t>
            </w:r>
          </w:p>
        </w:tc>
        <w:tc>
          <w:tcPr>
            <w:tcW w:w="4820" w:type="dxa"/>
            <w:tcBorders>
              <w:bottom w:val="single" w:sz="6" w:space="0" w:color="auto"/>
              <w:right w:val="single" w:sz="4" w:space="0" w:color="auto"/>
            </w:tcBorders>
            <w:shd w:val="clear" w:color="auto" w:fill="64B1FF"/>
            <w:vAlign w:val="center"/>
          </w:tcPr>
          <w:p w:rsidR="00D06C66" w:rsidRPr="00A376E7" w:rsidRDefault="00D06C66" w:rsidP="00D06C66">
            <w:pPr>
              <w:autoSpaceDE w:val="0"/>
              <w:autoSpaceDN w:val="0"/>
              <w:jc w:val="both"/>
              <w:rPr>
                <w:rFonts w:ascii="微軟正黑體" w:eastAsia="微軟正黑體" w:hAnsi="微軟正黑體"/>
                <w:b/>
                <w:snapToGrid w:val="0"/>
                <w:color w:val="000000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b/>
                <w:snapToGrid w:val="0"/>
                <w:color w:val="000000"/>
                <w:sz w:val="20"/>
                <w:szCs w:val="24"/>
              </w:rPr>
              <w:t>欄位說明</w:t>
            </w:r>
          </w:p>
        </w:tc>
      </w:tr>
      <w:tr w:rsidR="00D06C66" w:rsidRPr="009A545C" w:rsidTr="007333DA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Date</w:t>
            </w:r>
            <w:r w:rsidR="007333DA" w:rsidRPr="00A376E7">
              <w:rPr>
                <w:rFonts w:ascii="微軟正黑體" w:eastAsia="微軟正黑體" w:hAnsi="微軟正黑體"/>
                <w:sz w:val="20"/>
                <w:szCs w:val="24"/>
              </w:rPr>
              <w:t>*</w:t>
            </w:r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調查日期</w:t>
            </w:r>
          </w:p>
        </w:tc>
      </w:tr>
      <w:tr w:rsidR="00D06C66" w:rsidRPr="009A545C" w:rsidTr="007333DA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County</w:t>
            </w:r>
            <w:r w:rsidR="007333DA" w:rsidRPr="00A376E7">
              <w:rPr>
                <w:rFonts w:ascii="微軟正黑體" w:eastAsia="微軟正黑體" w:hAnsi="微軟正黑體"/>
                <w:sz w:val="20"/>
                <w:szCs w:val="24"/>
              </w:rPr>
              <w:t>*</w:t>
            </w:r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縣市</w:t>
            </w:r>
          </w:p>
        </w:tc>
      </w:tr>
      <w:tr w:rsidR="00D06C66" w:rsidRPr="009A545C" w:rsidTr="007333DA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Town</w:t>
            </w:r>
            <w:r w:rsidR="007333DA" w:rsidRPr="00A376E7">
              <w:rPr>
                <w:rFonts w:ascii="微軟正黑體" w:eastAsia="微軟正黑體" w:hAnsi="微軟正黑體"/>
                <w:sz w:val="20"/>
                <w:szCs w:val="24"/>
              </w:rPr>
              <w:t>*</w:t>
            </w:r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鄉鎮市區</w:t>
            </w:r>
          </w:p>
        </w:tc>
      </w:tr>
      <w:tr w:rsidR="00D06C66" w:rsidRPr="009A545C" w:rsidTr="007333DA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Village</w:t>
            </w:r>
            <w:r w:rsidR="007333DA" w:rsidRPr="00A376E7">
              <w:rPr>
                <w:rFonts w:ascii="微軟正黑體" w:eastAsia="微軟正黑體" w:hAnsi="微軟正黑體"/>
                <w:sz w:val="20"/>
                <w:szCs w:val="24"/>
              </w:rPr>
              <w:t>*</w:t>
            </w:r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村里</w:t>
            </w:r>
          </w:p>
        </w:tc>
      </w:tr>
      <w:tr w:rsidR="00306282" w:rsidRPr="009A545C" w:rsidTr="007333DA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306282" w:rsidRPr="00A376E7" w:rsidRDefault="00306282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proofErr w:type="spellStart"/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VillageID</w:t>
            </w:r>
            <w:proofErr w:type="spellEnd"/>
            <w:r w:rsidR="007333DA" w:rsidRPr="00A376E7">
              <w:rPr>
                <w:rFonts w:ascii="微軟正黑體" w:eastAsia="微軟正黑體" w:hAnsi="微軟正黑體"/>
                <w:sz w:val="20"/>
                <w:szCs w:val="24"/>
              </w:rPr>
              <w:t>*</w:t>
            </w:r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306282" w:rsidRPr="00A376E7" w:rsidRDefault="00306282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村里代碼(主計總處代碼)</w:t>
            </w:r>
          </w:p>
        </w:tc>
      </w:tr>
      <w:tr w:rsidR="00306282" w:rsidRPr="009A545C" w:rsidTr="007333DA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306282" w:rsidRPr="00A376E7" w:rsidRDefault="00306282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proofErr w:type="spellStart"/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VillageLon</w:t>
            </w:r>
            <w:proofErr w:type="spellEnd"/>
            <w:r w:rsidR="007333DA" w:rsidRPr="00A376E7">
              <w:rPr>
                <w:rFonts w:ascii="微軟正黑體" w:eastAsia="微軟正黑體" w:hAnsi="微軟正黑體"/>
                <w:sz w:val="20"/>
                <w:szCs w:val="24"/>
              </w:rPr>
              <w:t>*</w:t>
            </w:r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306282" w:rsidRPr="00A376E7" w:rsidRDefault="00306282" w:rsidP="00306282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村里中心點經度</w:t>
            </w:r>
          </w:p>
        </w:tc>
      </w:tr>
      <w:tr w:rsidR="00306282" w:rsidRPr="009A545C" w:rsidTr="007333DA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306282" w:rsidRPr="00A376E7" w:rsidRDefault="00306282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proofErr w:type="spellStart"/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VillageLat</w:t>
            </w:r>
            <w:proofErr w:type="spellEnd"/>
            <w:r w:rsidR="007333DA" w:rsidRPr="00A376E7">
              <w:rPr>
                <w:rFonts w:ascii="微軟正黑體" w:eastAsia="微軟正黑體" w:hAnsi="微軟正黑體"/>
                <w:sz w:val="20"/>
                <w:szCs w:val="24"/>
              </w:rPr>
              <w:t>*</w:t>
            </w:r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306282" w:rsidRPr="00A376E7" w:rsidRDefault="00306282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村里中心點緯度</w:t>
            </w:r>
          </w:p>
        </w:tc>
      </w:tr>
      <w:tr w:rsidR="00D06C66" w:rsidRPr="009A545C" w:rsidTr="00A104C0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proofErr w:type="spellStart"/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AreaType</w:t>
            </w:r>
            <w:proofErr w:type="spellEnd"/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調查地區分類</w:t>
            </w:r>
          </w:p>
        </w:tc>
      </w:tr>
      <w:tr w:rsidR="00D06C66" w:rsidRPr="009A545C" w:rsidTr="00A104C0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proofErr w:type="spellStart"/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House</w:t>
            </w:r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H</w:t>
            </w: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old</w:t>
            </w:r>
            <w:proofErr w:type="spellEnd"/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調查戶數</w:t>
            </w:r>
          </w:p>
        </w:tc>
      </w:tr>
      <w:tr w:rsidR="00D06C66" w:rsidRPr="009A545C" w:rsidTr="00A104C0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proofErr w:type="spellStart"/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InspectType</w:t>
            </w:r>
            <w:proofErr w:type="spellEnd"/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調查人員種類</w:t>
            </w:r>
          </w:p>
        </w:tc>
      </w:tr>
      <w:tr w:rsidR="00D06C66" w:rsidRPr="009A545C" w:rsidTr="00A104C0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proofErr w:type="spellStart"/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PosHH</w:t>
            </w:r>
            <w:proofErr w:type="spellEnd"/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陽性戶數</w:t>
            </w:r>
          </w:p>
        </w:tc>
      </w:tr>
      <w:tr w:rsidR="00D06C66" w:rsidRPr="009A545C" w:rsidTr="00A104C0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proofErr w:type="spellStart"/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PosHH</w:t>
            </w:r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A</w:t>
            </w: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e</w:t>
            </w:r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g</w:t>
            </w:r>
            <w:proofErr w:type="spellEnd"/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陽性戶數</w:t>
            </w:r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(</w:t>
            </w: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有埃及</w:t>
            </w:r>
            <w:proofErr w:type="gramStart"/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班蚊</w:t>
            </w:r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)</w:t>
            </w:r>
            <w:proofErr w:type="gramEnd"/>
          </w:p>
        </w:tc>
      </w:tr>
      <w:tr w:rsidR="00D06C66" w:rsidRPr="009A545C" w:rsidTr="00A104C0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proofErr w:type="spellStart"/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ConIn</w:t>
            </w:r>
            <w:proofErr w:type="spellEnd"/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調查容器數</w:t>
            </w:r>
            <w:r w:rsidR="00B54CEE"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(</w:t>
            </w: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戶內</w:t>
            </w:r>
            <w:r w:rsidR="00B54CEE"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)</w:t>
            </w:r>
          </w:p>
        </w:tc>
      </w:tr>
      <w:tr w:rsidR="00D06C66" w:rsidRPr="009A545C" w:rsidTr="00A104C0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proofErr w:type="spellStart"/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ConOut</w:t>
            </w:r>
            <w:proofErr w:type="spellEnd"/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調查容器數</w:t>
            </w:r>
            <w:r w:rsidR="00B54CEE"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(</w:t>
            </w: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戶外</w:t>
            </w:r>
            <w:r w:rsidR="00B54CEE"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)</w:t>
            </w:r>
          </w:p>
        </w:tc>
      </w:tr>
      <w:tr w:rsidR="00D06C66" w:rsidRPr="009A545C" w:rsidTr="00A104C0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proofErr w:type="spellStart"/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ConAll</w:t>
            </w:r>
            <w:proofErr w:type="spellEnd"/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調查容器數</w:t>
            </w:r>
            <w:r w:rsidR="00B54CEE"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(</w:t>
            </w: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合計</w:t>
            </w:r>
            <w:r w:rsidR="00B54CEE"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)</w:t>
            </w:r>
          </w:p>
        </w:tc>
      </w:tr>
      <w:tr w:rsidR="00D06C66" w:rsidRPr="009A545C" w:rsidTr="00A104C0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proofErr w:type="spellStart"/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PosConIn</w:t>
            </w:r>
            <w:proofErr w:type="spellEnd"/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陽性容器數</w:t>
            </w:r>
            <w:r w:rsidR="00B54CEE"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(</w:t>
            </w: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戶內</w:t>
            </w:r>
            <w:r w:rsidR="00B54CEE"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)</w:t>
            </w:r>
          </w:p>
        </w:tc>
      </w:tr>
      <w:tr w:rsidR="00D06C66" w:rsidRPr="009A545C" w:rsidTr="00A104C0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proofErr w:type="spellStart"/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PosConOut</w:t>
            </w:r>
            <w:proofErr w:type="spellEnd"/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陽性容器數</w:t>
            </w:r>
            <w:r w:rsidR="00B54CEE"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(</w:t>
            </w: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戶外</w:t>
            </w:r>
            <w:r w:rsidR="00B54CEE"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)</w:t>
            </w:r>
          </w:p>
        </w:tc>
      </w:tr>
      <w:tr w:rsidR="00D06C66" w:rsidRPr="009A545C" w:rsidTr="00A104C0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proofErr w:type="spellStart"/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PosConAll</w:t>
            </w:r>
            <w:proofErr w:type="spellEnd"/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陽性容器數</w:t>
            </w:r>
            <w:r w:rsidR="00B54CEE"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(</w:t>
            </w: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合計</w:t>
            </w:r>
            <w:r w:rsidR="00B54CEE"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)</w:t>
            </w:r>
          </w:p>
        </w:tc>
      </w:tr>
      <w:tr w:rsidR="00D06C66" w:rsidRPr="009A545C" w:rsidTr="00A104C0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proofErr w:type="spellStart"/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FAegIn</w:t>
            </w:r>
            <w:proofErr w:type="spellEnd"/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B54CEE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採獲</w:t>
            </w:r>
            <w:r w:rsidR="00B54CEE"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埃及</w:t>
            </w: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斑紋</w:t>
            </w:r>
            <w:proofErr w:type="gramStart"/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雌蟲數</w:t>
            </w:r>
            <w:proofErr w:type="gramEnd"/>
            <w:r w:rsidR="00B54CEE"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(</w:t>
            </w: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戶內</w:t>
            </w:r>
            <w:r w:rsidR="00B54CEE"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)</w:t>
            </w:r>
          </w:p>
        </w:tc>
      </w:tr>
      <w:tr w:rsidR="00D06C66" w:rsidRPr="009A545C" w:rsidTr="00A104C0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proofErr w:type="spellStart"/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FAe</w:t>
            </w:r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g</w:t>
            </w: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Out</w:t>
            </w:r>
            <w:proofErr w:type="spellEnd"/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B54CEE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採獲</w:t>
            </w:r>
            <w:r w:rsidR="00B54CEE"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埃及</w:t>
            </w: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斑紋</w:t>
            </w:r>
            <w:proofErr w:type="gramStart"/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雌蟲數</w:t>
            </w:r>
            <w:proofErr w:type="gramEnd"/>
            <w:r w:rsidR="00B54CEE"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(</w:t>
            </w: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戶外</w:t>
            </w:r>
            <w:r w:rsidR="00B54CEE"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)</w:t>
            </w:r>
          </w:p>
        </w:tc>
      </w:tr>
      <w:tr w:rsidR="00D06C66" w:rsidRPr="009A545C" w:rsidTr="00A104C0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proofErr w:type="spellStart"/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FAlbIn</w:t>
            </w:r>
            <w:proofErr w:type="spellEnd"/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B54CEE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採獲</w:t>
            </w:r>
            <w:r w:rsidR="00B54CEE"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白線</w:t>
            </w: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斑紋</w:t>
            </w:r>
            <w:proofErr w:type="gramStart"/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雌蟲數</w:t>
            </w:r>
            <w:proofErr w:type="gramEnd"/>
            <w:r w:rsidR="00B54CEE"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(</w:t>
            </w: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戶內</w:t>
            </w:r>
            <w:r w:rsidR="00B54CEE"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)</w:t>
            </w:r>
          </w:p>
        </w:tc>
      </w:tr>
      <w:tr w:rsidR="00D06C66" w:rsidRPr="009A545C" w:rsidTr="00A104C0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proofErr w:type="spellStart"/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FAlbOut</w:t>
            </w:r>
            <w:proofErr w:type="spellEnd"/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B54CEE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採獲</w:t>
            </w:r>
            <w:r w:rsidR="00B54CEE"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白線</w:t>
            </w: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斑紋</w:t>
            </w:r>
            <w:proofErr w:type="gramStart"/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雌蟲數</w:t>
            </w:r>
            <w:proofErr w:type="gramEnd"/>
            <w:r w:rsidR="00B54CEE"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(</w:t>
            </w: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戶外</w:t>
            </w:r>
            <w:r w:rsidR="00B54CEE"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)</w:t>
            </w:r>
          </w:p>
        </w:tc>
      </w:tr>
      <w:tr w:rsidR="00D06C66" w:rsidRPr="009A545C" w:rsidTr="00A104C0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proofErr w:type="spellStart"/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Larva</w:t>
            </w:r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A</w:t>
            </w: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eg</w:t>
            </w:r>
            <w:proofErr w:type="spellEnd"/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B54CEE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孳生</w:t>
            </w:r>
            <w:r w:rsidR="00B54CEE"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埃及</w:t>
            </w: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斑紋幼蟲隻數</w:t>
            </w:r>
          </w:p>
        </w:tc>
      </w:tr>
      <w:tr w:rsidR="00D06C66" w:rsidRPr="009A545C" w:rsidTr="00A104C0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proofErr w:type="spellStart"/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LarvaAlb</w:t>
            </w:r>
            <w:proofErr w:type="spellEnd"/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B54CEE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孳生</w:t>
            </w:r>
            <w:r w:rsidR="00B54CEE"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白線</w:t>
            </w: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斑紋幼蟲隻數</w:t>
            </w:r>
          </w:p>
        </w:tc>
      </w:tr>
      <w:tr w:rsidR="00D06C66" w:rsidRPr="009A545C" w:rsidTr="00A104C0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proofErr w:type="spellStart"/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LarvaNEC</w:t>
            </w:r>
            <w:proofErr w:type="spellEnd"/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孳生斑紋幼蟲隻數</w:t>
            </w:r>
            <w:r w:rsidR="00B54CEE"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(</w:t>
            </w: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未分類</w:t>
            </w:r>
            <w:r w:rsidR="00B54CEE"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)</w:t>
            </w:r>
          </w:p>
        </w:tc>
      </w:tr>
      <w:tr w:rsidR="00D06C66" w:rsidRPr="009A545C" w:rsidTr="00A104C0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PI</w:t>
            </w:r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proofErr w:type="gramStart"/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蛹</w:t>
            </w:r>
            <w:proofErr w:type="gramEnd"/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指數</w:t>
            </w:r>
            <w:r w:rsidR="007C41DC"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 xml:space="preserve"> Pupa index </w:t>
            </w:r>
            <w:r w:rsidR="00901963" w:rsidRPr="00A376E7">
              <w:rPr>
                <w:rFonts w:ascii="微軟正黑體" w:eastAsia="微軟正黑體" w:hAnsi="微軟正黑體"/>
                <w:sz w:val="20"/>
                <w:szCs w:val="24"/>
              </w:rPr>
              <w:t>(PI)</w:t>
            </w:r>
          </w:p>
        </w:tc>
      </w:tr>
      <w:tr w:rsidR="00D06C66" w:rsidRPr="009A545C" w:rsidTr="007333DA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06C66" w:rsidRPr="00A376E7" w:rsidRDefault="00D06C66" w:rsidP="00D06C66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BI</w:t>
            </w:r>
            <w:r w:rsidR="007333DA" w:rsidRPr="00A376E7">
              <w:rPr>
                <w:rFonts w:ascii="微軟正黑體" w:eastAsia="微軟正黑體" w:hAnsi="微軟正黑體"/>
                <w:sz w:val="20"/>
                <w:szCs w:val="24"/>
              </w:rPr>
              <w:t>*</w:t>
            </w:r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06C66" w:rsidRPr="00A376E7" w:rsidRDefault="00D06C66" w:rsidP="00D06C66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 xml:space="preserve">布氏指數 </w:t>
            </w:r>
            <w:proofErr w:type="spellStart"/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Breteau</w:t>
            </w:r>
            <w:proofErr w:type="spellEnd"/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 xml:space="preserve"> index (BI)</w:t>
            </w:r>
          </w:p>
        </w:tc>
      </w:tr>
      <w:tr w:rsidR="00D06C66" w:rsidRPr="009A545C" w:rsidTr="007333DA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06C66" w:rsidRPr="00A376E7" w:rsidRDefault="00D06C66" w:rsidP="00D06C66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proofErr w:type="spellStart"/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BILv</w:t>
            </w:r>
            <w:proofErr w:type="spellEnd"/>
            <w:r w:rsidR="007333DA" w:rsidRPr="00A376E7">
              <w:rPr>
                <w:rFonts w:ascii="微軟正黑體" w:eastAsia="微軟正黑體" w:hAnsi="微軟正黑體"/>
                <w:sz w:val="20"/>
                <w:szCs w:val="24"/>
              </w:rPr>
              <w:t>*</w:t>
            </w:r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06C66" w:rsidRPr="00A376E7" w:rsidRDefault="00D06C66" w:rsidP="00D06C66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布氏級數</w:t>
            </w:r>
          </w:p>
        </w:tc>
      </w:tr>
      <w:tr w:rsidR="00D06C66" w:rsidRPr="009A545C" w:rsidTr="00A104C0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proofErr w:type="spellStart"/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AIAeg</w:t>
            </w:r>
            <w:proofErr w:type="spellEnd"/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成蟲指數(埃及)</w:t>
            </w:r>
          </w:p>
        </w:tc>
      </w:tr>
      <w:tr w:rsidR="00D06C66" w:rsidRPr="009A545C" w:rsidTr="00A104C0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jc w:val="both"/>
              <w:rPr>
                <w:rFonts w:ascii="微軟正黑體" w:eastAsia="微軟正黑體" w:hAnsi="微軟正黑體"/>
                <w:sz w:val="20"/>
                <w:szCs w:val="24"/>
              </w:rPr>
            </w:pPr>
            <w:proofErr w:type="spellStart"/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AIAlb</w:t>
            </w:r>
            <w:proofErr w:type="spellEnd"/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成蟲指數(白線)</w:t>
            </w:r>
          </w:p>
        </w:tc>
      </w:tr>
      <w:tr w:rsidR="00D06C66" w:rsidRPr="009A545C" w:rsidTr="007333DA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06C66" w:rsidRPr="00A376E7" w:rsidRDefault="00D06C66" w:rsidP="00D06C66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lastRenderedPageBreak/>
              <w:t>HI</w:t>
            </w:r>
            <w:r w:rsidR="007333DA" w:rsidRPr="00A376E7">
              <w:rPr>
                <w:rFonts w:ascii="微軟正黑體" w:eastAsia="微軟正黑體" w:hAnsi="微軟正黑體"/>
                <w:sz w:val="20"/>
                <w:szCs w:val="24"/>
              </w:rPr>
              <w:t>*</w:t>
            </w:r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06C66" w:rsidRPr="00A376E7" w:rsidRDefault="00D06C66" w:rsidP="00D06C66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住宅指數</w:t>
            </w: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 xml:space="preserve"> </w:t>
            </w:r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House index (HI)</w:t>
            </w:r>
          </w:p>
        </w:tc>
      </w:tr>
      <w:tr w:rsidR="00D06C66" w:rsidRPr="009A545C" w:rsidTr="00A104C0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proofErr w:type="spellStart"/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HIAeg</w:t>
            </w:r>
            <w:proofErr w:type="spellEnd"/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住宅指數(有埃及斑蚊)</w:t>
            </w:r>
          </w:p>
        </w:tc>
      </w:tr>
      <w:tr w:rsidR="00D06C66" w:rsidRPr="009A545C" w:rsidTr="007333DA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06C66" w:rsidRPr="00A376E7" w:rsidRDefault="00D06C66" w:rsidP="00D06C66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proofErr w:type="spellStart"/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HILv</w:t>
            </w:r>
            <w:proofErr w:type="spellEnd"/>
            <w:r w:rsidR="007333DA" w:rsidRPr="00A376E7">
              <w:rPr>
                <w:rFonts w:ascii="微軟正黑體" w:eastAsia="微軟正黑體" w:hAnsi="微軟正黑體"/>
                <w:sz w:val="20"/>
                <w:szCs w:val="24"/>
              </w:rPr>
              <w:t>*</w:t>
            </w:r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06C66" w:rsidRPr="00A376E7" w:rsidRDefault="00D06C66" w:rsidP="00D06C66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住宅級數</w:t>
            </w:r>
          </w:p>
        </w:tc>
      </w:tr>
      <w:tr w:rsidR="00D06C66" w:rsidRPr="009A545C" w:rsidTr="00A104C0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proofErr w:type="spellStart"/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HILvAeg</w:t>
            </w:r>
            <w:proofErr w:type="spellEnd"/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住宅級數(有埃及斑蚊)</w:t>
            </w:r>
          </w:p>
        </w:tc>
      </w:tr>
      <w:tr w:rsidR="00D06C66" w:rsidRPr="009A545C" w:rsidTr="007333DA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06C66" w:rsidRPr="00A376E7" w:rsidRDefault="00D06C66" w:rsidP="00D06C66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C</w:t>
            </w:r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I</w:t>
            </w:r>
            <w:r w:rsidR="007333DA" w:rsidRPr="00A376E7">
              <w:rPr>
                <w:rFonts w:ascii="微軟正黑體" w:eastAsia="微軟正黑體" w:hAnsi="微軟正黑體"/>
                <w:sz w:val="20"/>
                <w:szCs w:val="24"/>
              </w:rPr>
              <w:t>*</w:t>
            </w:r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06C66" w:rsidRPr="00A376E7" w:rsidRDefault="00D06C66" w:rsidP="00D06C66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容器指數</w:t>
            </w: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 xml:space="preserve"> </w:t>
            </w:r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Container index (CI)</w:t>
            </w:r>
          </w:p>
        </w:tc>
      </w:tr>
      <w:tr w:rsidR="00D06C66" w:rsidRPr="009A545C" w:rsidTr="007333DA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06C66" w:rsidRPr="00A376E7" w:rsidRDefault="00D06C66" w:rsidP="00D06C66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proofErr w:type="spellStart"/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CILv</w:t>
            </w:r>
            <w:proofErr w:type="spellEnd"/>
            <w:r w:rsidR="007333DA" w:rsidRPr="00A376E7">
              <w:rPr>
                <w:rFonts w:ascii="微軟正黑體" w:eastAsia="微軟正黑體" w:hAnsi="微軟正黑體"/>
                <w:sz w:val="20"/>
                <w:szCs w:val="24"/>
              </w:rPr>
              <w:t>*</w:t>
            </w:r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06C66" w:rsidRPr="00A376E7" w:rsidRDefault="00D06C66" w:rsidP="00D06C66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容器級數</w:t>
            </w:r>
          </w:p>
        </w:tc>
      </w:tr>
      <w:tr w:rsidR="00D06C66" w:rsidRPr="009A545C" w:rsidTr="007333DA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06C66" w:rsidRPr="00A376E7" w:rsidRDefault="00D06C66" w:rsidP="00D06C66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L</w:t>
            </w:r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I</w:t>
            </w:r>
            <w:r w:rsidR="007333DA" w:rsidRPr="00A376E7">
              <w:rPr>
                <w:rFonts w:ascii="微軟正黑體" w:eastAsia="微軟正黑體" w:hAnsi="微軟正黑體"/>
                <w:sz w:val="20"/>
                <w:szCs w:val="24"/>
              </w:rPr>
              <w:t>*</w:t>
            </w:r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06C66" w:rsidRPr="00A376E7" w:rsidRDefault="00D06C66" w:rsidP="009A545C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幼蟲指數</w:t>
            </w: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 xml:space="preserve"> </w:t>
            </w:r>
            <w:r w:rsidR="009A545C" w:rsidRPr="00A376E7">
              <w:rPr>
                <w:rFonts w:ascii="微軟正黑體" w:eastAsia="微軟正黑體" w:hAnsi="微軟正黑體"/>
                <w:sz w:val="20"/>
                <w:szCs w:val="24"/>
              </w:rPr>
              <w:t>Larva</w:t>
            </w:r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 xml:space="preserve"> index (</w:t>
            </w:r>
            <w:r w:rsidR="009A545C" w:rsidRPr="00A376E7">
              <w:rPr>
                <w:rFonts w:ascii="微軟正黑體" w:eastAsia="微軟正黑體" w:hAnsi="微軟正黑體"/>
                <w:sz w:val="20"/>
                <w:szCs w:val="24"/>
              </w:rPr>
              <w:t>L</w:t>
            </w:r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I)</w:t>
            </w:r>
          </w:p>
        </w:tc>
      </w:tr>
      <w:tr w:rsidR="00D06C66" w:rsidRPr="009A545C" w:rsidTr="007333DA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06C66" w:rsidRPr="00A376E7" w:rsidRDefault="00D06C66" w:rsidP="00D06C66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proofErr w:type="spellStart"/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LILv</w:t>
            </w:r>
            <w:proofErr w:type="spellEnd"/>
            <w:r w:rsidR="007333DA" w:rsidRPr="00A376E7">
              <w:rPr>
                <w:rFonts w:ascii="微軟正黑體" w:eastAsia="微軟正黑體" w:hAnsi="微軟正黑體"/>
                <w:sz w:val="20"/>
                <w:szCs w:val="24"/>
              </w:rPr>
              <w:t>*</w:t>
            </w:r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06C66" w:rsidRPr="00A376E7" w:rsidRDefault="00D06C66" w:rsidP="00D06C66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幼蟲級數</w:t>
            </w:r>
          </w:p>
        </w:tc>
      </w:tr>
      <w:tr w:rsidR="00D06C66" w:rsidRPr="009A545C" w:rsidTr="00A104C0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Pupa</w:t>
            </w:r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06C66" w:rsidRPr="00A376E7" w:rsidRDefault="00D06C66" w:rsidP="00D06C66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孳生</w:t>
            </w:r>
            <w:proofErr w:type="gramStart"/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斑紋蛹數</w:t>
            </w:r>
            <w:proofErr w:type="gramEnd"/>
          </w:p>
        </w:tc>
      </w:tr>
      <w:tr w:rsidR="00D06C66" w:rsidRPr="009A545C" w:rsidTr="007333DA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06C66" w:rsidRPr="00A376E7" w:rsidRDefault="00D06C66" w:rsidP="00D06C66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A</w:t>
            </w:r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I</w:t>
            </w:r>
            <w:r w:rsidR="007333DA" w:rsidRPr="00A376E7">
              <w:rPr>
                <w:rFonts w:ascii="微軟正黑體" w:eastAsia="微軟正黑體" w:hAnsi="微軟正黑體"/>
                <w:sz w:val="20"/>
                <w:szCs w:val="24"/>
              </w:rPr>
              <w:t>*</w:t>
            </w:r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06C66" w:rsidRPr="00A376E7" w:rsidRDefault="00D06C66" w:rsidP="00D06C66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成蟲指數</w:t>
            </w: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 xml:space="preserve"> </w:t>
            </w:r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Adult index (AI)</w:t>
            </w:r>
          </w:p>
        </w:tc>
      </w:tr>
      <w:tr w:rsidR="00D06C66" w:rsidRPr="009A545C" w:rsidTr="007333DA">
        <w:trPr>
          <w:jc w:val="center"/>
        </w:trPr>
        <w:tc>
          <w:tcPr>
            <w:tcW w:w="2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06C66" w:rsidRPr="00A376E7" w:rsidRDefault="00D06C66" w:rsidP="00D06C66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/>
                <w:sz w:val="20"/>
                <w:szCs w:val="24"/>
              </w:rPr>
              <w:t>Con100HH</w:t>
            </w:r>
            <w:r w:rsidR="007333DA" w:rsidRPr="00A376E7">
              <w:rPr>
                <w:rFonts w:ascii="微軟正黑體" w:eastAsia="微軟正黑體" w:hAnsi="微軟正黑體"/>
                <w:sz w:val="20"/>
                <w:szCs w:val="24"/>
              </w:rPr>
              <w:t>*</w:t>
            </w:r>
          </w:p>
        </w:tc>
        <w:tc>
          <w:tcPr>
            <w:tcW w:w="4820" w:type="dxa"/>
            <w:tcBorders>
              <w:left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06C66" w:rsidRPr="00A376E7" w:rsidRDefault="00D06C66" w:rsidP="00D06C66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A376E7">
              <w:rPr>
                <w:rFonts w:ascii="微軟正黑體" w:eastAsia="微軟正黑體" w:hAnsi="微軟正黑體" w:hint="eastAsia"/>
                <w:sz w:val="20"/>
                <w:szCs w:val="24"/>
              </w:rPr>
              <w:t>每百戶積水容器數</w:t>
            </w:r>
          </w:p>
        </w:tc>
      </w:tr>
    </w:tbl>
    <w:p w:rsidR="00753BC3" w:rsidRPr="007C41DC" w:rsidRDefault="00753BC3" w:rsidP="00753BC3">
      <w:pPr>
        <w:rPr>
          <w:rFonts w:ascii="微軟正黑體" w:eastAsia="微軟正黑體" w:hAnsi="微軟正黑體" w:hint="eastAsia"/>
        </w:rPr>
      </w:pPr>
      <w:r w:rsidRPr="00A376E7">
        <w:rPr>
          <w:rFonts w:ascii="微軟正黑體" w:eastAsia="微軟正黑體" w:hAnsi="微軟正黑體" w:hint="eastAsia"/>
          <w:b/>
        </w:rPr>
        <w:t>病媒</w:t>
      </w:r>
      <w:proofErr w:type="gramStart"/>
      <w:r w:rsidRPr="00A376E7">
        <w:rPr>
          <w:rFonts w:ascii="微軟正黑體" w:eastAsia="微軟正黑體" w:hAnsi="微軟正黑體" w:hint="eastAsia"/>
          <w:b/>
        </w:rPr>
        <w:t>蚊</w:t>
      </w:r>
      <w:proofErr w:type="gramEnd"/>
      <w:r w:rsidRPr="00A376E7">
        <w:rPr>
          <w:rFonts w:ascii="微軟正黑體" w:eastAsia="微軟正黑體" w:hAnsi="微軟正黑體" w:hint="eastAsia"/>
          <w:b/>
        </w:rPr>
        <w:t>各項指數 （病媒</w:t>
      </w:r>
      <w:proofErr w:type="gramStart"/>
      <w:r w:rsidRPr="00A376E7">
        <w:rPr>
          <w:rFonts w:ascii="微軟正黑體" w:eastAsia="微軟正黑體" w:hAnsi="微軟正黑體" w:hint="eastAsia"/>
          <w:b/>
        </w:rPr>
        <w:t>蚊</w:t>
      </w:r>
      <w:proofErr w:type="gramEnd"/>
      <w:r w:rsidRPr="00A376E7">
        <w:rPr>
          <w:rFonts w:ascii="微軟正黑體" w:eastAsia="微軟正黑體" w:hAnsi="微軟正黑體" w:hint="eastAsia"/>
          <w:b/>
        </w:rPr>
        <w:t>密度）之計算</w:t>
      </w:r>
      <w:r w:rsidR="00A376E7">
        <w:rPr>
          <w:rFonts w:ascii="微軟正黑體" w:eastAsia="微軟正黑體" w:hAnsi="微軟正黑體" w:hint="eastAsia"/>
        </w:rPr>
        <w:t xml:space="preserve"> </w:t>
      </w:r>
      <w:r w:rsidR="00A376E7" w:rsidRPr="00A376E7">
        <w:rPr>
          <w:rFonts w:ascii="微軟正黑體" w:eastAsia="微軟正黑體" w:hAnsi="微軟正黑體" w:hint="eastAsia"/>
          <w:sz w:val="20"/>
        </w:rPr>
        <w:t>(</w:t>
      </w:r>
      <w:r w:rsidR="00872510" w:rsidRPr="00A376E7">
        <w:rPr>
          <w:rFonts w:ascii="微軟正黑體" w:eastAsia="微軟正黑體" w:hAnsi="微軟正黑體" w:hint="eastAsia"/>
          <w:sz w:val="20"/>
        </w:rPr>
        <w:t>參</w:t>
      </w:r>
      <w:r w:rsidR="00872510" w:rsidRPr="00A376E7">
        <w:rPr>
          <w:rFonts w:ascii="微軟正黑體" w:eastAsia="微軟正黑體" w:hAnsi="微軟正黑體"/>
          <w:sz w:val="20"/>
        </w:rPr>
        <w:t>考資料：</w:t>
      </w:r>
      <w:r w:rsidR="00CD06C4" w:rsidRPr="00A376E7">
        <w:rPr>
          <w:rFonts w:ascii="微軟正黑體" w:eastAsia="微軟正黑體" w:hAnsi="微軟正黑體"/>
          <w:sz w:val="20"/>
        </w:rPr>
        <w:t>登革熱</w:t>
      </w:r>
      <w:proofErr w:type="gramStart"/>
      <w:r w:rsidR="00CD06C4" w:rsidRPr="00A376E7">
        <w:rPr>
          <w:rFonts w:ascii="微軟正黑體" w:eastAsia="微軟正黑體" w:hAnsi="微軟正黑體"/>
          <w:sz w:val="20"/>
        </w:rPr>
        <w:t>屈公病</w:t>
      </w:r>
      <w:proofErr w:type="gramEnd"/>
      <w:r w:rsidR="00CD06C4" w:rsidRPr="00A376E7">
        <w:rPr>
          <w:rFonts w:ascii="微軟正黑體" w:eastAsia="微軟正黑體" w:hAnsi="微軟正黑體"/>
          <w:sz w:val="20"/>
        </w:rPr>
        <w:t>防治工作指引</w:t>
      </w:r>
      <w:r w:rsidR="00CD06C4" w:rsidRPr="00A376E7">
        <w:rPr>
          <w:rFonts w:ascii="微軟正黑體" w:eastAsia="微軟正黑體" w:hAnsi="微軟正黑體" w:hint="eastAsia"/>
          <w:sz w:val="20"/>
        </w:rPr>
        <w:t xml:space="preserve"> </w:t>
      </w:r>
      <w:r w:rsidR="00A376E7" w:rsidRPr="00A376E7">
        <w:rPr>
          <w:rFonts w:ascii="微軟正黑體" w:eastAsia="微軟正黑體" w:hAnsi="微軟正黑體"/>
          <w:sz w:val="20"/>
        </w:rPr>
        <w:t>)</w:t>
      </w:r>
      <w:r w:rsidR="00A376E7" w:rsidRPr="00A376E7">
        <w:rPr>
          <w:rFonts w:ascii="微軟正黑體" w:eastAsia="微軟正黑體" w:hAnsi="微軟正黑體"/>
          <w:sz w:val="12"/>
        </w:rPr>
        <w:t xml:space="preserve"> </w:t>
      </w:r>
      <w:r w:rsidR="00CD06C4" w:rsidRPr="00872510">
        <w:rPr>
          <w:rFonts w:ascii="微軟正黑體" w:eastAsia="微軟正黑體" w:hAnsi="微軟正黑體"/>
          <w:sz w:val="14"/>
        </w:rPr>
        <w:t>https://www.cdc.gov.tw/professional/info.aspx?treeid=6FD88FC9BF76E125&amp;nowtreeid=40E99965F8CDD882&amp;tid=58E05FC28D90292F</w:t>
      </w:r>
    </w:p>
    <w:p w:rsidR="00753BC3" w:rsidRPr="00A376E7" w:rsidRDefault="00753BC3" w:rsidP="00CD06C4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sz w:val="20"/>
        </w:rPr>
      </w:pPr>
      <w:r w:rsidRPr="00A376E7">
        <w:rPr>
          <w:rFonts w:ascii="微軟正黑體" w:eastAsia="微軟正黑體" w:hAnsi="微軟正黑體" w:hint="eastAsia"/>
          <w:sz w:val="20"/>
        </w:rPr>
        <w:t>住宅指數：</w:t>
      </w:r>
      <w:r w:rsidR="0075028C" w:rsidRPr="00A376E7">
        <w:rPr>
          <w:rFonts w:ascii="微軟正黑體" w:eastAsia="微軟正黑體" w:hAnsi="微軟正黑體" w:hint="eastAsia"/>
          <w:sz w:val="20"/>
        </w:rPr>
        <w:t>每調</w:t>
      </w:r>
      <w:r w:rsidR="0075028C" w:rsidRPr="00A376E7">
        <w:rPr>
          <w:rFonts w:ascii="微軟正黑體" w:eastAsia="微軟正黑體" w:hAnsi="微軟正黑體"/>
          <w:sz w:val="20"/>
        </w:rPr>
        <w:t>查</w:t>
      </w:r>
      <w:r w:rsidR="0075028C" w:rsidRPr="00A376E7">
        <w:rPr>
          <w:rFonts w:ascii="微軟正黑體" w:eastAsia="微軟正黑體" w:hAnsi="微軟正黑體" w:hint="eastAsia"/>
          <w:sz w:val="20"/>
        </w:rPr>
        <w:t>100</w:t>
      </w:r>
      <w:r w:rsidRPr="00A376E7">
        <w:rPr>
          <w:rFonts w:ascii="微軟正黑體" w:eastAsia="微軟正黑體" w:hAnsi="微軟正黑體" w:hint="eastAsia"/>
          <w:sz w:val="20"/>
        </w:rPr>
        <w:t>戶住宅</w:t>
      </w:r>
      <w:r w:rsidR="0075028C" w:rsidRPr="00A376E7">
        <w:rPr>
          <w:rFonts w:ascii="微軟正黑體" w:eastAsia="微軟正黑體" w:hAnsi="微軟正黑體" w:hint="eastAsia"/>
          <w:sz w:val="20"/>
        </w:rPr>
        <w:t>，</w:t>
      </w:r>
      <w:r w:rsidRPr="00A376E7">
        <w:rPr>
          <w:rFonts w:ascii="微軟正黑體" w:eastAsia="微軟正黑體" w:hAnsi="微軟正黑體" w:hint="eastAsia"/>
          <w:sz w:val="20"/>
        </w:rPr>
        <w:t>登革熱病媒</w:t>
      </w:r>
      <w:proofErr w:type="gramStart"/>
      <w:r w:rsidRPr="00A376E7">
        <w:rPr>
          <w:rFonts w:ascii="微軟正黑體" w:eastAsia="微軟正黑體" w:hAnsi="微軟正黑體" w:hint="eastAsia"/>
          <w:sz w:val="20"/>
        </w:rPr>
        <w:t>蚊</w:t>
      </w:r>
      <w:proofErr w:type="gramEnd"/>
      <w:r w:rsidRPr="00A376E7">
        <w:rPr>
          <w:rFonts w:ascii="微軟正黑體" w:eastAsia="微軟正黑體" w:hAnsi="微軟正黑體" w:hint="eastAsia"/>
          <w:sz w:val="20"/>
        </w:rPr>
        <w:t>幼蟲孳生戶數</w:t>
      </w:r>
      <w:r w:rsidR="0075028C" w:rsidRPr="00A376E7">
        <w:rPr>
          <w:rFonts w:ascii="微軟正黑體" w:eastAsia="微軟正黑體" w:hAnsi="微軟正黑體" w:hint="eastAsia"/>
          <w:sz w:val="20"/>
        </w:rPr>
        <w:t>之百</w:t>
      </w:r>
      <w:r w:rsidR="0075028C" w:rsidRPr="00A376E7">
        <w:rPr>
          <w:rFonts w:ascii="微軟正黑體" w:eastAsia="微軟正黑體" w:hAnsi="微軟正黑體"/>
          <w:sz w:val="20"/>
        </w:rPr>
        <w:t>分比</w:t>
      </w:r>
      <w:r w:rsidRPr="00A376E7">
        <w:rPr>
          <w:rFonts w:ascii="微軟正黑體" w:eastAsia="微軟正黑體" w:hAnsi="微軟正黑體" w:hint="eastAsia"/>
          <w:sz w:val="20"/>
        </w:rPr>
        <w:t>。</w:t>
      </w:r>
      <w:r w:rsidR="00A376E7">
        <w:rPr>
          <w:rFonts w:ascii="微軟正黑體" w:eastAsia="微軟正黑體" w:hAnsi="微軟正黑體"/>
          <w:sz w:val="18"/>
        </w:rPr>
        <w:br/>
      </w:r>
      <w:r w:rsidR="00A376E7">
        <w:rPr>
          <w:rFonts w:ascii="微軟正黑體" w:eastAsia="微軟正黑體" w:hAnsi="微軟正黑體" w:hint="eastAsia"/>
          <w:sz w:val="20"/>
        </w:rPr>
        <w:t xml:space="preserve">  </w:t>
      </w:r>
      <w:r w:rsidR="00A376E7">
        <w:rPr>
          <w:rFonts w:ascii="微軟正黑體" w:eastAsia="微軟正黑體" w:hAnsi="微軟正黑體"/>
          <w:sz w:val="20"/>
        </w:rPr>
        <w:t xml:space="preserve">  </w:t>
      </w:r>
      <w:r w:rsidRPr="00A376E7">
        <w:rPr>
          <w:rFonts w:ascii="微軟正黑體" w:eastAsia="微軟正黑體" w:hAnsi="微軟正黑體" w:hint="eastAsia"/>
          <w:sz w:val="20"/>
        </w:rPr>
        <w:t>計算</w:t>
      </w:r>
      <w:r w:rsidR="009A545C" w:rsidRPr="00A376E7">
        <w:rPr>
          <w:rFonts w:ascii="微軟正黑體" w:eastAsia="微軟正黑體" w:hAnsi="微軟正黑體" w:hint="eastAsia"/>
          <w:sz w:val="20"/>
        </w:rPr>
        <w:t>公式</w:t>
      </w:r>
      <w:r w:rsidR="009A545C" w:rsidRPr="00A376E7">
        <w:rPr>
          <w:rFonts w:ascii="微軟正黑體" w:eastAsia="微軟正黑體" w:hAnsi="微軟正黑體"/>
          <w:sz w:val="20"/>
        </w:rPr>
        <w:t>：</w:t>
      </w:r>
      <w:r w:rsidRPr="00A376E7">
        <w:rPr>
          <w:rFonts w:ascii="微軟正黑體" w:eastAsia="微軟正黑體" w:hAnsi="微軟正黑體" w:hint="eastAsia"/>
          <w:sz w:val="20"/>
        </w:rPr>
        <w:t>（陽性戶數</w:t>
      </w:r>
      <w:r w:rsidRPr="00A376E7">
        <w:rPr>
          <w:rFonts w:ascii="微軟正黑體" w:eastAsia="微軟正黑體" w:hAnsi="微軟正黑體"/>
          <w:sz w:val="20"/>
        </w:rPr>
        <w:t>/</w:t>
      </w:r>
      <w:r w:rsidRPr="00A376E7">
        <w:rPr>
          <w:rFonts w:ascii="微軟正黑體" w:eastAsia="微軟正黑體" w:hAnsi="微軟正黑體" w:hint="eastAsia"/>
          <w:sz w:val="20"/>
        </w:rPr>
        <w:t>調查戶數）×</w:t>
      </w:r>
      <w:r w:rsidRPr="00A376E7">
        <w:rPr>
          <w:rFonts w:ascii="微軟正黑體" w:eastAsia="微軟正黑體" w:hAnsi="微軟正黑體"/>
          <w:sz w:val="20"/>
        </w:rPr>
        <w:t>100%</w:t>
      </w:r>
    </w:p>
    <w:p w:rsidR="00753BC3" w:rsidRPr="00A376E7" w:rsidRDefault="00753BC3" w:rsidP="00CD06C4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sz w:val="20"/>
        </w:rPr>
      </w:pPr>
      <w:r w:rsidRPr="00A376E7">
        <w:rPr>
          <w:rFonts w:ascii="微軟正黑體" w:eastAsia="微軟正黑體" w:hAnsi="微軟正黑體" w:hint="eastAsia"/>
          <w:sz w:val="20"/>
        </w:rPr>
        <w:t>容器指數：</w:t>
      </w:r>
      <w:r w:rsidR="0075028C" w:rsidRPr="00A376E7">
        <w:rPr>
          <w:rFonts w:ascii="微軟正黑體" w:eastAsia="微軟正黑體" w:hAnsi="微軟正黑體" w:hint="eastAsia"/>
          <w:sz w:val="20"/>
        </w:rPr>
        <w:t>每</w:t>
      </w:r>
      <w:r w:rsidRPr="00A376E7">
        <w:rPr>
          <w:rFonts w:ascii="微軟正黑體" w:eastAsia="微軟正黑體" w:hAnsi="微軟正黑體" w:hint="eastAsia"/>
          <w:sz w:val="20"/>
        </w:rPr>
        <w:t>調查</w:t>
      </w:r>
      <w:r w:rsidRPr="00A376E7">
        <w:rPr>
          <w:rFonts w:ascii="微軟正黑體" w:eastAsia="微軟正黑體" w:hAnsi="微軟正黑體"/>
          <w:sz w:val="20"/>
        </w:rPr>
        <w:t xml:space="preserve">100 </w:t>
      </w:r>
      <w:proofErr w:type="gramStart"/>
      <w:r w:rsidRPr="00A376E7">
        <w:rPr>
          <w:rFonts w:ascii="微軟正黑體" w:eastAsia="微軟正黑體" w:hAnsi="微軟正黑體" w:hint="eastAsia"/>
          <w:sz w:val="20"/>
        </w:rPr>
        <w:t>個</w:t>
      </w:r>
      <w:proofErr w:type="gramEnd"/>
      <w:r w:rsidRPr="00A376E7">
        <w:rPr>
          <w:rFonts w:ascii="微軟正黑體" w:eastAsia="微軟正黑體" w:hAnsi="微軟正黑體" w:hint="eastAsia"/>
          <w:sz w:val="20"/>
        </w:rPr>
        <w:t>積水容器，登革熱病媒</w:t>
      </w:r>
      <w:proofErr w:type="gramStart"/>
      <w:r w:rsidRPr="00A376E7">
        <w:rPr>
          <w:rFonts w:ascii="微軟正黑體" w:eastAsia="微軟正黑體" w:hAnsi="微軟正黑體" w:hint="eastAsia"/>
          <w:sz w:val="20"/>
        </w:rPr>
        <w:t>蚊</w:t>
      </w:r>
      <w:proofErr w:type="gramEnd"/>
      <w:r w:rsidRPr="00A376E7">
        <w:rPr>
          <w:rFonts w:ascii="微軟正黑體" w:eastAsia="微軟正黑體" w:hAnsi="微軟正黑體" w:hint="eastAsia"/>
          <w:sz w:val="20"/>
        </w:rPr>
        <w:t>幼蟲孳生陽性容器之百分比。</w:t>
      </w:r>
      <w:r w:rsidR="00A376E7">
        <w:rPr>
          <w:rFonts w:ascii="微軟正黑體" w:eastAsia="微軟正黑體" w:hAnsi="微軟正黑體"/>
          <w:sz w:val="20"/>
        </w:rPr>
        <w:br/>
      </w:r>
      <w:r w:rsidR="00A376E7">
        <w:rPr>
          <w:rFonts w:ascii="微軟正黑體" w:eastAsia="微軟正黑體" w:hAnsi="微軟正黑體" w:hint="eastAsia"/>
          <w:sz w:val="20"/>
        </w:rPr>
        <w:t xml:space="preserve">  </w:t>
      </w:r>
      <w:r w:rsidR="00A376E7">
        <w:rPr>
          <w:rFonts w:ascii="微軟正黑體" w:eastAsia="微軟正黑體" w:hAnsi="微軟正黑體"/>
          <w:sz w:val="20"/>
        </w:rPr>
        <w:t xml:space="preserve">  </w:t>
      </w:r>
      <w:r w:rsidRPr="00A376E7">
        <w:rPr>
          <w:rFonts w:ascii="微軟正黑體" w:eastAsia="微軟正黑體" w:hAnsi="微軟正黑體" w:hint="eastAsia"/>
          <w:sz w:val="20"/>
        </w:rPr>
        <w:t>計算</w:t>
      </w:r>
      <w:r w:rsidR="009A545C" w:rsidRPr="00A376E7">
        <w:rPr>
          <w:rFonts w:ascii="微軟正黑體" w:eastAsia="微軟正黑體" w:hAnsi="微軟正黑體" w:hint="eastAsia"/>
          <w:sz w:val="20"/>
        </w:rPr>
        <w:t>公</w:t>
      </w:r>
      <w:r w:rsidR="009A545C" w:rsidRPr="00A376E7">
        <w:rPr>
          <w:rFonts w:ascii="微軟正黑體" w:eastAsia="微軟正黑體" w:hAnsi="微軟正黑體"/>
          <w:sz w:val="20"/>
        </w:rPr>
        <w:t>式：</w:t>
      </w:r>
      <w:r w:rsidRPr="00A376E7">
        <w:rPr>
          <w:rFonts w:ascii="微軟正黑體" w:eastAsia="微軟正黑體" w:hAnsi="微軟正黑體" w:hint="eastAsia"/>
          <w:sz w:val="20"/>
        </w:rPr>
        <w:t>（陽性容器數/調查積水容器數）×100%</w:t>
      </w:r>
    </w:p>
    <w:p w:rsidR="007C41DC" w:rsidRPr="00A376E7" w:rsidRDefault="007C41DC" w:rsidP="00CD06C4">
      <w:pPr>
        <w:pStyle w:val="Default"/>
        <w:numPr>
          <w:ilvl w:val="0"/>
          <w:numId w:val="3"/>
        </w:numPr>
        <w:rPr>
          <w:rFonts w:ascii="微軟正黑體" w:eastAsia="微軟正黑體" w:hAnsi="微軟正黑體"/>
          <w:sz w:val="20"/>
          <w:szCs w:val="23"/>
        </w:rPr>
      </w:pPr>
      <w:r w:rsidRPr="00A376E7">
        <w:rPr>
          <w:rFonts w:ascii="微軟正黑體" w:eastAsia="微軟正黑體" w:hAnsi="微軟正黑體" w:cs="新細明體" w:hint="eastAsia"/>
          <w:sz w:val="20"/>
          <w:szCs w:val="23"/>
        </w:rPr>
        <w:t>布氏指數：</w:t>
      </w:r>
      <w:r w:rsidR="0075028C" w:rsidRPr="00A376E7">
        <w:rPr>
          <w:rFonts w:ascii="微軟正黑體" w:eastAsia="微軟正黑體" w:hAnsi="微軟正黑體" w:hint="eastAsia"/>
          <w:sz w:val="20"/>
        </w:rPr>
        <w:t>每調</w:t>
      </w:r>
      <w:r w:rsidR="0075028C" w:rsidRPr="00A376E7">
        <w:rPr>
          <w:rFonts w:ascii="微軟正黑體" w:eastAsia="微軟正黑體" w:hAnsi="微軟正黑體"/>
          <w:sz w:val="20"/>
        </w:rPr>
        <w:t>查</w:t>
      </w:r>
      <w:r w:rsidR="0075028C" w:rsidRPr="00A376E7">
        <w:rPr>
          <w:rFonts w:ascii="微軟正黑體" w:eastAsia="微軟正黑體" w:hAnsi="微軟正黑體" w:hint="eastAsia"/>
          <w:sz w:val="20"/>
        </w:rPr>
        <w:t>100戶住宅</w:t>
      </w:r>
      <w:r w:rsidR="0075028C" w:rsidRPr="00A376E7">
        <w:rPr>
          <w:rFonts w:ascii="微軟正黑體" w:eastAsia="微軟正黑體" w:hAnsi="微軟正黑體" w:hint="eastAsia"/>
          <w:sz w:val="20"/>
        </w:rPr>
        <w:t>，</w:t>
      </w:r>
      <w:r w:rsidR="00CD06C4" w:rsidRPr="00A376E7">
        <w:rPr>
          <w:rFonts w:ascii="微軟正黑體" w:eastAsia="微軟正黑體" w:hAnsi="微軟正黑體" w:hint="eastAsia"/>
          <w:sz w:val="20"/>
        </w:rPr>
        <w:t>找</w:t>
      </w:r>
      <w:r w:rsidR="00CD06C4" w:rsidRPr="00A376E7">
        <w:rPr>
          <w:rFonts w:ascii="微軟正黑體" w:eastAsia="微軟正黑體" w:hAnsi="微軟正黑體"/>
          <w:sz w:val="20"/>
        </w:rPr>
        <w:t>到的</w:t>
      </w:r>
      <w:r w:rsidRPr="00A376E7">
        <w:rPr>
          <w:rFonts w:ascii="微軟正黑體" w:eastAsia="微軟正黑體" w:hAnsi="微軟正黑體" w:cs="新細明體" w:hint="eastAsia"/>
          <w:sz w:val="20"/>
          <w:szCs w:val="23"/>
        </w:rPr>
        <w:t>登革熱病媒</w:t>
      </w:r>
      <w:proofErr w:type="gramStart"/>
      <w:r w:rsidRPr="00A376E7">
        <w:rPr>
          <w:rFonts w:ascii="微軟正黑體" w:eastAsia="微軟正黑體" w:hAnsi="微軟正黑體" w:cs="新細明體" w:hint="eastAsia"/>
          <w:sz w:val="20"/>
          <w:szCs w:val="23"/>
        </w:rPr>
        <w:t>蚊</w:t>
      </w:r>
      <w:proofErr w:type="gramEnd"/>
      <w:r w:rsidRPr="00A376E7">
        <w:rPr>
          <w:rFonts w:ascii="微軟正黑體" w:eastAsia="微軟正黑體" w:hAnsi="微軟正黑體" w:cs="新細明體" w:hint="eastAsia"/>
          <w:sz w:val="20"/>
          <w:szCs w:val="23"/>
        </w:rPr>
        <w:t>幼蟲孳生陽性容器數。</w:t>
      </w:r>
      <w:r w:rsidR="00A376E7">
        <w:rPr>
          <w:rFonts w:ascii="微軟正黑體" w:eastAsia="微軟正黑體" w:hAnsi="微軟正黑體" w:cs="新細明體"/>
          <w:sz w:val="20"/>
          <w:szCs w:val="23"/>
        </w:rPr>
        <w:br/>
      </w:r>
      <w:r w:rsidR="00A376E7">
        <w:rPr>
          <w:rFonts w:ascii="微軟正黑體" w:eastAsia="微軟正黑體" w:hAnsi="微軟正黑體" w:hint="eastAsia"/>
          <w:sz w:val="20"/>
        </w:rPr>
        <w:t xml:space="preserve">  </w:t>
      </w:r>
      <w:r w:rsidR="00A376E7">
        <w:rPr>
          <w:rFonts w:ascii="微軟正黑體" w:eastAsia="微軟正黑體" w:hAnsi="微軟正黑體"/>
          <w:sz w:val="20"/>
        </w:rPr>
        <w:t xml:space="preserve">  </w:t>
      </w:r>
      <w:r w:rsidRPr="00A376E7">
        <w:rPr>
          <w:rFonts w:ascii="微軟正黑體" w:eastAsia="微軟正黑體" w:hAnsi="微軟正黑體" w:cs="新細明體" w:hint="eastAsia"/>
          <w:sz w:val="20"/>
          <w:szCs w:val="23"/>
        </w:rPr>
        <w:t>計算</w:t>
      </w:r>
      <w:r w:rsidR="009A545C" w:rsidRPr="00A376E7">
        <w:rPr>
          <w:rFonts w:ascii="微軟正黑體" w:eastAsia="微軟正黑體" w:hAnsi="微軟正黑體" w:cs="新細明體" w:hint="eastAsia"/>
          <w:sz w:val="20"/>
          <w:szCs w:val="23"/>
        </w:rPr>
        <w:t>公</w:t>
      </w:r>
      <w:r w:rsidR="009A545C" w:rsidRPr="00A376E7">
        <w:rPr>
          <w:rFonts w:ascii="微軟正黑體" w:eastAsia="微軟正黑體" w:hAnsi="微軟正黑體" w:cs="新細明體"/>
          <w:sz w:val="20"/>
          <w:szCs w:val="23"/>
        </w:rPr>
        <w:t>式</w:t>
      </w:r>
      <w:r w:rsidR="009A545C" w:rsidRPr="00A376E7">
        <w:rPr>
          <w:rFonts w:ascii="微軟正黑體" w:eastAsia="微軟正黑體" w:hAnsi="微軟正黑體" w:cs="新細明體" w:hint="eastAsia"/>
          <w:sz w:val="20"/>
          <w:szCs w:val="23"/>
        </w:rPr>
        <w:t>：</w:t>
      </w:r>
      <w:r w:rsidRPr="00A376E7">
        <w:rPr>
          <w:rFonts w:ascii="微軟正黑體" w:eastAsia="微軟正黑體" w:hAnsi="微軟正黑體" w:cs="新細明體" w:hint="eastAsia"/>
          <w:sz w:val="20"/>
          <w:szCs w:val="23"/>
        </w:rPr>
        <w:t>（陽性容器數</w:t>
      </w:r>
      <w:r w:rsidRPr="00A376E7">
        <w:rPr>
          <w:rFonts w:ascii="微軟正黑體" w:eastAsia="微軟正黑體" w:hAnsi="微軟正黑體"/>
          <w:sz w:val="20"/>
          <w:szCs w:val="23"/>
        </w:rPr>
        <w:t>/</w:t>
      </w:r>
      <w:r w:rsidRPr="00A376E7">
        <w:rPr>
          <w:rFonts w:ascii="微軟正黑體" w:eastAsia="微軟正黑體" w:hAnsi="微軟正黑體" w:cs="新細明體" w:hint="eastAsia"/>
          <w:sz w:val="20"/>
          <w:szCs w:val="23"/>
        </w:rPr>
        <w:t>調查戶數）</w:t>
      </w:r>
      <w:r w:rsidRPr="00A376E7">
        <w:rPr>
          <w:rFonts w:ascii="微軟正黑體" w:eastAsia="微軟正黑體" w:hAnsi="微軟正黑體"/>
          <w:sz w:val="20"/>
          <w:szCs w:val="23"/>
        </w:rPr>
        <w:t xml:space="preserve">×100 </w:t>
      </w:r>
    </w:p>
    <w:p w:rsidR="007C41DC" w:rsidRPr="00A376E7" w:rsidRDefault="007C41DC" w:rsidP="00CD06C4">
      <w:pPr>
        <w:pStyle w:val="Default"/>
        <w:numPr>
          <w:ilvl w:val="0"/>
          <w:numId w:val="3"/>
        </w:numPr>
        <w:rPr>
          <w:rFonts w:ascii="微軟正黑體" w:eastAsia="微軟正黑體" w:hAnsi="微軟正黑體"/>
          <w:sz w:val="20"/>
          <w:szCs w:val="23"/>
        </w:rPr>
      </w:pPr>
      <w:r w:rsidRPr="00A376E7">
        <w:rPr>
          <w:rFonts w:ascii="微軟正黑體" w:eastAsia="微軟正黑體" w:hAnsi="微軟正黑體" w:cs="新細明體" w:hint="eastAsia"/>
          <w:sz w:val="20"/>
          <w:szCs w:val="23"/>
        </w:rPr>
        <w:t>幼蟲指數：</w:t>
      </w:r>
      <w:r w:rsidR="00CD06C4" w:rsidRPr="00A376E7">
        <w:rPr>
          <w:rFonts w:ascii="微軟正黑體" w:eastAsia="微軟正黑體" w:hAnsi="微軟正黑體" w:hint="eastAsia"/>
          <w:sz w:val="20"/>
        </w:rPr>
        <w:t>每調</w:t>
      </w:r>
      <w:r w:rsidR="00CD06C4" w:rsidRPr="00A376E7">
        <w:rPr>
          <w:rFonts w:ascii="微軟正黑體" w:eastAsia="微軟正黑體" w:hAnsi="微軟正黑體"/>
          <w:sz w:val="20"/>
        </w:rPr>
        <w:t>查</w:t>
      </w:r>
      <w:r w:rsidR="00CD06C4" w:rsidRPr="00A376E7">
        <w:rPr>
          <w:rFonts w:ascii="微軟正黑體" w:eastAsia="微軟正黑體" w:hAnsi="微軟正黑體" w:hint="eastAsia"/>
          <w:sz w:val="20"/>
        </w:rPr>
        <w:t>100戶住宅</w:t>
      </w:r>
      <w:r w:rsidR="00CD06C4" w:rsidRPr="00A376E7">
        <w:rPr>
          <w:rFonts w:ascii="微軟正黑體" w:eastAsia="微軟正黑體" w:hAnsi="微軟正黑體" w:hint="eastAsia"/>
          <w:sz w:val="20"/>
        </w:rPr>
        <w:t>，找</w:t>
      </w:r>
      <w:r w:rsidR="00CD06C4" w:rsidRPr="00A376E7">
        <w:rPr>
          <w:rFonts w:ascii="微軟正黑體" w:eastAsia="微軟正黑體" w:hAnsi="微軟正黑體"/>
          <w:sz w:val="20"/>
        </w:rPr>
        <w:t>到的</w:t>
      </w:r>
      <w:r w:rsidRPr="00A376E7">
        <w:rPr>
          <w:rFonts w:ascii="微軟正黑體" w:eastAsia="微軟正黑體" w:hAnsi="微軟正黑體" w:cs="新細明體" w:hint="eastAsia"/>
          <w:sz w:val="20"/>
          <w:szCs w:val="23"/>
        </w:rPr>
        <w:t>登革熱病媒</w:t>
      </w:r>
      <w:proofErr w:type="gramStart"/>
      <w:r w:rsidRPr="00A376E7">
        <w:rPr>
          <w:rFonts w:ascii="微軟正黑體" w:eastAsia="微軟正黑體" w:hAnsi="微軟正黑體" w:cs="新細明體" w:hint="eastAsia"/>
          <w:sz w:val="20"/>
          <w:szCs w:val="23"/>
        </w:rPr>
        <w:t>蚊</w:t>
      </w:r>
      <w:proofErr w:type="gramEnd"/>
      <w:r w:rsidRPr="00A376E7">
        <w:rPr>
          <w:rFonts w:ascii="微軟正黑體" w:eastAsia="微軟正黑體" w:hAnsi="微軟正黑體" w:cs="新細明體" w:hint="eastAsia"/>
          <w:sz w:val="20"/>
          <w:szCs w:val="23"/>
        </w:rPr>
        <w:t>幼蟲數</w:t>
      </w:r>
      <w:r w:rsidR="009A545C" w:rsidRPr="00A376E7">
        <w:rPr>
          <w:rFonts w:ascii="微軟正黑體" w:eastAsia="微軟正黑體" w:hAnsi="微軟正黑體" w:cs="新細明體" w:hint="eastAsia"/>
          <w:sz w:val="20"/>
          <w:szCs w:val="23"/>
        </w:rPr>
        <w:t>。</w:t>
      </w:r>
      <w:r w:rsidR="00A376E7">
        <w:rPr>
          <w:rFonts w:ascii="微軟正黑體" w:eastAsia="微軟正黑體" w:hAnsi="微軟正黑體" w:cs="新細明體"/>
          <w:sz w:val="20"/>
          <w:szCs w:val="23"/>
        </w:rPr>
        <w:br/>
      </w:r>
      <w:r w:rsidR="00A376E7">
        <w:rPr>
          <w:rFonts w:ascii="微軟正黑體" w:eastAsia="微軟正黑體" w:hAnsi="微軟正黑體" w:hint="eastAsia"/>
          <w:sz w:val="20"/>
        </w:rPr>
        <w:t xml:space="preserve">  </w:t>
      </w:r>
      <w:r w:rsidR="00A376E7">
        <w:rPr>
          <w:rFonts w:ascii="微軟正黑體" w:eastAsia="微軟正黑體" w:hAnsi="微軟正黑體"/>
          <w:sz w:val="20"/>
        </w:rPr>
        <w:t xml:space="preserve">  </w:t>
      </w:r>
      <w:r w:rsidRPr="00A376E7">
        <w:rPr>
          <w:rFonts w:ascii="微軟正黑體" w:eastAsia="微軟正黑體" w:hAnsi="微軟正黑體" w:cs="新細明體" w:hint="eastAsia"/>
          <w:sz w:val="20"/>
          <w:szCs w:val="23"/>
        </w:rPr>
        <w:t>計算</w:t>
      </w:r>
      <w:r w:rsidR="00CD06C4" w:rsidRPr="00A376E7">
        <w:rPr>
          <w:rFonts w:ascii="微軟正黑體" w:eastAsia="微軟正黑體" w:hAnsi="微軟正黑體" w:cs="新細明體" w:hint="eastAsia"/>
          <w:sz w:val="20"/>
          <w:szCs w:val="23"/>
        </w:rPr>
        <w:t>公</w:t>
      </w:r>
      <w:r w:rsidR="00CD06C4" w:rsidRPr="00A376E7">
        <w:rPr>
          <w:rFonts w:ascii="微軟正黑體" w:eastAsia="微軟正黑體" w:hAnsi="微軟正黑體" w:cs="新細明體"/>
          <w:sz w:val="20"/>
          <w:szCs w:val="23"/>
        </w:rPr>
        <w:t>式：</w:t>
      </w:r>
      <w:r w:rsidRPr="00A376E7">
        <w:rPr>
          <w:rFonts w:ascii="微軟正黑體" w:eastAsia="微軟正黑體" w:hAnsi="微軟正黑體" w:cs="新細明體" w:hint="eastAsia"/>
          <w:sz w:val="20"/>
          <w:szCs w:val="23"/>
        </w:rPr>
        <w:t>（幼蟲數</w:t>
      </w:r>
      <w:r w:rsidRPr="00A376E7">
        <w:rPr>
          <w:rFonts w:ascii="微軟正黑體" w:eastAsia="微軟正黑體" w:hAnsi="微軟正黑體"/>
          <w:sz w:val="20"/>
          <w:szCs w:val="23"/>
        </w:rPr>
        <w:t>/</w:t>
      </w:r>
      <w:r w:rsidRPr="00A376E7">
        <w:rPr>
          <w:rFonts w:ascii="微軟正黑體" w:eastAsia="微軟正黑體" w:hAnsi="微軟正黑體" w:cs="新細明體" w:hint="eastAsia"/>
          <w:sz w:val="20"/>
          <w:szCs w:val="23"/>
        </w:rPr>
        <w:t>調查戶數）</w:t>
      </w:r>
      <w:r w:rsidRPr="00A376E7">
        <w:rPr>
          <w:rFonts w:ascii="微軟正黑體" w:eastAsia="微軟正黑體" w:hAnsi="微軟正黑體"/>
          <w:sz w:val="20"/>
          <w:szCs w:val="23"/>
        </w:rPr>
        <w:t xml:space="preserve">×100 </w:t>
      </w:r>
    </w:p>
    <w:p w:rsidR="007C41DC" w:rsidRPr="00A376E7" w:rsidRDefault="007C41DC" w:rsidP="00CD06C4">
      <w:pPr>
        <w:pStyle w:val="Default"/>
        <w:numPr>
          <w:ilvl w:val="0"/>
          <w:numId w:val="3"/>
        </w:numPr>
        <w:rPr>
          <w:rFonts w:ascii="微軟正黑體" w:eastAsia="微軟正黑體" w:hAnsi="微軟正黑體"/>
          <w:sz w:val="20"/>
          <w:szCs w:val="23"/>
        </w:rPr>
      </w:pPr>
      <w:proofErr w:type="gramStart"/>
      <w:r w:rsidRPr="00A376E7">
        <w:rPr>
          <w:rFonts w:ascii="微軟正黑體" w:eastAsia="微軟正黑體" w:hAnsi="微軟正黑體" w:cs="新細明體" w:hint="eastAsia"/>
          <w:sz w:val="20"/>
          <w:szCs w:val="23"/>
        </w:rPr>
        <w:t>蛹</w:t>
      </w:r>
      <w:proofErr w:type="gramEnd"/>
      <w:r w:rsidRPr="00A376E7">
        <w:rPr>
          <w:rFonts w:ascii="微軟正黑體" w:eastAsia="微軟正黑體" w:hAnsi="微軟正黑體" w:cs="新細明體" w:hint="eastAsia"/>
          <w:sz w:val="20"/>
          <w:szCs w:val="23"/>
        </w:rPr>
        <w:t>指數：</w:t>
      </w:r>
      <w:r w:rsidR="00CD06C4" w:rsidRPr="00A376E7">
        <w:rPr>
          <w:rFonts w:ascii="微軟正黑體" w:eastAsia="微軟正黑體" w:hAnsi="微軟正黑體" w:hint="eastAsia"/>
          <w:sz w:val="20"/>
        </w:rPr>
        <w:t>每調</w:t>
      </w:r>
      <w:r w:rsidR="00CD06C4" w:rsidRPr="00A376E7">
        <w:rPr>
          <w:rFonts w:ascii="微軟正黑體" w:eastAsia="微軟正黑體" w:hAnsi="微軟正黑體"/>
          <w:sz w:val="20"/>
        </w:rPr>
        <w:t>查</w:t>
      </w:r>
      <w:r w:rsidR="00CD06C4" w:rsidRPr="00A376E7">
        <w:rPr>
          <w:rFonts w:ascii="微軟正黑體" w:eastAsia="微軟正黑體" w:hAnsi="微軟正黑體" w:hint="eastAsia"/>
          <w:sz w:val="20"/>
        </w:rPr>
        <w:t>100戶住宅</w:t>
      </w:r>
      <w:r w:rsidR="009A545C" w:rsidRPr="00A376E7">
        <w:rPr>
          <w:rFonts w:ascii="微軟正黑體" w:eastAsia="微軟正黑體" w:hAnsi="微軟正黑體" w:cs="新細明體" w:hint="eastAsia"/>
          <w:sz w:val="20"/>
          <w:szCs w:val="23"/>
        </w:rPr>
        <w:t>，</w:t>
      </w:r>
      <w:r w:rsidR="00CD06C4" w:rsidRPr="00A376E7">
        <w:rPr>
          <w:rFonts w:ascii="微軟正黑體" w:eastAsia="微軟正黑體" w:hAnsi="微軟正黑體" w:cs="新細明體" w:hint="eastAsia"/>
          <w:sz w:val="20"/>
          <w:szCs w:val="23"/>
        </w:rPr>
        <w:t>找</w:t>
      </w:r>
      <w:r w:rsidR="00CD06C4" w:rsidRPr="00A376E7">
        <w:rPr>
          <w:rFonts w:ascii="微軟正黑體" w:eastAsia="微軟正黑體" w:hAnsi="微軟正黑體" w:cs="新細明體"/>
          <w:sz w:val="20"/>
          <w:szCs w:val="23"/>
        </w:rPr>
        <w:t>到的</w:t>
      </w:r>
      <w:r w:rsidRPr="00A376E7">
        <w:rPr>
          <w:rFonts w:ascii="微軟正黑體" w:eastAsia="微軟正黑體" w:hAnsi="微軟正黑體" w:cs="新細明體" w:hint="eastAsia"/>
          <w:sz w:val="20"/>
          <w:szCs w:val="23"/>
        </w:rPr>
        <w:t>登革熱病媒</w:t>
      </w:r>
      <w:proofErr w:type="gramStart"/>
      <w:r w:rsidRPr="00A376E7">
        <w:rPr>
          <w:rFonts w:ascii="微軟正黑體" w:eastAsia="微軟正黑體" w:hAnsi="微軟正黑體" w:cs="新細明體" w:hint="eastAsia"/>
          <w:sz w:val="20"/>
          <w:szCs w:val="23"/>
        </w:rPr>
        <w:t>蚊蛹數</w:t>
      </w:r>
      <w:proofErr w:type="gramEnd"/>
      <w:r w:rsidRPr="00A376E7">
        <w:rPr>
          <w:rFonts w:ascii="微軟正黑體" w:eastAsia="微軟正黑體" w:hAnsi="微軟正黑體" w:cs="新細明體" w:hint="eastAsia"/>
          <w:sz w:val="20"/>
          <w:szCs w:val="23"/>
        </w:rPr>
        <w:t>。</w:t>
      </w:r>
      <w:r w:rsidRPr="00A376E7">
        <w:rPr>
          <w:rFonts w:ascii="微軟正黑體" w:eastAsia="微軟正黑體" w:hAnsi="微軟正黑體" w:cs="新細明體"/>
          <w:sz w:val="20"/>
          <w:szCs w:val="23"/>
        </w:rPr>
        <w:t xml:space="preserve"> </w:t>
      </w:r>
      <w:r w:rsidR="00A376E7">
        <w:rPr>
          <w:rFonts w:ascii="微軟正黑體" w:eastAsia="微軟正黑體" w:hAnsi="微軟正黑體" w:cs="新細明體"/>
          <w:sz w:val="20"/>
          <w:szCs w:val="23"/>
        </w:rPr>
        <w:br/>
      </w:r>
      <w:r w:rsidR="00A376E7">
        <w:rPr>
          <w:rFonts w:ascii="微軟正黑體" w:eastAsia="微軟正黑體" w:hAnsi="微軟正黑體" w:hint="eastAsia"/>
          <w:sz w:val="20"/>
        </w:rPr>
        <w:t xml:space="preserve">  </w:t>
      </w:r>
      <w:r w:rsidR="00A376E7">
        <w:rPr>
          <w:rFonts w:ascii="微軟正黑體" w:eastAsia="微軟正黑體" w:hAnsi="微軟正黑體"/>
          <w:sz w:val="20"/>
        </w:rPr>
        <w:t xml:space="preserve">  </w:t>
      </w:r>
      <w:r w:rsidR="00CD06C4" w:rsidRPr="00A376E7">
        <w:rPr>
          <w:rFonts w:ascii="微軟正黑體" w:eastAsia="微軟正黑體" w:hAnsi="微軟正黑體" w:cs="新細明體" w:hint="eastAsia"/>
          <w:sz w:val="20"/>
          <w:szCs w:val="23"/>
        </w:rPr>
        <w:t>計算公</w:t>
      </w:r>
      <w:r w:rsidR="00CD06C4" w:rsidRPr="00A376E7">
        <w:rPr>
          <w:rFonts w:ascii="微軟正黑體" w:eastAsia="微軟正黑體" w:hAnsi="微軟正黑體" w:cs="新細明體"/>
          <w:sz w:val="20"/>
          <w:szCs w:val="23"/>
        </w:rPr>
        <w:t>式：</w:t>
      </w:r>
      <w:r w:rsidRPr="00A376E7">
        <w:rPr>
          <w:rFonts w:ascii="微軟正黑體" w:eastAsia="微軟正黑體" w:hAnsi="微軟正黑體" w:cs="新細明體" w:hint="eastAsia"/>
          <w:sz w:val="20"/>
          <w:szCs w:val="23"/>
        </w:rPr>
        <w:t>（蛹數</w:t>
      </w:r>
      <w:r w:rsidRPr="00A376E7">
        <w:rPr>
          <w:rFonts w:ascii="微軟正黑體" w:eastAsia="微軟正黑體" w:hAnsi="微軟正黑體"/>
          <w:sz w:val="20"/>
          <w:szCs w:val="23"/>
        </w:rPr>
        <w:t>/</w:t>
      </w:r>
      <w:r w:rsidRPr="00A376E7">
        <w:rPr>
          <w:rFonts w:ascii="微軟正黑體" w:eastAsia="微軟正黑體" w:hAnsi="微軟正黑體" w:cs="新細明體" w:hint="eastAsia"/>
          <w:sz w:val="20"/>
          <w:szCs w:val="23"/>
        </w:rPr>
        <w:t>調查戶數）</w:t>
      </w:r>
      <w:r w:rsidRPr="00A376E7">
        <w:rPr>
          <w:rFonts w:ascii="微軟正黑體" w:eastAsia="微軟正黑體" w:hAnsi="微軟正黑體"/>
          <w:sz w:val="20"/>
          <w:szCs w:val="23"/>
        </w:rPr>
        <w:t xml:space="preserve">×100 </w:t>
      </w:r>
    </w:p>
    <w:p w:rsidR="007C41DC" w:rsidRPr="00A376E7" w:rsidRDefault="00CD06C4" w:rsidP="007D6530">
      <w:pPr>
        <w:pStyle w:val="Default"/>
        <w:numPr>
          <w:ilvl w:val="0"/>
          <w:numId w:val="3"/>
        </w:numPr>
        <w:rPr>
          <w:rFonts w:ascii="微軟正黑體" w:eastAsia="微軟正黑體" w:hAnsi="微軟正黑體" w:cs="新細明體"/>
          <w:sz w:val="20"/>
          <w:szCs w:val="23"/>
        </w:rPr>
      </w:pPr>
      <w:r w:rsidRPr="00A376E7">
        <w:rPr>
          <w:rFonts w:ascii="微軟正黑體" w:eastAsia="微軟正黑體" w:hAnsi="微軟正黑體" w:cs="新細明體" w:hint="eastAsia"/>
          <w:sz w:val="20"/>
          <w:szCs w:val="23"/>
        </w:rPr>
        <w:t>成蟲指數：每一戶住宅平均</w:t>
      </w:r>
      <w:r w:rsidRPr="00A376E7">
        <w:rPr>
          <w:rFonts w:ascii="微軟正黑體" w:eastAsia="微軟正黑體" w:hAnsi="微軟正黑體" w:cs="新細明體" w:hint="eastAsia"/>
          <w:sz w:val="20"/>
          <w:szCs w:val="23"/>
        </w:rPr>
        <w:t>補捉到</w:t>
      </w:r>
      <w:r w:rsidRPr="00A376E7">
        <w:rPr>
          <w:rFonts w:ascii="微軟正黑體" w:eastAsia="微軟正黑體" w:hAnsi="微軟正黑體" w:cs="新細明體" w:hint="eastAsia"/>
          <w:sz w:val="20"/>
          <w:szCs w:val="23"/>
        </w:rPr>
        <w:t>的雌</w:t>
      </w:r>
      <w:r w:rsidRPr="00A376E7">
        <w:rPr>
          <w:rFonts w:ascii="微軟正黑體" w:eastAsia="微軟正黑體" w:hAnsi="微軟正黑體" w:cs="新細明體"/>
          <w:sz w:val="20"/>
          <w:szCs w:val="23"/>
        </w:rPr>
        <w:t>性病</w:t>
      </w:r>
      <w:r w:rsidRPr="00A376E7">
        <w:rPr>
          <w:rFonts w:ascii="微軟正黑體" w:eastAsia="微軟正黑體" w:hAnsi="微軟正黑體" w:cs="新細明體" w:hint="eastAsia"/>
          <w:sz w:val="20"/>
          <w:szCs w:val="23"/>
        </w:rPr>
        <w:t>媒蚊</w:t>
      </w:r>
      <w:r w:rsidR="007C41DC" w:rsidRPr="00A376E7">
        <w:rPr>
          <w:rFonts w:ascii="微軟正黑體" w:eastAsia="微軟正黑體" w:hAnsi="微軟正黑體" w:cs="新細明體" w:hint="eastAsia"/>
          <w:sz w:val="20"/>
          <w:szCs w:val="23"/>
        </w:rPr>
        <w:t>。</w:t>
      </w:r>
      <w:r w:rsidR="007C41DC" w:rsidRPr="00A376E7">
        <w:rPr>
          <w:rFonts w:ascii="微軟正黑體" w:eastAsia="微軟正黑體" w:hAnsi="微軟正黑體" w:cs="新細明體"/>
          <w:sz w:val="20"/>
          <w:szCs w:val="23"/>
        </w:rPr>
        <w:t xml:space="preserve"> </w:t>
      </w:r>
      <w:r w:rsidR="00A376E7">
        <w:rPr>
          <w:rFonts w:ascii="微軟正黑體" w:eastAsia="微軟正黑體" w:hAnsi="微軟正黑體" w:cs="新細明體"/>
          <w:sz w:val="20"/>
          <w:szCs w:val="23"/>
        </w:rPr>
        <w:br/>
      </w:r>
      <w:r w:rsidR="00A376E7">
        <w:rPr>
          <w:rFonts w:ascii="微軟正黑體" w:eastAsia="微軟正黑體" w:hAnsi="微軟正黑體" w:hint="eastAsia"/>
          <w:sz w:val="20"/>
        </w:rPr>
        <w:t xml:space="preserve">  </w:t>
      </w:r>
      <w:r w:rsidR="00A376E7">
        <w:rPr>
          <w:rFonts w:ascii="微軟正黑體" w:eastAsia="微軟正黑體" w:hAnsi="微軟正黑體"/>
          <w:sz w:val="20"/>
        </w:rPr>
        <w:t xml:space="preserve">  </w:t>
      </w:r>
      <w:r w:rsidR="007C41DC" w:rsidRPr="00A376E7">
        <w:rPr>
          <w:rFonts w:ascii="微軟正黑體" w:eastAsia="微軟正黑體" w:hAnsi="微軟正黑體" w:cs="新細明體" w:hint="eastAsia"/>
          <w:sz w:val="20"/>
          <w:szCs w:val="23"/>
        </w:rPr>
        <w:t>計算</w:t>
      </w:r>
      <w:r w:rsidRPr="00A376E7">
        <w:rPr>
          <w:rFonts w:ascii="微軟正黑體" w:eastAsia="微軟正黑體" w:hAnsi="微軟正黑體" w:cs="新細明體" w:hint="eastAsia"/>
          <w:sz w:val="20"/>
          <w:szCs w:val="23"/>
        </w:rPr>
        <w:t>公</w:t>
      </w:r>
      <w:r w:rsidRPr="00A376E7">
        <w:rPr>
          <w:rFonts w:ascii="微軟正黑體" w:eastAsia="微軟正黑體" w:hAnsi="微軟正黑體" w:cs="新細明體"/>
          <w:sz w:val="20"/>
          <w:szCs w:val="23"/>
        </w:rPr>
        <w:t>式：</w:t>
      </w:r>
      <w:r w:rsidR="007C41DC" w:rsidRPr="00A376E7">
        <w:rPr>
          <w:rFonts w:ascii="微軟正黑體" w:eastAsia="微軟正黑體" w:hAnsi="微軟正黑體" w:cs="新細明體"/>
          <w:sz w:val="20"/>
          <w:szCs w:val="23"/>
        </w:rPr>
        <w:t xml:space="preserve"> </w:t>
      </w:r>
      <w:proofErr w:type="gramStart"/>
      <w:r w:rsidR="007C41DC" w:rsidRPr="00A376E7">
        <w:rPr>
          <w:rFonts w:ascii="微軟正黑體" w:eastAsia="微軟正黑體" w:hAnsi="微軟正黑體" w:cs="新細明體" w:hint="eastAsia"/>
          <w:sz w:val="20"/>
          <w:szCs w:val="23"/>
        </w:rPr>
        <w:t>雌蚊數</w:t>
      </w:r>
      <w:proofErr w:type="gramEnd"/>
      <w:r w:rsidR="007C41DC" w:rsidRPr="00A376E7">
        <w:rPr>
          <w:rFonts w:ascii="微軟正黑體" w:eastAsia="微軟正黑體" w:hAnsi="微軟正黑體" w:cs="新細明體"/>
          <w:sz w:val="20"/>
          <w:szCs w:val="23"/>
        </w:rPr>
        <w:t>/</w:t>
      </w:r>
      <w:r w:rsidR="007C41DC" w:rsidRPr="00A376E7">
        <w:rPr>
          <w:rFonts w:ascii="微軟正黑體" w:eastAsia="微軟正黑體" w:hAnsi="微軟正黑體" w:cs="新細明體" w:hint="eastAsia"/>
          <w:sz w:val="20"/>
          <w:szCs w:val="23"/>
        </w:rPr>
        <w:t>調查戶數</w:t>
      </w:r>
    </w:p>
    <w:p w:rsidR="00A376E7" w:rsidRPr="00A376E7" w:rsidRDefault="00A376E7" w:rsidP="00A376E7">
      <w:pPr>
        <w:rPr>
          <w:rFonts w:ascii="微軟正黑體" w:eastAsia="微軟正黑體" w:hAnsi="微軟正黑體" w:cs="新細明體" w:hint="eastAsia"/>
          <w:b/>
          <w:szCs w:val="23"/>
        </w:rPr>
      </w:pPr>
      <w:r w:rsidRPr="00A376E7">
        <w:rPr>
          <w:rFonts w:ascii="微軟正黑體" w:eastAsia="微軟正黑體" w:hAnsi="微軟正黑體" w:cs="新細明體" w:hint="eastAsia"/>
          <w:b/>
          <w:szCs w:val="23"/>
        </w:rPr>
        <w:t>登革熱病媒</w:t>
      </w:r>
      <w:proofErr w:type="gramStart"/>
      <w:r w:rsidRPr="00A376E7">
        <w:rPr>
          <w:rFonts w:ascii="微軟正黑體" w:eastAsia="微軟正黑體" w:hAnsi="微軟正黑體" w:cs="新細明體" w:hint="eastAsia"/>
          <w:b/>
          <w:szCs w:val="23"/>
        </w:rPr>
        <w:t>蚊</w:t>
      </w:r>
      <w:proofErr w:type="gramEnd"/>
      <w:r w:rsidRPr="00A376E7">
        <w:rPr>
          <w:rFonts w:ascii="微軟正黑體" w:eastAsia="微軟正黑體" w:hAnsi="微軟正黑體" w:cs="新細明體" w:hint="eastAsia"/>
          <w:b/>
          <w:szCs w:val="23"/>
        </w:rPr>
        <w:t>幼蟲各種指數與級數相關表</w:t>
      </w:r>
    </w:p>
    <w:tbl>
      <w:tblPr>
        <w:tblStyle w:val="2"/>
        <w:tblW w:w="8820" w:type="dxa"/>
        <w:tblLook w:val="04A0" w:firstRow="1" w:lastRow="0" w:firstColumn="1" w:lastColumn="0" w:noHBand="0" w:noVBand="1"/>
      </w:tblPr>
      <w:tblGrid>
        <w:gridCol w:w="1080"/>
        <w:gridCol w:w="318"/>
        <w:gridCol w:w="460"/>
        <w:gridCol w:w="560"/>
        <w:gridCol w:w="660"/>
        <w:gridCol w:w="760"/>
        <w:gridCol w:w="880"/>
        <w:gridCol w:w="980"/>
        <w:gridCol w:w="1080"/>
        <w:gridCol w:w="1180"/>
        <w:gridCol w:w="900"/>
      </w:tblGrid>
      <w:tr w:rsidR="00A376E7" w:rsidRPr="00A376E7" w:rsidTr="00A37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textAlignment w:val="auto"/>
              <w:rPr>
                <w:rFonts w:ascii="微軟正黑體" w:eastAsia="微軟正黑體" w:hAnsi="微軟正黑體" w:cs="新細明體"/>
                <w:color w:val="000000"/>
                <w:sz w:val="16"/>
              </w:rPr>
            </w:pPr>
            <w:r w:rsidRPr="00A376E7">
              <w:rPr>
                <w:rFonts w:ascii="微軟正黑體" w:eastAsia="微軟正黑體" w:hAnsi="微軟正黑體" w:cs="新細明體" w:hint="eastAsia"/>
                <w:color w:val="000000"/>
                <w:sz w:val="16"/>
              </w:rPr>
              <w:t>等級</w:t>
            </w:r>
          </w:p>
        </w:tc>
        <w:tc>
          <w:tcPr>
            <w:tcW w:w="28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20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20"/>
              </w:rPr>
              <w:t>0</w:t>
            </w:r>
          </w:p>
        </w:tc>
        <w:tc>
          <w:tcPr>
            <w:tcW w:w="46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20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20"/>
              </w:rPr>
              <w:t>1</w:t>
            </w:r>
          </w:p>
        </w:tc>
        <w:tc>
          <w:tcPr>
            <w:tcW w:w="56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20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20"/>
              </w:rPr>
              <w:t>2</w:t>
            </w:r>
          </w:p>
        </w:tc>
        <w:tc>
          <w:tcPr>
            <w:tcW w:w="66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20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20"/>
              </w:rPr>
              <w:t>3</w:t>
            </w:r>
          </w:p>
        </w:tc>
        <w:tc>
          <w:tcPr>
            <w:tcW w:w="76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20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20"/>
              </w:rPr>
              <w:t>4</w:t>
            </w:r>
          </w:p>
        </w:tc>
        <w:tc>
          <w:tcPr>
            <w:tcW w:w="88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20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20"/>
              </w:rPr>
              <w:t>5</w:t>
            </w:r>
          </w:p>
        </w:tc>
        <w:tc>
          <w:tcPr>
            <w:tcW w:w="98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20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20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20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20"/>
              </w:rPr>
              <w:t>7</w:t>
            </w:r>
          </w:p>
        </w:tc>
        <w:tc>
          <w:tcPr>
            <w:tcW w:w="118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20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20"/>
              </w:rPr>
              <w:t>8</w:t>
            </w:r>
          </w:p>
        </w:tc>
        <w:tc>
          <w:tcPr>
            <w:tcW w:w="90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20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20"/>
              </w:rPr>
              <w:t>9</w:t>
            </w:r>
          </w:p>
        </w:tc>
      </w:tr>
      <w:tr w:rsidR="00A376E7" w:rsidRPr="00A376E7" w:rsidTr="00A37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textAlignment w:val="auto"/>
              <w:rPr>
                <w:rFonts w:ascii="微軟正黑體" w:eastAsia="微軟正黑體" w:hAnsi="微軟正黑體" w:cs="新細明體"/>
                <w:color w:val="000000"/>
                <w:sz w:val="16"/>
              </w:rPr>
            </w:pPr>
            <w:r w:rsidRPr="00A376E7">
              <w:rPr>
                <w:rFonts w:ascii="微軟正黑體" w:eastAsia="微軟正黑體" w:hAnsi="微軟正黑體" w:cs="新細明體" w:hint="eastAsia"/>
                <w:color w:val="000000"/>
                <w:sz w:val="16"/>
              </w:rPr>
              <w:t>住宅指數</w:t>
            </w:r>
            <w:proofErr w:type="gramStart"/>
            <w:r w:rsidRPr="00A376E7">
              <w:rPr>
                <w:rFonts w:ascii="微軟正黑體" w:eastAsia="微軟正黑體" w:hAnsi="微軟正黑體" w:cs="新細明體" w:hint="eastAsia"/>
                <w:color w:val="000000"/>
                <w:sz w:val="16"/>
              </w:rPr>
              <w:t>﹪</w:t>
            </w:r>
            <w:proofErr w:type="gramEnd"/>
          </w:p>
        </w:tc>
        <w:tc>
          <w:tcPr>
            <w:tcW w:w="28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0</w:t>
            </w:r>
          </w:p>
        </w:tc>
        <w:tc>
          <w:tcPr>
            <w:tcW w:w="46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1-3</w:t>
            </w:r>
          </w:p>
        </w:tc>
        <w:tc>
          <w:tcPr>
            <w:tcW w:w="56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4-7</w:t>
            </w:r>
          </w:p>
        </w:tc>
        <w:tc>
          <w:tcPr>
            <w:tcW w:w="66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8-17</w:t>
            </w:r>
          </w:p>
        </w:tc>
        <w:tc>
          <w:tcPr>
            <w:tcW w:w="76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18-28</w:t>
            </w:r>
          </w:p>
        </w:tc>
        <w:tc>
          <w:tcPr>
            <w:tcW w:w="88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29-37</w:t>
            </w:r>
          </w:p>
        </w:tc>
        <w:tc>
          <w:tcPr>
            <w:tcW w:w="98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38-49</w:t>
            </w:r>
          </w:p>
        </w:tc>
        <w:tc>
          <w:tcPr>
            <w:tcW w:w="108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50-59</w:t>
            </w:r>
          </w:p>
        </w:tc>
        <w:tc>
          <w:tcPr>
            <w:tcW w:w="118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60-76</w:t>
            </w:r>
          </w:p>
        </w:tc>
        <w:tc>
          <w:tcPr>
            <w:tcW w:w="90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proofErr w:type="gramStart"/>
            <w:r w:rsidRPr="00A376E7">
              <w:rPr>
                <w:rFonts w:ascii="新細明體" w:eastAsia="新細明體" w:hAnsi="新細明體" w:cs="新細明體" w:hint="eastAsia"/>
                <w:color w:val="000000"/>
                <w:sz w:val="16"/>
              </w:rPr>
              <w:t>≧</w:t>
            </w:r>
            <w:proofErr w:type="gramEnd"/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77</w:t>
            </w:r>
          </w:p>
        </w:tc>
      </w:tr>
      <w:tr w:rsidR="00A376E7" w:rsidRPr="00A376E7" w:rsidTr="00A376E7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textAlignment w:val="auto"/>
              <w:rPr>
                <w:rFonts w:ascii="微軟正黑體" w:eastAsia="微軟正黑體" w:hAnsi="微軟正黑體" w:cs="新細明體"/>
                <w:color w:val="000000"/>
                <w:sz w:val="16"/>
              </w:rPr>
            </w:pPr>
            <w:r w:rsidRPr="00A376E7">
              <w:rPr>
                <w:rFonts w:ascii="微軟正黑體" w:eastAsia="微軟正黑體" w:hAnsi="微軟正黑體" w:cs="新細明體" w:hint="eastAsia"/>
                <w:color w:val="000000"/>
                <w:sz w:val="16"/>
              </w:rPr>
              <w:t>容器指數</w:t>
            </w:r>
            <w:proofErr w:type="gramStart"/>
            <w:r w:rsidRPr="00A376E7">
              <w:rPr>
                <w:rFonts w:ascii="微軟正黑體" w:eastAsia="微軟正黑體" w:hAnsi="微軟正黑體" w:cs="新細明體" w:hint="eastAsia"/>
                <w:color w:val="000000"/>
                <w:sz w:val="16"/>
              </w:rPr>
              <w:t>﹪</w:t>
            </w:r>
            <w:proofErr w:type="gramEnd"/>
          </w:p>
        </w:tc>
        <w:tc>
          <w:tcPr>
            <w:tcW w:w="28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0</w:t>
            </w:r>
          </w:p>
        </w:tc>
        <w:tc>
          <w:tcPr>
            <w:tcW w:w="46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1-2</w:t>
            </w:r>
          </w:p>
        </w:tc>
        <w:tc>
          <w:tcPr>
            <w:tcW w:w="56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3-5</w:t>
            </w:r>
          </w:p>
        </w:tc>
        <w:tc>
          <w:tcPr>
            <w:tcW w:w="66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6-9</w:t>
            </w:r>
          </w:p>
        </w:tc>
        <w:tc>
          <w:tcPr>
            <w:tcW w:w="76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10-14</w:t>
            </w:r>
          </w:p>
        </w:tc>
        <w:tc>
          <w:tcPr>
            <w:tcW w:w="88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15-20</w:t>
            </w:r>
          </w:p>
        </w:tc>
        <w:tc>
          <w:tcPr>
            <w:tcW w:w="98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21-27</w:t>
            </w:r>
          </w:p>
        </w:tc>
        <w:tc>
          <w:tcPr>
            <w:tcW w:w="108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28-31</w:t>
            </w:r>
          </w:p>
        </w:tc>
        <w:tc>
          <w:tcPr>
            <w:tcW w:w="118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32-40</w:t>
            </w:r>
          </w:p>
        </w:tc>
        <w:tc>
          <w:tcPr>
            <w:tcW w:w="90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proofErr w:type="gramStart"/>
            <w:r w:rsidRPr="00A376E7">
              <w:rPr>
                <w:rFonts w:ascii="新細明體" w:eastAsia="新細明體" w:hAnsi="新細明體" w:cs="新細明體" w:hint="eastAsia"/>
                <w:color w:val="000000"/>
                <w:sz w:val="16"/>
              </w:rPr>
              <w:t>≧</w:t>
            </w:r>
            <w:proofErr w:type="gramEnd"/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41</w:t>
            </w:r>
          </w:p>
        </w:tc>
      </w:tr>
      <w:tr w:rsidR="00A376E7" w:rsidRPr="00A376E7" w:rsidTr="00A37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textAlignment w:val="auto"/>
              <w:rPr>
                <w:rFonts w:ascii="微軟正黑體" w:eastAsia="微軟正黑體" w:hAnsi="微軟正黑體" w:cs="新細明體"/>
                <w:color w:val="000000"/>
                <w:sz w:val="16"/>
              </w:rPr>
            </w:pPr>
            <w:r w:rsidRPr="00A376E7">
              <w:rPr>
                <w:rFonts w:ascii="微軟正黑體" w:eastAsia="微軟正黑體" w:hAnsi="微軟正黑體" w:cs="新細明體" w:hint="eastAsia"/>
                <w:color w:val="000000"/>
                <w:sz w:val="16"/>
              </w:rPr>
              <w:t>布氏指數</w:t>
            </w:r>
          </w:p>
        </w:tc>
        <w:tc>
          <w:tcPr>
            <w:tcW w:w="28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0</w:t>
            </w:r>
          </w:p>
        </w:tc>
        <w:tc>
          <w:tcPr>
            <w:tcW w:w="46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1-4</w:t>
            </w:r>
          </w:p>
        </w:tc>
        <w:tc>
          <w:tcPr>
            <w:tcW w:w="56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5-9</w:t>
            </w:r>
          </w:p>
        </w:tc>
        <w:tc>
          <w:tcPr>
            <w:tcW w:w="66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10-19</w:t>
            </w:r>
          </w:p>
        </w:tc>
        <w:tc>
          <w:tcPr>
            <w:tcW w:w="76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20-34</w:t>
            </w:r>
          </w:p>
        </w:tc>
        <w:tc>
          <w:tcPr>
            <w:tcW w:w="88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35-49</w:t>
            </w:r>
          </w:p>
        </w:tc>
        <w:tc>
          <w:tcPr>
            <w:tcW w:w="98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50-74</w:t>
            </w:r>
          </w:p>
        </w:tc>
        <w:tc>
          <w:tcPr>
            <w:tcW w:w="108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75-99</w:t>
            </w:r>
          </w:p>
        </w:tc>
        <w:tc>
          <w:tcPr>
            <w:tcW w:w="118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100-199</w:t>
            </w:r>
          </w:p>
        </w:tc>
        <w:tc>
          <w:tcPr>
            <w:tcW w:w="90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proofErr w:type="gramStart"/>
            <w:r w:rsidRPr="00A376E7">
              <w:rPr>
                <w:rFonts w:ascii="新細明體" w:eastAsia="新細明體" w:hAnsi="新細明體" w:cs="新細明體" w:hint="eastAsia"/>
                <w:color w:val="000000"/>
                <w:sz w:val="16"/>
              </w:rPr>
              <w:t>≧</w:t>
            </w:r>
            <w:proofErr w:type="gramEnd"/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200</w:t>
            </w:r>
          </w:p>
        </w:tc>
      </w:tr>
      <w:tr w:rsidR="00A376E7" w:rsidRPr="00A376E7" w:rsidTr="00A376E7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textAlignment w:val="auto"/>
              <w:rPr>
                <w:rFonts w:ascii="微軟正黑體" w:eastAsia="微軟正黑體" w:hAnsi="微軟正黑體" w:cs="新細明體"/>
                <w:color w:val="000000"/>
                <w:sz w:val="16"/>
              </w:rPr>
            </w:pPr>
            <w:r w:rsidRPr="00A376E7">
              <w:rPr>
                <w:rFonts w:ascii="微軟正黑體" w:eastAsia="微軟正黑體" w:hAnsi="微軟正黑體" w:cs="新細明體" w:hint="eastAsia"/>
                <w:color w:val="000000"/>
                <w:sz w:val="16"/>
              </w:rPr>
              <w:t>幼蟲指數</w:t>
            </w:r>
          </w:p>
        </w:tc>
        <w:tc>
          <w:tcPr>
            <w:tcW w:w="28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</w:p>
        </w:tc>
        <w:tc>
          <w:tcPr>
            <w:tcW w:w="46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1-3</w:t>
            </w:r>
          </w:p>
        </w:tc>
        <w:tc>
          <w:tcPr>
            <w:tcW w:w="56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4-10</w:t>
            </w:r>
          </w:p>
        </w:tc>
        <w:tc>
          <w:tcPr>
            <w:tcW w:w="66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11-30</w:t>
            </w:r>
          </w:p>
        </w:tc>
        <w:tc>
          <w:tcPr>
            <w:tcW w:w="76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31-100</w:t>
            </w:r>
          </w:p>
        </w:tc>
        <w:tc>
          <w:tcPr>
            <w:tcW w:w="88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101-300</w:t>
            </w:r>
          </w:p>
        </w:tc>
        <w:tc>
          <w:tcPr>
            <w:tcW w:w="98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301-1000</w:t>
            </w:r>
          </w:p>
        </w:tc>
        <w:tc>
          <w:tcPr>
            <w:tcW w:w="108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1001-3000</w:t>
            </w:r>
          </w:p>
        </w:tc>
        <w:tc>
          <w:tcPr>
            <w:tcW w:w="118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3001-10000</w:t>
            </w:r>
          </w:p>
        </w:tc>
        <w:tc>
          <w:tcPr>
            <w:tcW w:w="900" w:type="dxa"/>
            <w:noWrap/>
            <w:hideMark/>
          </w:tcPr>
          <w:p w:rsidR="00A376E7" w:rsidRPr="00A376E7" w:rsidRDefault="00A376E7" w:rsidP="00A376E7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新細明體" w:hAnsi="Calibri" w:cs="新細明體"/>
                <w:color w:val="000000"/>
                <w:sz w:val="16"/>
              </w:rPr>
            </w:pPr>
            <w:proofErr w:type="gramStart"/>
            <w:r w:rsidRPr="00A376E7">
              <w:rPr>
                <w:rFonts w:ascii="新細明體" w:eastAsia="新細明體" w:hAnsi="新細明體" w:cs="新細明體" w:hint="eastAsia"/>
                <w:color w:val="000000"/>
                <w:sz w:val="16"/>
              </w:rPr>
              <w:t>≧</w:t>
            </w:r>
            <w:proofErr w:type="gramEnd"/>
            <w:r w:rsidRPr="00A376E7">
              <w:rPr>
                <w:rFonts w:ascii="Calibri" w:eastAsia="新細明體" w:hAnsi="Calibri" w:cs="新細明體"/>
                <w:color w:val="000000"/>
                <w:sz w:val="16"/>
              </w:rPr>
              <w:t>10001</w:t>
            </w:r>
          </w:p>
        </w:tc>
      </w:tr>
    </w:tbl>
    <w:p w:rsidR="007C41DC" w:rsidRPr="007C41DC" w:rsidRDefault="007C41DC" w:rsidP="007C41DC">
      <w:pPr>
        <w:rPr>
          <w:rFonts w:ascii="微軟正黑體" w:eastAsia="微軟正黑體" w:hAnsi="微軟正黑體" w:hint="eastAsia"/>
        </w:rPr>
      </w:pPr>
      <w:bookmarkStart w:id="0" w:name="_GoBack"/>
      <w:bookmarkEnd w:id="0"/>
    </w:p>
    <w:sectPr w:rsidR="007C41DC" w:rsidRPr="007C41DC" w:rsidSect="00C95BE5">
      <w:pgSz w:w="11906" w:h="16838"/>
      <w:pgMar w:top="1701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AF9" w:rsidRDefault="002A4AF9" w:rsidP="00C95BE5">
      <w:pPr>
        <w:spacing w:line="240" w:lineRule="auto"/>
      </w:pPr>
      <w:r>
        <w:separator/>
      </w:r>
    </w:p>
  </w:endnote>
  <w:endnote w:type="continuationSeparator" w:id="0">
    <w:p w:rsidR="002A4AF9" w:rsidRDefault="002A4AF9" w:rsidP="00C95B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新細明體o浡渀.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8727239"/>
      <w:docPartObj>
        <w:docPartGallery w:val="Page Numbers (Bottom of Page)"/>
        <w:docPartUnique/>
      </w:docPartObj>
    </w:sdtPr>
    <w:sdtContent>
      <w:p w:rsidR="00A376E7" w:rsidRDefault="00A376E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0289" w:rsidRPr="00C00289">
          <w:rPr>
            <w:noProof/>
            <w:lang w:val="zh-TW"/>
          </w:rPr>
          <w:t>2</w:t>
        </w:r>
        <w:r>
          <w:fldChar w:fldCharType="end"/>
        </w:r>
      </w:p>
    </w:sdtContent>
  </w:sdt>
  <w:p w:rsidR="00A376E7" w:rsidRDefault="00A376E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AF9" w:rsidRDefault="002A4AF9" w:rsidP="00C95BE5">
      <w:pPr>
        <w:spacing w:line="240" w:lineRule="auto"/>
      </w:pPr>
      <w:r>
        <w:separator/>
      </w:r>
    </w:p>
  </w:footnote>
  <w:footnote w:type="continuationSeparator" w:id="0">
    <w:p w:rsidR="002A4AF9" w:rsidRDefault="002A4AF9" w:rsidP="00C95B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13B38"/>
    <w:multiLevelType w:val="hybridMultilevel"/>
    <w:tmpl w:val="1FC07A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F05992"/>
    <w:multiLevelType w:val="hybridMultilevel"/>
    <w:tmpl w:val="5D10C372"/>
    <w:lvl w:ilvl="0" w:tplc="ED801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7A67909"/>
    <w:multiLevelType w:val="hybridMultilevel"/>
    <w:tmpl w:val="1CDA30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3C"/>
    <w:rsid w:val="00124803"/>
    <w:rsid w:val="00146A9B"/>
    <w:rsid w:val="00176E6A"/>
    <w:rsid w:val="00190589"/>
    <w:rsid w:val="00197512"/>
    <w:rsid w:val="0021272D"/>
    <w:rsid w:val="0023799C"/>
    <w:rsid w:val="00254CA4"/>
    <w:rsid w:val="002A4AF9"/>
    <w:rsid w:val="002E0A32"/>
    <w:rsid w:val="00306282"/>
    <w:rsid w:val="003127F6"/>
    <w:rsid w:val="00374AB1"/>
    <w:rsid w:val="003A5E20"/>
    <w:rsid w:val="004044C4"/>
    <w:rsid w:val="004407C5"/>
    <w:rsid w:val="00491E5E"/>
    <w:rsid w:val="004B3516"/>
    <w:rsid w:val="0050271B"/>
    <w:rsid w:val="005A0F1A"/>
    <w:rsid w:val="005D39EE"/>
    <w:rsid w:val="00617686"/>
    <w:rsid w:val="006262A5"/>
    <w:rsid w:val="006A3CC2"/>
    <w:rsid w:val="006C3E51"/>
    <w:rsid w:val="006D7B6C"/>
    <w:rsid w:val="007244E5"/>
    <w:rsid w:val="007333DA"/>
    <w:rsid w:val="00746DBA"/>
    <w:rsid w:val="0075028C"/>
    <w:rsid w:val="00753BC3"/>
    <w:rsid w:val="00784E44"/>
    <w:rsid w:val="007B4500"/>
    <w:rsid w:val="007C41DC"/>
    <w:rsid w:val="007E3B60"/>
    <w:rsid w:val="00801449"/>
    <w:rsid w:val="00856927"/>
    <w:rsid w:val="00872510"/>
    <w:rsid w:val="00901963"/>
    <w:rsid w:val="009925C7"/>
    <w:rsid w:val="009A545C"/>
    <w:rsid w:val="009B6BC9"/>
    <w:rsid w:val="00A104C0"/>
    <w:rsid w:val="00A376E7"/>
    <w:rsid w:val="00B54CEE"/>
    <w:rsid w:val="00B834A3"/>
    <w:rsid w:val="00C00289"/>
    <w:rsid w:val="00C95BE5"/>
    <w:rsid w:val="00CC59A8"/>
    <w:rsid w:val="00CD06C4"/>
    <w:rsid w:val="00D06C66"/>
    <w:rsid w:val="00DA2018"/>
    <w:rsid w:val="00E12EAC"/>
    <w:rsid w:val="00F301FC"/>
    <w:rsid w:val="00FC4D3C"/>
    <w:rsid w:val="00FC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CE257D-9956-4384-8FC3-125DB27D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D3C"/>
    <w:pPr>
      <w:widowControl w:val="0"/>
      <w:adjustRightInd w:val="0"/>
      <w:spacing w:line="360" w:lineRule="atLeast"/>
      <w:textAlignment w:val="baseline"/>
    </w:pPr>
    <w:rPr>
      <w:rFonts w:ascii="Times New Roman" w:eastAsia="標楷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BE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C95BE5"/>
    <w:rPr>
      <w:rFonts w:ascii="Times New Roman" w:eastAsia="標楷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95BE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C95BE5"/>
    <w:rPr>
      <w:rFonts w:ascii="Times New Roman" w:eastAsia="標楷體" w:hAnsi="Times New Roman" w:cs="Times New Roman"/>
      <w:kern w:val="0"/>
      <w:sz w:val="20"/>
      <w:szCs w:val="20"/>
    </w:rPr>
  </w:style>
  <w:style w:type="paragraph" w:customStyle="1" w:styleId="Default">
    <w:name w:val="Default"/>
    <w:rsid w:val="007C41D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7">
    <w:name w:val="List Paragraph"/>
    <w:basedOn w:val="a"/>
    <w:uiPriority w:val="34"/>
    <w:qFormat/>
    <w:rsid w:val="007C41DC"/>
    <w:pPr>
      <w:ind w:leftChars="200" w:left="480"/>
    </w:pPr>
  </w:style>
  <w:style w:type="character" w:styleId="a8">
    <w:name w:val="Hyperlink"/>
    <w:basedOn w:val="a0"/>
    <w:uiPriority w:val="99"/>
    <w:unhideWhenUsed/>
    <w:rsid w:val="007C41DC"/>
    <w:rPr>
      <w:color w:val="0000FF" w:themeColor="hyperlink"/>
      <w:u w:val="single"/>
    </w:rPr>
  </w:style>
  <w:style w:type="table" w:styleId="a9">
    <w:name w:val="Grid Table Light"/>
    <w:basedOn w:val="a1"/>
    <w:uiPriority w:val="40"/>
    <w:rsid w:val="00A376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A376E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0034C-6D65-4E6A-B232-CDF3C468A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丁筑君(倉儲駐點)</dc:creator>
  <cp:lastModifiedBy>劉宇倫</cp:lastModifiedBy>
  <cp:revision>3</cp:revision>
  <dcterms:created xsi:type="dcterms:W3CDTF">2015-10-23T07:10:00Z</dcterms:created>
  <dcterms:modified xsi:type="dcterms:W3CDTF">2015-10-23T08:10:00Z</dcterms:modified>
</cp:coreProperties>
</file>