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76" w:rsidRDefault="00A43662">
      <w:r w:rsidRPr="00A43662">
        <w:rPr>
          <w:noProof/>
        </w:rPr>
        <w:drawing>
          <wp:inline distT="0" distB="0" distL="0" distR="0">
            <wp:extent cx="5274310" cy="9324642"/>
            <wp:effectExtent l="0" t="0" r="2540" b="0"/>
            <wp:docPr id="1" name="圖片 1" descr="D:\教會雲端\拾愛社區服務協會\募款活動\104年\IMAG0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教會雲端\拾愛社區服務協會\募款活動\104年\IMAG074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D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62"/>
    <w:rsid w:val="004B2D76"/>
    <w:rsid w:val="00A4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F9C39-D0F3-4876-BEBB-9D6F97D6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Chen</dc:creator>
  <cp:keywords/>
  <dc:description/>
  <cp:lastModifiedBy>Paul Chen</cp:lastModifiedBy>
  <cp:revision>1</cp:revision>
  <dcterms:created xsi:type="dcterms:W3CDTF">2016-01-05T11:44:00Z</dcterms:created>
  <dcterms:modified xsi:type="dcterms:W3CDTF">2016-01-05T11:45:00Z</dcterms:modified>
</cp:coreProperties>
</file>