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7D" w:rsidRPr="0083327E" w:rsidRDefault="007D7F8E" w:rsidP="0083327E">
      <w:pPr>
        <w:pStyle w:val="a3"/>
        <w:ind w:leftChars="110" w:left="480" w:hangingChars="45" w:hanging="216"/>
        <w:jc w:val="center"/>
        <w:rPr>
          <w:rFonts w:asciiTheme="minorHAnsi" w:hAnsiTheme="minorHAnsi"/>
          <w:sz w:val="48"/>
        </w:rPr>
      </w:pPr>
      <w:r w:rsidRPr="0083327E">
        <w:rPr>
          <w:rFonts w:asciiTheme="minorHAnsi" w:hAnsiTheme="minorHAnsi" w:hint="eastAsia"/>
          <w:sz w:val="48"/>
        </w:rPr>
        <w:t>社團法人台灣</w:t>
      </w:r>
      <w:r w:rsidRPr="0083327E">
        <w:rPr>
          <w:rFonts w:asciiTheme="minorHAnsi" w:hAnsiTheme="minorHAnsi"/>
          <w:sz w:val="48"/>
        </w:rPr>
        <w:t>寵愛之名曙光協會</w:t>
      </w:r>
    </w:p>
    <w:p w:rsidR="0083327E" w:rsidRPr="0083327E" w:rsidRDefault="007D7F8E" w:rsidP="0083327E">
      <w:pPr>
        <w:pStyle w:val="a3"/>
        <w:ind w:leftChars="110" w:left="480" w:hangingChars="45" w:hanging="216"/>
        <w:jc w:val="center"/>
        <w:rPr>
          <w:rFonts w:asciiTheme="minorHAnsi" w:hAnsiTheme="minorHAnsi"/>
          <w:sz w:val="48"/>
        </w:rPr>
      </w:pPr>
      <w:r w:rsidRPr="0083327E">
        <w:rPr>
          <w:rFonts w:asciiTheme="minorHAnsi" w:hAnsiTheme="minorHAnsi" w:hint="eastAsia"/>
          <w:sz w:val="48"/>
        </w:rPr>
        <w:t>第一屆</w:t>
      </w:r>
      <w:proofErr w:type="gramStart"/>
      <w:r w:rsidRPr="0083327E">
        <w:rPr>
          <w:rFonts w:asciiTheme="minorHAnsi" w:hAnsiTheme="minorHAnsi" w:hint="eastAsia"/>
          <w:sz w:val="48"/>
        </w:rPr>
        <w:t>相信愛獎助學金</w:t>
      </w:r>
      <w:proofErr w:type="gramEnd"/>
    </w:p>
    <w:p w:rsidR="007D7F8E" w:rsidRPr="0083327E" w:rsidRDefault="00D6147C" w:rsidP="0083327E">
      <w:pPr>
        <w:pStyle w:val="a3"/>
        <w:ind w:leftChars="110" w:left="480" w:hangingChars="45" w:hanging="216"/>
        <w:jc w:val="center"/>
        <w:rPr>
          <w:rFonts w:asciiTheme="minorHAnsi" w:hAnsiTheme="minorHAnsi"/>
          <w:sz w:val="48"/>
          <w:u w:val="single"/>
        </w:rPr>
      </w:pPr>
      <w:r w:rsidRPr="0083327E">
        <w:rPr>
          <w:rFonts w:asciiTheme="minorHAnsi" w:hAnsiTheme="minorHAnsi" w:hint="eastAsia"/>
          <w:sz w:val="48"/>
          <w:u w:val="single"/>
        </w:rPr>
        <w:t>募得款使用情形成果報告書</w:t>
      </w:r>
    </w:p>
    <w:p w:rsidR="00D6147C" w:rsidRPr="007D7F8E" w:rsidRDefault="00D6147C" w:rsidP="00D6147C">
      <w:pPr>
        <w:pStyle w:val="a3"/>
        <w:ind w:leftChars="110" w:left="372" w:hangingChars="45" w:hanging="108"/>
        <w:jc w:val="center"/>
        <w:rPr>
          <w:rFonts w:asciiTheme="minorHAnsi" w:hAnsiTheme="minorHAnsi"/>
          <w:sz w:val="24"/>
        </w:rPr>
      </w:pPr>
    </w:p>
    <w:p w:rsidR="00D82B15" w:rsidRPr="0083327E" w:rsidRDefault="007D7F8E" w:rsidP="0083327E">
      <w:pPr>
        <w:pStyle w:val="ac"/>
        <w:numPr>
          <w:ilvl w:val="0"/>
          <w:numId w:val="1"/>
        </w:numPr>
        <w:spacing w:line="360" w:lineRule="exact"/>
        <w:ind w:leftChars="0"/>
        <w:rPr>
          <w:rFonts w:eastAsia="標楷體"/>
          <w:sz w:val="28"/>
          <w:szCs w:val="24"/>
        </w:rPr>
      </w:pPr>
      <w:r w:rsidRPr="0083327E">
        <w:rPr>
          <w:rFonts w:eastAsia="標楷體"/>
          <w:sz w:val="28"/>
          <w:szCs w:val="24"/>
        </w:rPr>
        <w:t>目的：寵愛之名曙光協會「</w:t>
      </w:r>
      <w:proofErr w:type="gramStart"/>
      <w:r w:rsidRPr="0083327E">
        <w:rPr>
          <w:rFonts w:eastAsia="標楷體"/>
          <w:sz w:val="28"/>
          <w:szCs w:val="24"/>
        </w:rPr>
        <w:t>相信愛獎助學金</w:t>
      </w:r>
      <w:proofErr w:type="gramEnd"/>
      <w:r w:rsidRPr="0083327E">
        <w:rPr>
          <w:rFonts w:eastAsia="標楷體"/>
          <w:sz w:val="28"/>
          <w:szCs w:val="24"/>
        </w:rPr>
        <w:t>」為偏鄉弱勢孩童們提供獎助學金，尤其是為孩童們進行課後輔導，不僅讓孩童們在下課後，還是有導師的監護，是讓孩童們不會輸在起跑線上，讓貧窮世襲。</w:t>
      </w:r>
    </w:p>
    <w:p w:rsidR="007D7F8E" w:rsidRPr="0083327E" w:rsidRDefault="007D7F8E" w:rsidP="0083327E">
      <w:pPr>
        <w:pStyle w:val="ac"/>
        <w:spacing w:line="360" w:lineRule="exact"/>
        <w:ind w:leftChars="0" w:left="450"/>
        <w:rPr>
          <w:rFonts w:eastAsia="標楷體"/>
          <w:sz w:val="28"/>
          <w:szCs w:val="24"/>
        </w:rPr>
      </w:pPr>
    </w:p>
    <w:p w:rsidR="007D7F8E" w:rsidRPr="0083327E" w:rsidRDefault="007D7F8E" w:rsidP="0083327E">
      <w:pPr>
        <w:pStyle w:val="ac"/>
        <w:numPr>
          <w:ilvl w:val="0"/>
          <w:numId w:val="1"/>
        </w:numPr>
        <w:spacing w:line="360" w:lineRule="exact"/>
        <w:ind w:leftChars="0"/>
        <w:rPr>
          <w:rFonts w:eastAsia="標楷體"/>
          <w:sz w:val="28"/>
          <w:szCs w:val="24"/>
        </w:rPr>
      </w:pPr>
      <w:r w:rsidRPr="0083327E">
        <w:rPr>
          <w:rFonts w:eastAsia="標楷體"/>
          <w:sz w:val="28"/>
          <w:szCs w:val="24"/>
        </w:rPr>
        <w:t>期間：</w:t>
      </w:r>
    </w:p>
    <w:p w:rsidR="007D7F8E" w:rsidRPr="0083327E" w:rsidRDefault="007D7F8E" w:rsidP="0083327E">
      <w:pPr>
        <w:spacing w:line="360" w:lineRule="exact"/>
        <w:rPr>
          <w:rFonts w:eastAsia="標楷體"/>
          <w:sz w:val="28"/>
          <w:szCs w:val="24"/>
        </w:rPr>
      </w:pPr>
      <w:r w:rsidRPr="0083327E">
        <w:rPr>
          <w:rFonts w:eastAsia="標楷體"/>
          <w:sz w:val="28"/>
          <w:szCs w:val="24"/>
        </w:rPr>
        <w:t>核准勸募活動期間：自</w:t>
      </w:r>
      <w:r w:rsidRPr="0083327E">
        <w:rPr>
          <w:rFonts w:eastAsia="標楷體"/>
          <w:sz w:val="28"/>
          <w:szCs w:val="24"/>
        </w:rPr>
        <w:t>104/04/11</w:t>
      </w:r>
      <w:r w:rsidRPr="0083327E">
        <w:rPr>
          <w:rFonts w:eastAsia="標楷體"/>
          <w:sz w:val="28"/>
          <w:szCs w:val="24"/>
        </w:rPr>
        <w:t>起至</w:t>
      </w:r>
      <w:r w:rsidRPr="0083327E">
        <w:rPr>
          <w:rFonts w:eastAsia="標楷體"/>
          <w:sz w:val="28"/>
          <w:szCs w:val="24"/>
        </w:rPr>
        <w:t>105/01/05</w:t>
      </w:r>
      <w:r w:rsidRPr="0083327E">
        <w:rPr>
          <w:rFonts w:eastAsia="標楷體"/>
          <w:sz w:val="28"/>
          <w:szCs w:val="24"/>
        </w:rPr>
        <w:t>止</w:t>
      </w:r>
    </w:p>
    <w:p w:rsidR="007D7F8E" w:rsidRPr="0083327E" w:rsidRDefault="007D7F8E" w:rsidP="0083327E">
      <w:pPr>
        <w:spacing w:line="360" w:lineRule="exact"/>
        <w:rPr>
          <w:rFonts w:eastAsia="標楷體"/>
          <w:sz w:val="28"/>
          <w:szCs w:val="24"/>
        </w:rPr>
      </w:pPr>
    </w:p>
    <w:p w:rsidR="007D7F8E" w:rsidRPr="0083327E" w:rsidRDefault="007D7F8E" w:rsidP="0083327E">
      <w:pPr>
        <w:pStyle w:val="ac"/>
        <w:numPr>
          <w:ilvl w:val="0"/>
          <w:numId w:val="1"/>
        </w:numPr>
        <w:spacing w:line="360" w:lineRule="exact"/>
        <w:ind w:leftChars="0"/>
        <w:rPr>
          <w:rFonts w:eastAsia="標楷體"/>
          <w:sz w:val="28"/>
          <w:szCs w:val="24"/>
        </w:rPr>
      </w:pPr>
      <w:r w:rsidRPr="0083327E">
        <w:rPr>
          <w:rFonts w:eastAsia="標楷體"/>
          <w:sz w:val="28"/>
          <w:szCs w:val="24"/>
        </w:rPr>
        <w:t>許可文號：</w:t>
      </w:r>
      <w:r w:rsidRPr="0083327E">
        <w:rPr>
          <w:rFonts w:eastAsia="標楷體" w:cs="新細明體"/>
          <w:kern w:val="0"/>
          <w:sz w:val="28"/>
          <w:szCs w:val="24"/>
        </w:rPr>
        <w:br/>
      </w:r>
      <w:r w:rsidRPr="0083327E">
        <w:rPr>
          <w:rFonts w:eastAsia="標楷體"/>
          <w:sz w:val="28"/>
          <w:szCs w:val="24"/>
        </w:rPr>
        <w:t>勸募活動</w:t>
      </w:r>
      <w:proofErr w:type="gramStart"/>
      <w:r w:rsidRPr="0083327E">
        <w:rPr>
          <w:rFonts w:eastAsia="標楷體"/>
          <w:sz w:val="28"/>
          <w:szCs w:val="24"/>
        </w:rPr>
        <w:t>依</w:t>
      </w:r>
      <w:r w:rsidRPr="0083327E">
        <w:rPr>
          <w:rFonts w:eastAsia="標楷體" w:cs="新細明體"/>
          <w:kern w:val="0"/>
          <w:sz w:val="28"/>
          <w:szCs w:val="24"/>
        </w:rPr>
        <w:t>衛部救字</w:t>
      </w:r>
      <w:proofErr w:type="gramEnd"/>
      <w:r w:rsidRPr="0083327E">
        <w:rPr>
          <w:rFonts w:eastAsia="標楷體" w:cs="新細明體"/>
          <w:kern w:val="0"/>
          <w:sz w:val="28"/>
          <w:szCs w:val="24"/>
        </w:rPr>
        <w:t>第</w:t>
      </w:r>
      <w:r w:rsidRPr="0083327E">
        <w:rPr>
          <w:rFonts w:eastAsia="標楷體" w:cs="新細明體"/>
          <w:kern w:val="0"/>
          <w:sz w:val="28"/>
          <w:szCs w:val="24"/>
        </w:rPr>
        <w:t>1041361209</w:t>
      </w:r>
      <w:r w:rsidRPr="0083327E">
        <w:rPr>
          <w:rFonts w:eastAsia="標楷體"/>
          <w:sz w:val="28"/>
          <w:szCs w:val="24"/>
        </w:rPr>
        <w:t>號函同意辦理</w:t>
      </w:r>
    </w:p>
    <w:p w:rsidR="007D7F8E" w:rsidRPr="0083327E" w:rsidRDefault="007D7F8E" w:rsidP="0083327E">
      <w:pPr>
        <w:pStyle w:val="ac"/>
        <w:spacing w:line="360" w:lineRule="exact"/>
        <w:ind w:leftChars="0" w:left="450"/>
        <w:rPr>
          <w:rFonts w:eastAsia="標楷體"/>
          <w:sz w:val="28"/>
          <w:szCs w:val="24"/>
        </w:rPr>
      </w:pPr>
    </w:p>
    <w:p w:rsidR="007D7F8E" w:rsidRPr="0083327E" w:rsidRDefault="0083327E" w:rsidP="0083327E">
      <w:pPr>
        <w:spacing w:line="360" w:lineRule="exact"/>
        <w:rPr>
          <w:rFonts w:eastAsia="標楷體"/>
          <w:sz w:val="28"/>
          <w:szCs w:val="24"/>
        </w:rPr>
      </w:pPr>
      <w:r w:rsidRPr="0083327E">
        <w:rPr>
          <w:rFonts w:eastAsia="標楷體" w:hint="eastAsia"/>
          <w:sz w:val="28"/>
          <w:szCs w:val="24"/>
        </w:rPr>
        <w:t>四、募款活動期間所得及收支：</w:t>
      </w:r>
    </w:p>
    <w:p w:rsidR="007D7F8E" w:rsidRPr="0083327E" w:rsidRDefault="0083327E" w:rsidP="0083327E">
      <w:pPr>
        <w:spacing w:line="360" w:lineRule="exact"/>
        <w:rPr>
          <w:rFonts w:eastAsia="標楷體"/>
          <w:sz w:val="28"/>
          <w:szCs w:val="24"/>
        </w:rPr>
      </w:pPr>
      <w:r w:rsidRPr="0083327E">
        <w:rPr>
          <w:rFonts w:eastAsia="標楷體" w:hint="eastAsia"/>
          <w:sz w:val="28"/>
          <w:szCs w:val="24"/>
        </w:rPr>
        <w:t>收入：自</w:t>
      </w:r>
      <w:r w:rsidRPr="0083327E">
        <w:rPr>
          <w:rFonts w:eastAsia="標楷體"/>
          <w:sz w:val="28"/>
          <w:szCs w:val="24"/>
        </w:rPr>
        <w:t>104/04/11</w:t>
      </w:r>
      <w:r w:rsidRPr="0083327E">
        <w:rPr>
          <w:rFonts w:eastAsia="標楷體"/>
          <w:sz w:val="28"/>
          <w:szCs w:val="24"/>
        </w:rPr>
        <w:t>起至</w:t>
      </w:r>
      <w:r w:rsidRPr="0083327E">
        <w:rPr>
          <w:rFonts w:eastAsia="標楷體"/>
          <w:sz w:val="28"/>
          <w:szCs w:val="24"/>
        </w:rPr>
        <w:t>105/01/05</w:t>
      </w:r>
      <w:r w:rsidRPr="0083327E">
        <w:rPr>
          <w:rFonts w:eastAsia="標楷體" w:hint="eastAsia"/>
          <w:sz w:val="28"/>
          <w:szCs w:val="24"/>
        </w:rPr>
        <w:t>止</w:t>
      </w:r>
      <w:r w:rsidRPr="0083327E">
        <w:rPr>
          <w:rFonts w:eastAsia="標楷體" w:hint="eastAsia"/>
          <w:sz w:val="28"/>
          <w:szCs w:val="24"/>
        </w:rPr>
        <w:t>(</w:t>
      </w:r>
      <w:r w:rsidRPr="0083327E">
        <w:rPr>
          <w:rFonts w:eastAsia="標楷體" w:hint="eastAsia"/>
          <w:sz w:val="28"/>
          <w:szCs w:val="24"/>
        </w:rPr>
        <w:t>募款活動期間</w:t>
      </w:r>
      <w:r w:rsidRPr="0083327E">
        <w:rPr>
          <w:rFonts w:eastAsia="標楷體" w:hint="eastAsia"/>
          <w:sz w:val="28"/>
          <w:szCs w:val="24"/>
        </w:rPr>
        <w:t xml:space="preserve">) </w:t>
      </w:r>
      <w:r w:rsidRPr="0083327E">
        <w:rPr>
          <w:rFonts w:eastAsia="標楷體" w:hint="eastAsia"/>
          <w:sz w:val="28"/>
          <w:szCs w:val="24"/>
        </w:rPr>
        <w:t>收入</w:t>
      </w:r>
      <w:r w:rsidRPr="0083327E">
        <w:rPr>
          <w:rFonts w:eastAsia="標楷體" w:hint="eastAsia"/>
          <w:sz w:val="28"/>
          <w:szCs w:val="24"/>
        </w:rPr>
        <w:t xml:space="preserve"> $2,000,000 </w:t>
      </w:r>
      <w:r w:rsidRPr="0083327E">
        <w:rPr>
          <w:rFonts w:eastAsia="標楷體" w:hint="eastAsia"/>
          <w:sz w:val="28"/>
          <w:szCs w:val="24"/>
        </w:rPr>
        <w:t>元。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83327E" w:rsidRPr="0083327E" w:rsidTr="0083327E">
        <w:tc>
          <w:tcPr>
            <w:tcW w:w="5000" w:type="pct"/>
            <w:gridSpan w:val="2"/>
          </w:tcPr>
          <w:p w:rsidR="0083327E" w:rsidRPr="0083327E" w:rsidRDefault="0083327E" w:rsidP="0083327E">
            <w:pPr>
              <w:spacing w:line="360" w:lineRule="exact"/>
              <w:jc w:val="center"/>
              <w:rPr>
                <w:rFonts w:eastAsia="標楷體"/>
                <w:sz w:val="28"/>
                <w:szCs w:val="24"/>
              </w:rPr>
            </w:pPr>
            <w:r w:rsidRPr="0083327E">
              <w:rPr>
                <w:rFonts w:eastAsia="標楷體" w:hint="eastAsia"/>
                <w:sz w:val="28"/>
                <w:szCs w:val="24"/>
              </w:rPr>
              <w:t>收入</w:t>
            </w:r>
          </w:p>
        </w:tc>
      </w:tr>
      <w:tr w:rsidR="0083327E" w:rsidRPr="0083327E" w:rsidTr="0083327E">
        <w:tc>
          <w:tcPr>
            <w:tcW w:w="2500" w:type="pct"/>
          </w:tcPr>
          <w:p w:rsidR="0083327E" w:rsidRPr="0083327E" w:rsidRDefault="0083327E" w:rsidP="0083327E">
            <w:pPr>
              <w:spacing w:line="360" w:lineRule="exact"/>
              <w:rPr>
                <w:rFonts w:eastAsia="標楷體"/>
                <w:sz w:val="28"/>
                <w:szCs w:val="24"/>
              </w:rPr>
            </w:pPr>
            <w:r w:rsidRPr="0083327E">
              <w:rPr>
                <w:rFonts w:eastAsia="標楷體" w:hint="eastAsia"/>
                <w:sz w:val="28"/>
                <w:szCs w:val="24"/>
              </w:rPr>
              <w:t>募款所得</w:t>
            </w:r>
          </w:p>
        </w:tc>
        <w:tc>
          <w:tcPr>
            <w:tcW w:w="2500" w:type="pct"/>
          </w:tcPr>
          <w:p w:rsidR="0083327E" w:rsidRPr="0083327E" w:rsidRDefault="0083327E" w:rsidP="0083327E">
            <w:pPr>
              <w:spacing w:line="360" w:lineRule="exact"/>
              <w:rPr>
                <w:rFonts w:eastAsia="標楷體"/>
                <w:sz w:val="28"/>
                <w:szCs w:val="24"/>
              </w:rPr>
            </w:pPr>
            <w:r w:rsidRPr="0083327E">
              <w:rPr>
                <w:rFonts w:eastAsia="標楷體" w:hint="eastAsia"/>
                <w:sz w:val="28"/>
                <w:szCs w:val="24"/>
              </w:rPr>
              <w:t>$</w:t>
            </w:r>
            <w:r w:rsidRPr="0083327E">
              <w:rPr>
                <w:rFonts w:eastAsia="標楷體"/>
                <w:sz w:val="28"/>
                <w:szCs w:val="24"/>
              </w:rPr>
              <w:t>1,999,819</w:t>
            </w:r>
            <w:r>
              <w:rPr>
                <w:rFonts w:eastAsia="標楷體" w:hint="eastAsia"/>
                <w:sz w:val="28"/>
                <w:szCs w:val="24"/>
              </w:rPr>
              <w:t>元</w:t>
            </w:r>
          </w:p>
        </w:tc>
      </w:tr>
      <w:tr w:rsidR="0083327E" w:rsidRPr="0083327E" w:rsidTr="0083327E">
        <w:tc>
          <w:tcPr>
            <w:tcW w:w="2500" w:type="pct"/>
          </w:tcPr>
          <w:p w:rsidR="0083327E" w:rsidRPr="0083327E" w:rsidRDefault="0083327E" w:rsidP="0083327E">
            <w:pPr>
              <w:spacing w:line="360" w:lineRule="exact"/>
              <w:rPr>
                <w:rFonts w:eastAsia="標楷體"/>
                <w:sz w:val="28"/>
                <w:szCs w:val="24"/>
              </w:rPr>
            </w:pPr>
            <w:r w:rsidRPr="0083327E">
              <w:rPr>
                <w:rFonts w:eastAsia="標楷體" w:hint="eastAsia"/>
                <w:sz w:val="28"/>
                <w:szCs w:val="24"/>
              </w:rPr>
              <w:t>利息</w:t>
            </w:r>
          </w:p>
        </w:tc>
        <w:tc>
          <w:tcPr>
            <w:tcW w:w="2500" w:type="pct"/>
          </w:tcPr>
          <w:p w:rsidR="0083327E" w:rsidRPr="0083327E" w:rsidRDefault="0083327E" w:rsidP="0083327E">
            <w:pPr>
              <w:spacing w:line="360" w:lineRule="exact"/>
              <w:rPr>
                <w:rFonts w:eastAsia="標楷體"/>
                <w:sz w:val="28"/>
                <w:szCs w:val="24"/>
              </w:rPr>
            </w:pPr>
            <w:r w:rsidRPr="0083327E">
              <w:rPr>
                <w:rFonts w:eastAsia="標楷體" w:hint="eastAsia"/>
                <w:sz w:val="28"/>
                <w:szCs w:val="24"/>
              </w:rPr>
              <w:t>$</w:t>
            </w:r>
            <w:r w:rsidRPr="0083327E">
              <w:rPr>
                <w:rFonts w:eastAsia="標楷體"/>
                <w:sz w:val="28"/>
                <w:szCs w:val="24"/>
              </w:rPr>
              <w:t>181</w:t>
            </w:r>
            <w:r>
              <w:rPr>
                <w:rFonts w:eastAsia="標楷體" w:hint="eastAsia"/>
                <w:sz w:val="28"/>
                <w:szCs w:val="24"/>
              </w:rPr>
              <w:t>元</w:t>
            </w:r>
          </w:p>
        </w:tc>
      </w:tr>
      <w:tr w:rsidR="0083327E" w:rsidRPr="0083327E" w:rsidTr="0083327E">
        <w:tc>
          <w:tcPr>
            <w:tcW w:w="2500" w:type="pct"/>
          </w:tcPr>
          <w:p w:rsidR="0083327E" w:rsidRPr="0083327E" w:rsidRDefault="0083327E" w:rsidP="0083327E">
            <w:pPr>
              <w:spacing w:line="360" w:lineRule="exact"/>
              <w:rPr>
                <w:rFonts w:eastAsia="標楷體"/>
                <w:sz w:val="28"/>
                <w:szCs w:val="24"/>
              </w:rPr>
            </w:pPr>
            <w:r w:rsidRPr="0083327E">
              <w:rPr>
                <w:rFonts w:eastAsia="標楷體" w:hint="eastAsia"/>
                <w:sz w:val="28"/>
                <w:szCs w:val="24"/>
              </w:rPr>
              <w:t>合計</w:t>
            </w:r>
          </w:p>
        </w:tc>
        <w:tc>
          <w:tcPr>
            <w:tcW w:w="2500" w:type="pct"/>
          </w:tcPr>
          <w:p w:rsidR="0083327E" w:rsidRPr="0083327E" w:rsidRDefault="0083327E" w:rsidP="0083327E">
            <w:pPr>
              <w:spacing w:line="360" w:lineRule="exact"/>
              <w:rPr>
                <w:rFonts w:eastAsia="標楷體"/>
                <w:sz w:val="28"/>
                <w:szCs w:val="24"/>
              </w:rPr>
            </w:pPr>
            <w:r w:rsidRPr="0083327E">
              <w:rPr>
                <w:rFonts w:eastAsia="標楷體" w:hint="eastAsia"/>
                <w:sz w:val="28"/>
                <w:szCs w:val="24"/>
              </w:rPr>
              <w:t>$</w:t>
            </w:r>
            <w:r w:rsidRPr="0083327E">
              <w:rPr>
                <w:rFonts w:eastAsia="標楷體"/>
                <w:sz w:val="28"/>
                <w:szCs w:val="24"/>
              </w:rPr>
              <w:t>2,000,000</w:t>
            </w:r>
            <w:r>
              <w:rPr>
                <w:rFonts w:eastAsia="標楷體" w:hint="eastAsia"/>
                <w:sz w:val="28"/>
                <w:szCs w:val="24"/>
              </w:rPr>
              <w:t>元</w:t>
            </w:r>
          </w:p>
        </w:tc>
      </w:tr>
    </w:tbl>
    <w:p w:rsidR="0083327E" w:rsidRDefault="0083327E" w:rsidP="0083327E">
      <w:pPr>
        <w:spacing w:line="360" w:lineRule="exact"/>
        <w:rPr>
          <w:rFonts w:eastAsia="標楷體"/>
          <w:sz w:val="28"/>
          <w:szCs w:val="24"/>
        </w:rPr>
      </w:pPr>
    </w:p>
    <w:p w:rsidR="0083327E" w:rsidRPr="0083327E" w:rsidRDefault="0083327E" w:rsidP="0083327E">
      <w:pPr>
        <w:spacing w:line="360" w:lineRule="exact"/>
        <w:rPr>
          <w:rFonts w:eastAsia="標楷體"/>
          <w:sz w:val="28"/>
          <w:szCs w:val="24"/>
        </w:rPr>
      </w:pPr>
      <w:r w:rsidRPr="0083327E">
        <w:rPr>
          <w:rFonts w:eastAsia="標楷體" w:hint="eastAsia"/>
          <w:sz w:val="28"/>
          <w:szCs w:val="24"/>
        </w:rPr>
        <w:t>支出：募款相關支出金額</w:t>
      </w:r>
      <w:r w:rsidRPr="0083327E">
        <w:rPr>
          <w:rFonts w:eastAsia="標楷體" w:hint="eastAsia"/>
          <w:sz w:val="28"/>
          <w:szCs w:val="24"/>
        </w:rPr>
        <w:t xml:space="preserve"> $2,000,000 </w:t>
      </w:r>
      <w:r w:rsidRPr="0083327E">
        <w:rPr>
          <w:rFonts w:eastAsia="標楷體" w:hint="eastAsia"/>
          <w:sz w:val="28"/>
          <w:szCs w:val="24"/>
        </w:rPr>
        <w:t>元。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83327E" w:rsidRPr="0083327E" w:rsidTr="0083327E">
        <w:trPr>
          <w:trHeight w:val="143"/>
        </w:trPr>
        <w:tc>
          <w:tcPr>
            <w:tcW w:w="5000" w:type="pct"/>
            <w:gridSpan w:val="2"/>
          </w:tcPr>
          <w:p w:rsidR="0083327E" w:rsidRPr="0083327E" w:rsidRDefault="0083327E" w:rsidP="00341ED0">
            <w:pPr>
              <w:spacing w:line="360" w:lineRule="exact"/>
              <w:jc w:val="center"/>
              <w:rPr>
                <w:rFonts w:eastAsia="標楷體"/>
                <w:sz w:val="28"/>
                <w:szCs w:val="24"/>
              </w:rPr>
            </w:pPr>
            <w:r>
              <w:rPr>
                <w:rFonts w:eastAsia="標楷體" w:hint="eastAsia"/>
                <w:sz w:val="28"/>
                <w:szCs w:val="24"/>
              </w:rPr>
              <w:t>支出</w:t>
            </w:r>
          </w:p>
        </w:tc>
      </w:tr>
      <w:tr w:rsidR="0083327E" w:rsidRPr="0083327E" w:rsidTr="00341ED0">
        <w:tc>
          <w:tcPr>
            <w:tcW w:w="2500" w:type="pct"/>
          </w:tcPr>
          <w:p w:rsidR="0083327E" w:rsidRDefault="0083327E" w:rsidP="00341ED0">
            <w:pPr>
              <w:spacing w:line="360" w:lineRule="exact"/>
              <w:rPr>
                <w:rFonts w:eastAsia="標楷體"/>
                <w:sz w:val="28"/>
                <w:szCs w:val="24"/>
              </w:rPr>
            </w:pPr>
            <w:r>
              <w:rPr>
                <w:rFonts w:eastAsia="標楷體" w:hint="eastAsia"/>
                <w:sz w:val="28"/>
                <w:szCs w:val="24"/>
              </w:rPr>
              <w:t>共</w:t>
            </w:r>
            <w:r>
              <w:rPr>
                <w:rFonts w:eastAsia="標楷體" w:hint="eastAsia"/>
                <w:sz w:val="28"/>
                <w:szCs w:val="24"/>
              </w:rPr>
              <w:t>200</w:t>
            </w:r>
            <w:r>
              <w:rPr>
                <w:rFonts w:eastAsia="標楷體" w:hint="eastAsia"/>
                <w:sz w:val="28"/>
                <w:szCs w:val="24"/>
              </w:rPr>
              <w:t>位弱勢孩童</w:t>
            </w:r>
          </w:p>
          <w:p w:rsidR="0083327E" w:rsidRPr="0083327E" w:rsidRDefault="0083327E" w:rsidP="00341ED0">
            <w:pPr>
              <w:spacing w:line="360" w:lineRule="exact"/>
              <w:rPr>
                <w:rFonts w:eastAsia="標楷體"/>
                <w:sz w:val="28"/>
                <w:szCs w:val="24"/>
              </w:rPr>
            </w:pPr>
            <w:r>
              <w:rPr>
                <w:rFonts w:eastAsia="標楷體" w:hint="eastAsia"/>
                <w:sz w:val="28"/>
                <w:szCs w:val="24"/>
              </w:rPr>
              <w:t>每人捐助一萬元</w:t>
            </w:r>
          </w:p>
        </w:tc>
        <w:tc>
          <w:tcPr>
            <w:tcW w:w="2500" w:type="pct"/>
          </w:tcPr>
          <w:p w:rsidR="0083327E" w:rsidRPr="0083327E" w:rsidRDefault="0083327E" w:rsidP="00341ED0">
            <w:pPr>
              <w:spacing w:line="360" w:lineRule="exact"/>
              <w:rPr>
                <w:rFonts w:eastAsia="標楷體"/>
                <w:sz w:val="28"/>
                <w:szCs w:val="24"/>
              </w:rPr>
            </w:pPr>
            <w:r w:rsidRPr="0083327E">
              <w:rPr>
                <w:rFonts w:eastAsia="標楷體" w:hint="eastAsia"/>
                <w:sz w:val="28"/>
                <w:szCs w:val="24"/>
              </w:rPr>
              <w:t>$</w:t>
            </w:r>
            <w:r w:rsidRPr="0083327E">
              <w:rPr>
                <w:rFonts w:eastAsia="標楷體"/>
                <w:sz w:val="28"/>
                <w:szCs w:val="24"/>
              </w:rPr>
              <w:t>2,000,000</w:t>
            </w:r>
            <w:r>
              <w:rPr>
                <w:rFonts w:eastAsia="標楷體" w:hint="eastAsia"/>
                <w:sz w:val="28"/>
                <w:szCs w:val="24"/>
              </w:rPr>
              <w:t>元</w:t>
            </w:r>
          </w:p>
        </w:tc>
      </w:tr>
      <w:tr w:rsidR="0083327E" w:rsidRPr="0083327E" w:rsidTr="00341ED0">
        <w:tc>
          <w:tcPr>
            <w:tcW w:w="2500" w:type="pct"/>
          </w:tcPr>
          <w:p w:rsidR="0083327E" w:rsidRPr="0083327E" w:rsidRDefault="0083327E" w:rsidP="00341ED0">
            <w:pPr>
              <w:spacing w:line="360" w:lineRule="exact"/>
              <w:rPr>
                <w:rFonts w:eastAsia="標楷體"/>
                <w:sz w:val="28"/>
                <w:szCs w:val="24"/>
              </w:rPr>
            </w:pPr>
            <w:r w:rsidRPr="0083327E">
              <w:rPr>
                <w:rFonts w:eastAsia="標楷體" w:hint="eastAsia"/>
                <w:sz w:val="28"/>
                <w:szCs w:val="24"/>
              </w:rPr>
              <w:t>合計</w:t>
            </w:r>
          </w:p>
        </w:tc>
        <w:tc>
          <w:tcPr>
            <w:tcW w:w="2500" w:type="pct"/>
          </w:tcPr>
          <w:p w:rsidR="0083327E" w:rsidRPr="0083327E" w:rsidRDefault="0083327E" w:rsidP="00341ED0">
            <w:pPr>
              <w:spacing w:line="360" w:lineRule="exact"/>
              <w:rPr>
                <w:rFonts w:eastAsia="標楷體"/>
                <w:sz w:val="28"/>
                <w:szCs w:val="24"/>
              </w:rPr>
            </w:pPr>
            <w:r w:rsidRPr="0083327E">
              <w:rPr>
                <w:rFonts w:eastAsia="標楷體" w:hint="eastAsia"/>
                <w:sz w:val="28"/>
                <w:szCs w:val="24"/>
              </w:rPr>
              <w:t>$</w:t>
            </w:r>
            <w:r w:rsidRPr="0083327E">
              <w:rPr>
                <w:rFonts w:eastAsia="標楷體"/>
                <w:sz w:val="28"/>
                <w:szCs w:val="24"/>
              </w:rPr>
              <w:t>2,000,000</w:t>
            </w:r>
            <w:r>
              <w:rPr>
                <w:rFonts w:eastAsia="標楷體" w:hint="eastAsia"/>
                <w:sz w:val="28"/>
                <w:szCs w:val="24"/>
              </w:rPr>
              <w:t>元</w:t>
            </w:r>
          </w:p>
        </w:tc>
      </w:tr>
    </w:tbl>
    <w:p w:rsidR="0083327E" w:rsidRDefault="0083327E" w:rsidP="0083327E">
      <w:pPr>
        <w:spacing w:line="360" w:lineRule="exact"/>
        <w:rPr>
          <w:rFonts w:eastAsia="標楷體" w:hint="eastAsia"/>
          <w:sz w:val="28"/>
          <w:szCs w:val="24"/>
        </w:rPr>
      </w:pPr>
    </w:p>
    <w:p w:rsidR="00534CDF" w:rsidRDefault="00534CDF" w:rsidP="0083327E">
      <w:pPr>
        <w:spacing w:line="360" w:lineRule="exact"/>
        <w:rPr>
          <w:rFonts w:eastAsia="標楷體" w:hint="eastAsia"/>
          <w:sz w:val="28"/>
          <w:szCs w:val="24"/>
        </w:rPr>
      </w:pPr>
    </w:p>
    <w:p w:rsidR="00534CDF" w:rsidRDefault="00534CDF" w:rsidP="0083327E">
      <w:pPr>
        <w:spacing w:line="360" w:lineRule="exact"/>
        <w:rPr>
          <w:rFonts w:eastAsia="標楷體" w:hint="eastAsia"/>
          <w:sz w:val="28"/>
          <w:szCs w:val="24"/>
        </w:rPr>
      </w:pPr>
    </w:p>
    <w:p w:rsidR="00534CDF" w:rsidRPr="0083327E" w:rsidRDefault="00534CDF" w:rsidP="0083327E">
      <w:pPr>
        <w:spacing w:line="360" w:lineRule="exact"/>
        <w:rPr>
          <w:rFonts w:eastAsia="標楷體"/>
          <w:sz w:val="28"/>
          <w:szCs w:val="24"/>
        </w:rPr>
      </w:pPr>
      <w:bookmarkStart w:id="0" w:name="_GoBack"/>
      <w:bookmarkEnd w:id="0"/>
    </w:p>
    <w:sectPr w:rsidR="00534CDF" w:rsidRPr="00833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B12" w:rsidRDefault="00F12B12" w:rsidP="0083327E">
      <w:r>
        <w:separator/>
      </w:r>
    </w:p>
  </w:endnote>
  <w:endnote w:type="continuationSeparator" w:id="0">
    <w:p w:rsidR="00F12B12" w:rsidRDefault="00F12B12" w:rsidP="00833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B12" w:rsidRDefault="00F12B12" w:rsidP="0083327E">
      <w:r>
        <w:separator/>
      </w:r>
    </w:p>
  </w:footnote>
  <w:footnote w:type="continuationSeparator" w:id="0">
    <w:p w:rsidR="00F12B12" w:rsidRDefault="00F12B12" w:rsidP="00833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C5759"/>
    <w:multiLevelType w:val="hybridMultilevel"/>
    <w:tmpl w:val="70D61D8C"/>
    <w:lvl w:ilvl="0" w:tplc="588EC9CE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7D"/>
    <w:rsid w:val="003D474C"/>
    <w:rsid w:val="00534CDF"/>
    <w:rsid w:val="00796695"/>
    <w:rsid w:val="007D7F8E"/>
    <w:rsid w:val="0083327E"/>
    <w:rsid w:val="009E55DE"/>
    <w:rsid w:val="00A8667D"/>
    <w:rsid w:val="00D6147C"/>
    <w:rsid w:val="00D82B15"/>
    <w:rsid w:val="00D95474"/>
    <w:rsid w:val="00F1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一)"/>
    <w:basedOn w:val="a"/>
    <w:rsid w:val="00A8667D"/>
    <w:pPr>
      <w:ind w:leftChars="200" w:left="300" w:hangingChars="100" w:hanging="100"/>
      <w:jc w:val="both"/>
    </w:pPr>
    <w:rPr>
      <w:rFonts w:ascii="Times New Roman" w:eastAsia="標楷體" w:hAnsi="Times New Roman" w:cs="Times New Roman"/>
      <w:kern w:val="0"/>
      <w:sz w:val="22"/>
      <w:szCs w:val="24"/>
    </w:rPr>
  </w:style>
  <w:style w:type="table" w:styleId="a4">
    <w:name w:val="Table Grid"/>
    <w:basedOn w:val="a1"/>
    <w:uiPriority w:val="59"/>
    <w:rsid w:val="00A86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8667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A8667D"/>
  </w:style>
  <w:style w:type="character" w:customStyle="1" w:styleId="a7">
    <w:name w:val="註解文字 字元"/>
    <w:basedOn w:val="a0"/>
    <w:link w:val="a6"/>
    <w:uiPriority w:val="99"/>
    <w:semiHidden/>
    <w:rsid w:val="00A8667D"/>
  </w:style>
  <w:style w:type="paragraph" w:styleId="a8">
    <w:name w:val="annotation subject"/>
    <w:basedOn w:val="a6"/>
    <w:next w:val="a6"/>
    <w:link w:val="a9"/>
    <w:uiPriority w:val="99"/>
    <w:semiHidden/>
    <w:unhideWhenUsed/>
    <w:rsid w:val="00A8667D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A8667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866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8667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7D7F8E"/>
    <w:pPr>
      <w:ind w:leftChars="200" w:left="480"/>
    </w:pPr>
  </w:style>
  <w:style w:type="paragraph" w:styleId="ad">
    <w:name w:val="header"/>
    <w:basedOn w:val="a"/>
    <w:link w:val="ae"/>
    <w:uiPriority w:val="99"/>
    <w:unhideWhenUsed/>
    <w:rsid w:val="00833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83327E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833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83327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一)"/>
    <w:basedOn w:val="a"/>
    <w:rsid w:val="00A8667D"/>
    <w:pPr>
      <w:ind w:leftChars="200" w:left="300" w:hangingChars="100" w:hanging="100"/>
      <w:jc w:val="both"/>
    </w:pPr>
    <w:rPr>
      <w:rFonts w:ascii="Times New Roman" w:eastAsia="標楷體" w:hAnsi="Times New Roman" w:cs="Times New Roman"/>
      <w:kern w:val="0"/>
      <w:sz w:val="22"/>
      <w:szCs w:val="24"/>
    </w:rPr>
  </w:style>
  <w:style w:type="table" w:styleId="a4">
    <w:name w:val="Table Grid"/>
    <w:basedOn w:val="a1"/>
    <w:uiPriority w:val="59"/>
    <w:rsid w:val="00A86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8667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A8667D"/>
  </w:style>
  <w:style w:type="character" w:customStyle="1" w:styleId="a7">
    <w:name w:val="註解文字 字元"/>
    <w:basedOn w:val="a0"/>
    <w:link w:val="a6"/>
    <w:uiPriority w:val="99"/>
    <w:semiHidden/>
    <w:rsid w:val="00A8667D"/>
  </w:style>
  <w:style w:type="paragraph" w:styleId="a8">
    <w:name w:val="annotation subject"/>
    <w:basedOn w:val="a6"/>
    <w:next w:val="a6"/>
    <w:link w:val="a9"/>
    <w:uiPriority w:val="99"/>
    <w:semiHidden/>
    <w:unhideWhenUsed/>
    <w:rsid w:val="00A8667D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A8667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866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8667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7D7F8E"/>
    <w:pPr>
      <w:ind w:leftChars="200" w:left="480"/>
    </w:pPr>
  </w:style>
  <w:style w:type="paragraph" w:styleId="ad">
    <w:name w:val="header"/>
    <w:basedOn w:val="a"/>
    <w:link w:val="ae"/>
    <w:uiPriority w:val="99"/>
    <w:unhideWhenUsed/>
    <w:rsid w:val="00833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83327E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833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8332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>C.M.T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5</cp:revision>
  <dcterms:created xsi:type="dcterms:W3CDTF">2016-03-02T10:26:00Z</dcterms:created>
  <dcterms:modified xsi:type="dcterms:W3CDTF">2016-03-02T10:34:00Z</dcterms:modified>
</cp:coreProperties>
</file>