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A637" w14:textId="2DC990C3" w:rsidR="006D67E8" w:rsidRDefault="00000000" w:rsidP="006D67E8">
      <w:pPr>
        <w:jc w:val="center"/>
        <w:rPr>
          <w:rFonts w:eastAsia="Calibri"/>
          <w:b/>
          <w:bCs/>
          <w:sz w:val="40"/>
          <w:szCs w:val="40"/>
        </w:rPr>
      </w:pPr>
      <w:r w:rsidRPr="006D67E8">
        <w:rPr>
          <w:rFonts w:eastAsia="Calibri"/>
          <w:b/>
          <w:bCs/>
          <w:sz w:val="40"/>
          <w:szCs w:val="40"/>
        </w:rPr>
        <w:t>Repository-Context-Aware Verification Filtering for Reliable LLM-Based Code Review</w:t>
      </w:r>
      <w:r w:rsidR="006D67E8">
        <w:rPr>
          <w:rFonts w:eastAsia="Calibri"/>
          <w:b/>
          <w:bCs/>
          <w:sz w:val="40"/>
          <w:szCs w:val="40"/>
        </w:rPr>
        <w:t xml:space="preserve"> (</w:t>
      </w:r>
      <w:proofErr w:type="spellStart"/>
      <w:r w:rsidR="006D67E8" w:rsidRPr="006D67E8">
        <w:rPr>
          <w:rFonts w:eastAsia="Calibri"/>
          <w:b/>
          <w:bCs/>
          <w:sz w:val="40"/>
          <w:szCs w:val="40"/>
        </w:rPr>
        <w:t>ContextGuar</w:t>
      </w:r>
      <w:r w:rsidR="006D67E8">
        <w:rPr>
          <w:rFonts w:eastAsia="Calibri"/>
          <w:b/>
          <w:bCs/>
          <w:sz w:val="40"/>
          <w:szCs w:val="40"/>
        </w:rPr>
        <w:t>d</w:t>
      </w:r>
      <w:proofErr w:type="spellEnd"/>
      <w:r w:rsidR="006D67E8">
        <w:rPr>
          <w:rFonts w:eastAsia="Calibri"/>
          <w:b/>
          <w:bCs/>
          <w:sz w:val="40"/>
          <w:szCs w:val="40"/>
        </w:rPr>
        <w:t>)</w:t>
      </w:r>
    </w:p>
    <w:p w14:paraId="720C43ED" w14:textId="77777777" w:rsidR="006D67E8" w:rsidRPr="006D67E8" w:rsidRDefault="006D67E8" w:rsidP="006D67E8">
      <w:pPr>
        <w:jc w:val="center"/>
        <w:rPr>
          <w:rFonts w:eastAsia="Calibri"/>
          <w:b/>
          <w:bCs/>
          <w:sz w:val="30"/>
          <w:szCs w:val="30"/>
        </w:rPr>
      </w:pPr>
    </w:p>
    <w:p w14:paraId="165AC628" w14:textId="220AA76C" w:rsidR="005B6AD9" w:rsidRPr="006D67E8" w:rsidRDefault="00000000" w:rsidP="006D67E8">
      <w:pPr>
        <w:pStyle w:val="Heading1"/>
        <w:jc w:val="both"/>
        <w:rPr>
          <w:color w:val="auto"/>
        </w:rPr>
      </w:pPr>
      <w:r w:rsidRPr="006D67E8">
        <w:rPr>
          <w:rFonts w:eastAsia="Calibri"/>
          <w:b/>
          <w:bCs/>
          <w:color w:val="auto"/>
          <w:sz w:val="30"/>
          <w:szCs w:val="30"/>
        </w:rPr>
        <w:t>1. Need for the Topic</w:t>
      </w:r>
    </w:p>
    <w:p w14:paraId="3370BB35" w14:textId="77777777" w:rsidR="005B6AD9" w:rsidRPr="006D67E8" w:rsidRDefault="00000000" w:rsidP="006D67E8">
      <w:pPr>
        <w:jc w:val="both"/>
      </w:pPr>
      <w:r w:rsidRPr="006D67E8">
        <w:rPr>
          <w:rFonts w:eastAsia="Calibri"/>
          <w:sz w:val="24"/>
          <w:szCs w:val="24"/>
        </w:rPr>
        <w:t>Code review is a mandatory step in almost every software team's workflow, and organisations are rapidly adopting Large Language Models (LLMs) to automate it, since manual review is slow and depends heavily on reviewer availability and expertise. An AI reviewer that can be trusted to check pull requests automatically would meaningfully speed up development pipelines.</w:t>
      </w:r>
    </w:p>
    <w:p w14:paraId="06CAAF75" w14:textId="77777777" w:rsidR="005B6AD9" w:rsidRPr="006D67E8" w:rsidRDefault="00000000" w:rsidP="006D67E8">
      <w:pPr>
        <w:jc w:val="both"/>
      </w:pPr>
      <w:r w:rsidRPr="006D67E8">
        <w:rPr>
          <w:rFonts w:eastAsia="Calibri"/>
          <w:sz w:val="24"/>
          <w:szCs w:val="24"/>
        </w:rPr>
        <w:t>At present, however, AI code reviewers are not safe to trust unsupervised. They regularly reject correct, working code as if it were broken, a behaviour that gets worse rather than better when the reviewer is asked to explain its reasoning, and this directly damages developer trust in the tool. A verification mechanism that checks a fix against tests before accepting the model's judgement already exists in research, but it only works when a ready-made test suite is available, which is true for small textbook-style coding problems but not for real GitHub pull requests, where tests are often missing or incomplete.</w:t>
      </w:r>
    </w:p>
    <w:p w14:paraId="28B9CEC2" w14:textId="77777777" w:rsidR="005B6AD9" w:rsidRPr="006D67E8" w:rsidRDefault="00000000" w:rsidP="006D67E8">
      <w:pPr>
        <w:jc w:val="both"/>
      </w:pPr>
      <w:r w:rsidRPr="006D67E8">
        <w:rPr>
          <w:rFonts w:eastAsia="Calibri"/>
          <w:sz w:val="24"/>
          <w:szCs w:val="24"/>
        </w:rPr>
        <w:t xml:space="preserve">This project builds </w:t>
      </w:r>
      <w:proofErr w:type="spellStart"/>
      <w:r w:rsidRPr="006D67E8">
        <w:rPr>
          <w:rFonts w:eastAsia="Calibri"/>
          <w:sz w:val="24"/>
          <w:szCs w:val="24"/>
        </w:rPr>
        <w:t>ContextGuard</w:t>
      </w:r>
      <w:proofErr w:type="spellEnd"/>
      <w:r w:rsidRPr="006D67E8">
        <w:rPr>
          <w:rFonts w:eastAsia="Calibri"/>
          <w:sz w:val="24"/>
          <w:szCs w:val="24"/>
        </w:rPr>
        <w:t xml:space="preserve">, a working system that closes that gap. Instead of only reviewing code, </w:t>
      </w:r>
      <w:proofErr w:type="spellStart"/>
      <w:r w:rsidRPr="006D67E8">
        <w:rPr>
          <w:rFonts w:eastAsia="Calibri"/>
          <w:sz w:val="24"/>
          <w:szCs w:val="24"/>
        </w:rPr>
        <w:t>ContextGuard</w:t>
      </w:r>
      <w:proofErr w:type="spellEnd"/>
      <w:r w:rsidRPr="006D67E8">
        <w:rPr>
          <w:rFonts w:eastAsia="Calibri"/>
          <w:sz w:val="24"/>
          <w:szCs w:val="24"/>
        </w:rPr>
        <w:t xml:space="preserve"> actively verifies its own review by pulling in real context from the repository, generating the tests it needs on its own, and only finalising a verdict once that verdict is backed by evidence. This is directly useful to any team using AI code review today, and it gives the team hands-on experience across retrieval systems, LLM orchestration, and software testing pipelines, which is valuable for both the course and future internship or placement work.</w:t>
      </w:r>
    </w:p>
    <w:p w14:paraId="244B7105" w14:textId="77777777" w:rsidR="006D67E8" w:rsidRPr="006D67E8" w:rsidRDefault="006D67E8" w:rsidP="006D67E8">
      <w:pPr>
        <w:pStyle w:val="Heading1"/>
        <w:jc w:val="both"/>
        <w:rPr>
          <w:rFonts w:eastAsia="Calibri"/>
          <w:b/>
          <w:bCs/>
          <w:color w:val="auto"/>
          <w:sz w:val="30"/>
          <w:szCs w:val="30"/>
        </w:rPr>
      </w:pPr>
    </w:p>
    <w:p w14:paraId="6A507665" w14:textId="77777777" w:rsidR="006D67E8" w:rsidRPr="006D67E8" w:rsidRDefault="006D67E8" w:rsidP="006D67E8">
      <w:pPr>
        <w:pStyle w:val="Heading1"/>
        <w:jc w:val="both"/>
        <w:rPr>
          <w:rFonts w:eastAsia="Calibri"/>
          <w:b/>
          <w:bCs/>
          <w:color w:val="auto"/>
          <w:sz w:val="30"/>
          <w:szCs w:val="30"/>
        </w:rPr>
      </w:pPr>
    </w:p>
    <w:p w14:paraId="7B3DA53D" w14:textId="7286467F" w:rsidR="005B6AD9" w:rsidRPr="006D67E8" w:rsidRDefault="00000000" w:rsidP="006D67E8">
      <w:pPr>
        <w:pStyle w:val="Heading1"/>
        <w:jc w:val="both"/>
        <w:rPr>
          <w:color w:val="auto"/>
        </w:rPr>
      </w:pPr>
      <w:r w:rsidRPr="006D67E8">
        <w:rPr>
          <w:rFonts w:eastAsia="Calibri"/>
          <w:b/>
          <w:bCs/>
          <w:color w:val="auto"/>
          <w:sz w:val="30"/>
          <w:szCs w:val="30"/>
        </w:rPr>
        <w:t>2. Detailed Problem Statement</w:t>
      </w:r>
    </w:p>
    <w:p w14:paraId="73D453F1" w14:textId="77777777" w:rsidR="006D67E8" w:rsidRPr="006D67E8" w:rsidRDefault="006D67E8" w:rsidP="006D67E8">
      <w:pPr>
        <w:pStyle w:val="Heading2"/>
        <w:jc w:val="both"/>
        <w:rPr>
          <w:rFonts w:eastAsia="Calibri"/>
          <w:b/>
          <w:bCs/>
          <w:color w:val="auto"/>
        </w:rPr>
      </w:pPr>
    </w:p>
    <w:p w14:paraId="06F92148" w14:textId="7D3BA275" w:rsidR="005B6AD9" w:rsidRPr="006D67E8" w:rsidRDefault="00000000" w:rsidP="006D67E8">
      <w:pPr>
        <w:pStyle w:val="Heading2"/>
        <w:jc w:val="both"/>
        <w:rPr>
          <w:color w:val="auto"/>
        </w:rPr>
      </w:pPr>
      <w:r w:rsidRPr="006D67E8">
        <w:rPr>
          <w:rFonts w:eastAsia="Calibri"/>
          <w:b/>
          <w:bCs/>
          <w:color w:val="auto"/>
        </w:rPr>
        <w:t>2.1 The Problem We Are Solving</w:t>
      </w:r>
    </w:p>
    <w:p w14:paraId="1E7E6E0C" w14:textId="77777777" w:rsidR="005B6AD9" w:rsidRPr="006D67E8" w:rsidRDefault="00000000" w:rsidP="006D67E8">
      <w:pPr>
        <w:jc w:val="both"/>
      </w:pPr>
      <w:r w:rsidRPr="006D67E8">
        <w:rPr>
          <w:rFonts w:eastAsia="Calibri"/>
          <w:sz w:val="24"/>
          <w:szCs w:val="24"/>
        </w:rPr>
        <w:t>When an AI code reviewer flags a pull request as incorrect and suggests a fix, a developer currently has no fast, automated way to check whether that flag is genuine or a false alarm caused by the model's own over-caution. The developer either trusts the AI blindly, which risks accepting bad advice or wasting time on unnecessary changes, or ignores the AI and reviews manually anyway, which defeats the purpose of automating review in the first place.</w:t>
      </w:r>
    </w:p>
    <w:p w14:paraId="7350803F" w14:textId="77777777" w:rsidR="005B6AD9" w:rsidRPr="006D67E8" w:rsidRDefault="00000000" w:rsidP="006D67E8">
      <w:pPr>
        <w:jc w:val="both"/>
      </w:pPr>
      <w:r w:rsidRPr="006D67E8">
        <w:rPr>
          <w:rFonts w:eastAsia="Calibri"/>
          <w:sz w:val="24"/>
          <w:szCs w:val="24"/>
        </w:rPr>
        <w:t>A verification technique to solve exactly this exists in recent research: run the original code and the AI's proposed fix against tests, and use the result as evidence for whether the fix was actually needed. The limitation is that this technique needs tests to already exist, and on a real pull request in a real repository, that is frequently not the case.</w:t>
      </w:r>
    </w:p>
    <w:p w14:paraId="6656F157" w14:textId="77777777" w:rsidR="006D67E8" w:rsidRPr="006D67E8" w:rsidRDefault="006D67E8" w:rsidP="006D67E8">
      <w:pPr>
        <w:pStyle w:val="Heading2"/>
        <w:jc w:val="both"/>
        <w:rPr>
          <w:rFonts w:eastAsia="Calibri"/>
          <w:b/>
          <w:bCs/>
          <w:color w:val="auto"/>
        </w:rPr>
      </w:pPr>
    </w:p>
    <w:p w14:paraId="7254F26F" w14:textId="33A5450E" w:rsidR="005B6AD9" w:rsidRPr="006D67E8" w:rsidRDefault="00000000" w:rsidP="006D67E8">
      <w:pPr>
        <w:pStyle w:val="Heading2"/>
        <w:jc w:val="both"/>
        <w:rPr>
          <w:color w:val="auto"/>
        </w:rPr>
      </w:pPr>
      <w:r w:rsidRPr="006D67E8">
        <w:rPr>
          <w:rFonts w:eastAsia="Calibri"/>
          <w:b/>
          <w:bCs/>
          <w:color w:val="auto"/>
        </w:rPr>
        <w:t>2.2 What Our Project Does About It</w:t>
      </w:r>
    </w:p>
    <w:p w14:paraId="3FE58EC6" w14:textId="77777777" w:rsidR="005B6AD9" w:rsidRPr="006D67E8" w:rsidRDefault="00000000" w:rsidP="006D67E8">
      <w:pPr>
        <w:jc w:val="both"/>
      </w:pPr>
      <w:proofErr w:type="spellStart"/>
      <w:r w:rsidRPr="006D67E8">
        <w:rPr>
          <w:rFonts w:eastAsia="Calibri"/>
          <w:sz w:val="24"/>
          <w:szCs w:val="24"/>
        </w:rPr>
        <w:t>ContextGuard</w:t>
      </w:r>
      <w:proofErr w:type="spellEnd"/>
      <w:r w:rsidRPr="006D67E8">
        <w:rPr>
          <w:rFonts w:eastAsia="Calibri"/>
          <w:sz w:val="24"/>
          <w:szCs w:val="24"/>
        </w:rPr>
        <w:t xml:space="preserve"> is built to work on real pull requests where no ready-made test suite exists. Instead of assuming tests are available, it retrieves relevant material already present in the repository, such as similar functions and related existing tests, and uses that material to automatically generate the tests it needs. Those generated tests are then used to verify the AI reviewer's own judgement, exactly as the original verification technique intends, but now on code where no oracle previously existed.</w:t>
      </w:r>
    </w:p>
    <w:p w14:paraId="28A90613" w14:textId="77777777" w:rsidR="006D67E8" w:rsidRPr="006D67E8" w:rsidRDefault="006D67E8" w:rsidP="006D67E8">
      <w:pPr>
        <w:pStyle w:val="Heading2"/>
        <w:jc w:val="both"/>
        <w:rPr>
          <w:rFonts w:eastAsia="Calibri"/>
          <w:b/>
          <w:bCs/>
          <w:color w:val="auto"/>
        </w:rPr>
      </w:pPr>
    </w:p>
    <w:p w14:paraId="64A324E8" w14:textId="30758CD8" w:rsidR="005B6AD9" w:rsidRPr="006D67E8" w:rsidRDefault="00000000" w:rsidP="006D67E8">
      <w:pPr>
        <w:pStyle w:val="Heading2"/>
        <w:jc w:val="both"/>
        <w:rPr>
          <w:color w:val="auto"/>
        </w:rPr>
      </w:pPr>
      <w:r w:rsidRPr="006D67E8">
        <w:rPr>
          <w:rFonts w:eastAsia="Calibri"/>
          <w:b/>
          <w:bCs/>
          <w:color w:val="auto"/>
        </w:rPr>
        <w:t>2.3 Problem Statement</w:t>
      </w:r>
    </w:p>
    <w:p w14:paraId="61CBD675" w14:textId="77777777" w:rsidR="005B6AD9" w:rsidRPr="006D67E8" w:rsidRDefault="00000000" w:rsidP="006D67E8">
      <w:pPr>
        <w:jc w:val="both"/>
      </w:pPr>
      <w:r w:rsidRPr="006D67E8">
        <w:rPr>
          <w:rFonts w:eastAsia="Calibri"/>
          <w:sz w:val="24"/>
          <w:szCs w:val="24"/>
        </w:rPr>
        <w:t>Given a real GitHub pull request and an AI-generated review verdict that flags the code as non-compliant, build a system that can verify whether that verdict is genuine or an over-correction, by automatically retrieving relevant repository context and using it to construct the tests needed to check the AI's own proposed fix, without requiring a pre-existing test suite for that specific pull request.</w:t>
      </w:r>
    </w:p>
    <w:p w14:paraId="70423AAC" w14:textId="77777777" w:rsidR="006D67E8" w:rsidRPr="006D67E8" w:rsidRDefault="006D67E8" w:rsidP="006D67E8">
      <w:pPr>
        <w:pStyle w:val="Heading1"/>
        <w:jc w:val="both"/>
        <w:rPr>
          <w:rFonts w:eastAsia="Calibri"/>
          <w:b/>
          <w:bCs/>
          <w:color w:val="auto"/>
          <w:sz w:val="30"/>
          <w:szCs w:val="30"/>
        </w:rPr>
      </w:pPr>
    </w:p>
    <w:p w14:paraId="0817ECE6" w14:textId="77777777" w:rsidR="006D67E8" w:rsidRPr="006D67E8" w:rsidRDefault="006D67E8" w:rsidP="006D67E8">
      <w:pPr>
        <w:pStyle w:val="Heading1"/>
        <w:jc w:val="both"/>
        <w:rPr>
          <w:rFonts w:eastAsia="Calibri"/>
          <w:b/>
          <w:bCs/>
          <w:color w:val="auto"/>
          <w:sz w:val="30"/>
          <w:szCs w:val="30"/>
        </w:rPr>
      </w:pPr>
    </w:p>
    <w:p w14:paraId="63EF4235" w14:textId="775AC4F1" w:rsidR="005B6AD9" w:rsidRPr="006D67E8" w:rsidRDefault="00000000" w:rsidP="006D67E8">
      <w:pPr>
        <w:pStyle w:val="Heading1"/>
        <w:jc w:val="both"/>
        <w:rPr>
          <w:color w:val="auto"/>
        </w:rPr>
      </w:pPr>
      <w:r w:rsidRPr="006D67E8">
        <w:rPr>
          <w:rFonts w:eastAsia="Calibri"/>
          <w:b/>
          <w:bCs/>
          <w:color w:val="auto"/>
          <w:sz w:val="30"/>
          <w:szCs w:val="30"/>
        </w:rPr>
        <w:t xml:space="preserve">3. Proposed System: </w:t>
      </w:r>
      <w:proofErr w:type="spellStart"/>
      <w:r w:rsidRPr="006D67E8">
        <w:rPr>
          <w:rFonts w:eastAsia="Calibri"/>
          <w:b/>
          <w:bCs/>
          <w:color w:val="auto"/>
          <w:sz w:val="30"/>
          <w:szCs w:val="30"/>
        </w:rPr>
        <w:t>ContextGuard</w:t>
      </w:r>
      <w:proofErr w:type="spellEnd"/>
    </w:p>
    <w:p w14:paraId="6CCBE72F" w14:textId="77777777" w:rsidR="005B6AD9" w:rsidRPr="006D67E8" w:rsidRDefault="00000000" w:rsidP="006D67E8">
      <w:pPr>
        <w:jc w:val="both"/>
      </w:pPr>
      <w:proofErr w:type="spellStart"/>
      <w:r w:rsidRPr="006D67E8">
        <w:rPr>
          <w:rFonts w:eastAsia="Calibri"/>
          <w:sz w:val="24"/>
          <w:szCs w:val="24"/>
        </w:rPr>
        <w:t>ContextGuard</w:t>
      </w:r>
      <w:proofErr w:type="spellEnd"/>
      <w:r w:rsidRPr="006D67E8">
        <w:rPr>
          <w:rFonts w:eastAsia="Calibri"/>
          <w:sz w:val="24"/>
          <w:szCs w:val="24"/>
        </w:rPr>
        <w:t xml:space="preserve"> is an end-to-end pipeline that takes a GitHub pull request as input and produces a verified, evidence-backed review as output. It works in five stages, described below.</w:t>
      </w:r>
    </w:p>
    <w:p w14:paraId="078CB409" w14:textId="77777777" w:rsidR="006D67E8" w:rsidRPr="006D67E8" w:rsidRDefault="006D67E8" w:rsidP="006D67E8">
      <w:pPr>
        <w:pStyle w:val="Heading2"/>
        <w:jc w:val="both"/>
        <w:rPr>
          <w:rFonts w:eastAsia="Calibri"/>
          <w:b/>
          <w:bCs/>
          <w:color w:val="auto"/>
        </w:rPr>
      </w:pPr>
    </w:p>
    <w:p w14:paraId="6570E08C" w14:textId="37D1D2B1" w:rsidR="005B6AD9" w:rsidRPr="006D67E8" w:rsidRDefault="00000000" w:rsidP="006D67E8">
      <w:pPr>
        <w:pStyle w:val="Heading2"/>
        <w:jc w:val="both"/>
        <w:rPr>
          <w:color w:val="auto"/>
        </w:rPr>
      </w:pPr>
      <w:r w:rsidRPr="006D67E8">
        <w:rPr>
          <w:rFonts w:eastAsia="Calibri"/>
          <w:b/>
          <w:bCs/>
          <w:color w:val="auto"/>
        </w:rPr>
        <w:t>3.1 PR Intake</w:t>
      </w:r>
    </w:p>
    <w:p w14:paraId="3663390C" w14:textId="77777777" w:rsidR="005B6AD9" w:rsidRPr="006D67E8" w:rsidRDefault="00000000" w:rsidP="006D67E8">
      <w:pPr>
        <w:jc w:val="both"/>
      </w:pPr>
      <w:r w:rsidRPr="006D67E8">
        <w:rPr>
          <w:rFonts w:eastAsia="Calibri"/>
          <w:sz w:val="24"/>
          <w:szCs w:val="24"/>
        </w:rPr>
        <w:t>The system accepts a GitHub pull request link. It pulls the code diff, the linked issue or PR description, and basic repository metadata through the GitHub API.</w:t>
      </w:r>
    </w:p>
    <w:p w14:paraId="1E0D50B6" w14:textId="77777777" w:rsidR="006D67E8" w:rsidRPr="006D67E8" w:rsidRDefault="006D67E8" w:rsidP="006D67E8">
      <w:pPr>
        <w:pStyle w:val="Heading2"/>
        <w:jc w:val="both"/>
        <w:rPr>
          <w:rFonts w:eastAsia="Calibri"/>
          <w:b/>
          <w:bCs/>
          <w:color w:val="auto"/>
        </w:rPr>
      </w:pPr>
    </w:p>
    <w:p w14:paraId="17904133" w14:textId="3BE367AE" w:rsidR="005B6AD9" w:rsidRPr="006D67E8" w:rsidRDefault="00000000" w:rsidP="006D67E8">
      <w:pPr>
        <w:pStyle w:val="Heading2"/>
        <w:jc w:val="both"/>
        <w:rPr>
          <w:color w:val="auto"/>
        </w:rPr>
      </w:pPr>
      <w:r w:rsidRPr="006D67E8">
        <w:rPr>
          <w:rFonts w:eastAsia="Calibri"/>
          <w:b/>
          <w:bCs/>
          <w:color w:val="auto"/>
        </w:rPr>
        <w:t>3.2 AI Review</w:t>
      </w:r>
    </w:p>
    <w:p w14:paraId="14221214" w14:textId="77777777" w:rsidR="005B6AD9" w:rsidRPr="006D67E8" w:rsidRDefault="00000000" w:rsidP="006D67E8">
      <w:pPr>
        <w:jc w:val="both"/>
      </w:pPr>
      <w:r w:rsidRPr="006D67E8">
        <w:rPr>
          <w:rFonts w:eastAsia="Calibri"/>
          <w:sz w:val="24"/>
          <w:szCs w:val="24"/>
        </w:rPr>
        <w:t>An LLM reviews the diff against the stated requirement and produces an initial verdict: either the code is acceptable, or it is flagged as non-compliant along with a proposed fix.</w:t>
      </w:r>
    </w:p>
    <w:p w14:paraId="040EBECD" w14:textId="77777777" w:rsidR="006D67E8" w:rsidRPr="006D67E8" w:rsidRDefault="006D67E8" w:rsidP="006D67E8">
      <w:pPr>
        <w:pStyle w:val="Heading2"/>
        <w:jc w:val="both"/>
        <w:rPr>
          <w:rFonts w:eastAsia="Calibri"/>
          <w:b/>
          <w:bCs/>
          <w:color w:val="auto"/>
        </w:rPr>
      </w:pPr>
    </w:p>
    <w:p w14:paraId="7A1C46DA" w14:textId="7FDE0911" w:rsidR="005B6AD9" w:rsidRPr="006D67E8" w:rsidRDefault="00000000" w:rsidP="006D67E8">
      <w:pPr>
        <w:pStyle w:val="Heading2"/>
        <w:jc w:val="both"/>
        <w:rPr>
          <w:color w:val="auto"/>
        </w:rPr>
      </w:pPr>
      <w:r w:rsidRPr="006D67E8">
        <w:rPr>
          <w:rFonts w:eastAsia="Calibri"/>
          <w:b/>
          <w:bCs/>
          <w:color w:val="auto"/>
        </w:rPr>
        <w:t>3.3 Repository Context Retrieval</w:t>
      </w:r>
    </w:p>
    <w:p w14:paraId="29D7253D" w14:textId="77777777" w:rsidR="005B6AD9" w:rsidRPr="006D67E8" w:rsidRDefault="00000000" w:rsidP="006D67E8">
      <w:pPr>
        <w:jc w:val="both"/>
      </w:pPr>
      <w:r w:rsidRPr="006D67E8">
        <w:rPr>
          <w:rFonts w:eastAsia="Calibri"/>
          <w:sz w:val="24"/>
          <w:szCs w:val="24"/>
        </w:rPr>
        <w:t xml:space="preserve">If the code is flagged, </w:t>
      </w:r>
      <w:proofErr w:type="spellStart"/>
      <w:r w:rsidRPr="006D67E8">
        <w:rPr>
          <w:rFonts w:eastAsia="Calibri"/>
          <w:sz w:val="24"/>
          <w:szCs w:val="24"/>
        </w:rPr>
        <w:t>ContextGuard</w:t>
      </w:r>
      <w:proofErr w:type="spellEnd"/>
      <w:r w:rsidRPr="006D67E8">
        <w:rPr>
          <w:rFonts w:eastAsia="Calibri"/>
          <w:sz w:val="24"/>
          <w:szCs w:val="24"/>
        </w:rPr>
        <w:t xml:space="preserve"> searches the rest of the repository for material relevant to that piece of code, using a hybrid retrieval approach that combines dense (embedding-based) search and sparse (keyword-based) search, so that both conceptually similar and exact-match results are captured.</w:t>
      </w:r>
    </w:p>
    <w:p w14:paraId="3E36DA05" w14:textId="77777777" w:rsidR="006D67E8" w:rsidRPr="006D67E8" w:rsidRDefault="006D67E8" w:rsidP="006D67E8">
      <w:pPr>
        <w:pStyle w:val="Heading2"/>
        <w:jc w:val="both"/>
        <w:rPr>
          <w:rFonts w:eastAsia="Calibri"/>
          <w:b/>
          <w:bCs/>
          <w:color w:val="auto"/>
        </w:rPr>
      </w:pPr>
    </w:p>
    <w:p w14:paraId="3DBC5B5E" w14:textId="44BA680F" w:rsidR="005B6AD9" w:rsidRPr="006D67E8" w:rsidRDefault="00000000" w:rsidP="006D67E8">
      <w:pPr>
        <w:pStyle w:val="Heading2"/>
        <w:jc w:val="both"/>
        <w:rPr>
          <w:color w:val="auto"/>
        </w:rPr>
      </w:pPr>
      <w:r w:rsidRPr="006D67E8">
        <w:rPr>
          <w:rFonts w:eastAsia="Calibri"/>
          <w:b/>
          <w:bCs/>
          <w:color w:val="auto"/>
        </w:rPr>
        <w:t>3.4 Automatic Test Generation</w:t>
      </w:r>
    </w:p>
    <w:p w14:paraId="7E0A068D" w14:textId="77777777" w:rsidR="005B6AD9" w:rsidRPr="006D67E8" w:rsidRDefault="00000000" w:rsidP="006D67E8">
      <w:pPr>
        <w:jc w:val="both"/>
      </w:pPr>
      <w:r w:rsidRPr="006D67E8">
        <w:rPr>
          <w:rFonts w:eastAsia="Calibri"/>
          <w:sz w:val="24"/>
          <w:szCs w:val="24"/>
        </w:rPr>
        <w:t xml:space="preserve">Using the retrieved context, </w:t>
      </w:r>
      <w:proofErr w:type="spellStart"/>
      <w:r w:rsidRPr="006D67E8">
        <w:rPr>
          <w:rFonts w:eastAsia="Calibri"/>
          <w:sz w:val="24"/>
          <w:szCs w:val="24"/>
        </w:rPr>
        <w:t>ContextGuard</w:t>
      </w:r>
      <w:proofErr w:type="spellEnd"/>
      <w:r w:rsidRPr="006D67E8">
        <w:rPr>
          <w:rFonts w:eastAsia="Calibri"/>
          <w:sz w:val="24"/>
          <w:szCs w:val="24"/>
        </w:rPr>
        <w:t xml:space="preserve"> generates a small set of validation tests specific to this pull request. This is the core new capability of the project: it manufactures the test oracle that the pull request itself does not provide.</w:t>
      </w:r>
    </w:p>
    <w:p w14:paraId="72C6F294" w14:textId="77777777" w:rsidR="006D67E8" w:rsidRPr="006D67E8" w:rsidRDefault="006D67E8" w:rsidP="006D67E8">
      <w:pPr>
        <w:pStyle w:val="Heading2"/>
        <w:jc w:val="both"/>
        <w:rPr>
          <w:rFonts w:eastAsia="Calibri"/>
          <w:b/>
          <w:bCs/>
          <w:color w:val="auto"/>
        </w:rPr>
      </w:pPr>
    </w:p>
    <w:p w14:paraId="61AA5485" w14:textId="5956D219" w:rsidR="005B6AD9" w:rsidRPr="006D67E8" w:rsidRDefault="00000000" w:rsidP="006D67E8">
      <w:pPr>
        <w:pStyle w:val="Heading2"/>
        <w:jc w:val="both"/>
        <w:rPr>
          <w:color w:val="auto"/>
        </w:rPr>
      </w:pPr>
      <w:r w:rsidRPr="006D67E8">
        <w:rPr>
          <w:rFonts w:eastAsia="Calibri"/>
          <w:b/>
          <w:bCs/>
          <w:color w:val="auto"/>
        </w:rPr>
        <w:t>3.5 Verification and Final Verdict</w:t>
      </w:r>
    </w:p>
    <w:p w14:paraId="5E79518C" w14:textId="77777777" w:rsidR="005B6AD9" w:rsidRPr="006D67E8" w:rsidRDefault="00000000" w:rsidP="006D67E8">
      <w:pPr>
        <w:jc w:val="both"/>
      </w:pPr>
      <w:proofErr w:type="spellStart"/>
      <w:r w:rsidRPr="006D67E8">
        <w:rPr>
          <w:rFonts w:eastAsia="Calibri"/>
          <w:sz w:val="24"/>
          <w:szCs w:val="24"/>
        </w:rPr>
        <w:t>ContextGuard</w:t>
      </w:r>
      <w:proofErr w:type="spellEnd"/>
      <w:r w:rsidRPr="006D67E8">
        <w:rPr>
          <w:rFonts w:eastAsia="Calibri"/>
          <w:sz w:val="24"/>
          <w:szCs w:val="24"/>
        </w:rPr>
        <w:t xml:space="preserve"> runs both the original code and the AI's proposed fix against the generated tests. If both behave the same way, the original flag is treated as a false alarm and the verdict is corrected. If the fix genuinely changes behaviour for the better, the flag is confirmed. The developer sees the final verdict along with the evidence used to reach it, not just a bare AI opinion.</w:t>
      </w:r>
    </w:p>
    <w:p w14:paraId="3B156765" w14:textId="77777777" w:rsidR="006D67E8" w:rsidRPr="006D67E8" w:rsidRDefault="006D67E8" w:rsidP="006D67E8">
      <w:pPr>
        <w:pStyle w:val="Heading1"/>
        <w:jc w:val="both"/>
        <w:rPr>
          <w:rFonts w:eastAsia="Calibri"/>
          <w:b/>
          <w:bCs/>
          <w:color w:val="auto"/>
          <w:sz w:val="30"/>
          <w:szCs w:val="30"/>
        </w:rPr>
      </w:pPr>
    </w:p>
    <w:p w14:paraId="1304562D" w14:textId="77777777" w:rsidR="006D67E8" w:rsidRPr="006D67E8" w:rsidRDefault="006D67E8" w:rsidP="006D67E8">
      <w:pPr>
        <w:pStyle w:val="Heading1"/>
        <w:jc w:val="both"/>
        <w:rPr>
          <w:rFonts w:eastAsia="Calibri"/>
          <w:b/>
          <w:bCs/>
          <w:color w:val="auto"/>
          <w:sz w:val="30"/>
          <w:szCs w:val="30"/>
        </w:rPr>
      </w:pPr>
    </w:p>
    <w:p w14:paraId="6F3A62E4" w14:textId="55550E60" w:rsidR="005B6AD9" w:rsidRPr="006D67E8" w:rsidRDefault="00000000" w:rsidP="006D67E8">
      <w:pPr>
        <w:pStyle w:val="Heading1"/>
        <w:jc w:val="both"/>
        <w:rPr>
          <w:color w:val="auto"/>
        </w:rPr>
      </w:pPr>
      <w:r w:rsidRPr="006D67E8">
        <w:rPr>
          <w:rFonts w:eastAsia="Calibri"/>
          <w:b/>
          <w:bCs/>
          <w:color w:val="auto"/>
          <w:sz w:val="30"/>
          <w:szCs w:val="30"/>
        </w:rPr>
        <w:t>4. Methodology</w:t>
      </w:r>
    </w:p>
    <w:p w14:paraId="2DF0A869" w14:textId="77777777" w:rsidR="005B6AD9" w:rsidRPr="006D67E8" w:rsidRDefault="00000000" w:rsidP="006D67E8">
      <w:pPr>
        <w:jc w:val="both"/>
      </w:pPr>
      <w:r w:rsidRPr="006D67E8">
        <w:rPr>
          <w:rFonts w:eastAsia="Calibri"/>
          <w:sz w:val="24"/>
          <w:szCs w:val="24"/>
        </w:rPr>
        <w:t xml:space="preserve">Building </w:t>
      </w:r>
      <w:proofErr w:type="spellStart"/>
      <w:r w:rsidRPr="006D67E8">
        <w:rPr>
          <w:rFonts w:eastAsia="Calibri"/>
          <w:sz w:val="24"/>
          <w:szCs w:val="24"/>
        </w:rPr>
        <w:t>ContextGuard</w:t>
      </w:r>
      <w:proofErr w:type="spellEnd"/>
      <w:r w:rsidRPr="006D67E8">
        <w:rPr>
          <w:rFonts w:eastAsia="Calibri"/>
          <w:sz w:val="24"/>
          <w:szCs w:val="24"/>
        </w:rPr>
        <w:t xml:space="preserve"> follows a structured, phased methodology, beginning with literature review and ending with an experimentally validated system. The steps below describe how each part of the system in Section 3 is actually built and tested.</w:t>
      </w:r>
    </w:p>
    <w:p w14:paraId="2516C362" w14:textId="77777777" w:rsidR="006D67E8" w:rsidRPr="006D67E8" w:rsidRDefault="006D67E8" w:rsidP="006D67E8">
      <w:pPr>
        <w:pStyle w:val="Heading2"/>
        <w:jc w:val="both"/>
        <w:rPr>
          <w:rFonts w:eastAsia="Calibri"/>
          <w:b/>
          <w:bCs/>
          <w:color w:val="auto"/>
        </w:rPr>
      </w:pPr>
    </w:p>
    <w:p w14:paraId="0479870F" w14:textId="3F2C6475" w:rsidR="005B6AD9" w:rsidRPr="006D67E8" w:rsidRDefault="00000000" w:rsidP="006D67E8">
      <w:pPr>
        <w:pStyle w:val="Heading2"/>
        <w:jc w:val="both"/>
        <w:rPr>
          <w:color w:val="auto"/>
        </w:rPr>
      </w:pPr>
      <w:r w:rsidRPr="006D67E8">
        <w:rPr>
          <w:rFonts w:eastAsia="Calibri"/>
          <w:b/>
          <w:bCs/>
          <w:color w:val="auto"/>
        </w:rPr>
        <w:t>4.1 Literature Review</w:t>
      </w:r>
    </w:p>
    <w:p w14:paraId="453F05CB" w14:textId="77777777" w:rsidR="005B6AD9" w:rsidRPr="006D67E8" w:rsidRDefault="00000000" w:rsidP="006D67E8">
      <w:pPr>
        <w:jc w:val="both"/>
      </w:pPr>
      <w:r w:rsidRPr="006D67E8">
        <w:rPr>
          <w:rFonts w:eastAsia="Calibri"/>
          <w:sz w:val="24"/>
          <w:szCs w:val="24"/>
        </w:rPr>
        <w:t>The first phase involves a focused review of three bodies of work: (</w:t>
      </w:r>
      <w:proofErr w:type="spellStart"/>
      <w:r w:rsidRPr="006D67E8">
        <w:rPr>
          <w:rFonts w:eastAsia="Calibri"/>
          <w:sz w:val="24"/>
          <w:szCs w:val="24"/>
        </w:rPr>
        <w:t>i</w:t>
      </w:r>
      <w:proofErr w:type="spellEnd"/>
      <w:r w:rsidRPr="006D67E8">
        <w:rPr>
          <w:rFonts w:eastAsia="Calibri"/>
          <w:sz w:val="24"/>
          <w:szCs w:val="24"/>
        </w:rPr>
        <w:t>) the base paper on LLM over-correction in code review and its proposed verification filter, (ii) adjacent work on context-grounded and specification-grounded LLM code review, used to position this project's contribution and to avoid duplicating existing solutions, and (iii) prior work on retrieval-augmented generation and retrieval-augmented code review, used to justify the design of the retrieval component. The outcome of this phase is a written related-work summary and a finalised, defensible scope for the project.</w:t>
      </w:r>
    </w:p>
    <w:p w14:paraId="70CCA8F1" w14:textId="77777777" w:rsidR="006D67E8" w:rsidRPr="006D67E8" w:rsidRDefault="006D67E8" w:rsidP="006D67E8">
      <w:pPr>
        <w:pStyle w:val="Heading2"/>
        <w:jc w:val="both"/>
        <w:rPr>
          <w:rFonts w:eastAsia="Calibri"/>
          <w:b/>
          <w:bCs/>
          <w:color w:val="auto"/>
        </w:rPr>
      </w:pPr>
    </w:p>
    <w:p w14:paraId="1DCE1131" w14:textId="75524923" w:rsidR="005B6AD9" w:rsidRPr="006D67E8" w:rsidRDefault="00000000" w:rsidP="006D67E8">
      <w:pPr>
        <w:pStyle w:val="Heading2"/>
        <w:jc w:val="both"/>
        <w:rPr>
          <w:color w:val="auto"/>
        </w:rPr>
      </w:pPr>
      <w:r w:rsidRPr="006D67E8">
        <w:rPr>
          <w:rFonts w:eastAsia="Calibri"/>
          <w:b/>
          <w:bCs/>
          <w:color w:val="auto"/>
        </w:rPr>
        <w:t>4.2 Data Collection</w:t>
      </w:r>
    </w:p>
    <w:p w14:paraId="0576537B" w14:textId="77777777" w:rsidR="005B6AD9" w:rsidRPr="006D67E8" w:rsidRDefault="00000000" w:rsidP="006D67E8">
      <w:pPr>
        <w:jc w:val="both"/>
      </w:pPr>
      <w:r w:rsidRPr="006D67E8">
        <w:rPr>
          <w:rFonts w:eastAsia="Calibri"/>
          <w:sz w:val="24"/>
          <w:szCs w:val="24"/>
        </w:rPr>
        <w:t xml:space="preserve">Pull requests are collected from a small number of active, open-source Python repositories using the GitHub REST API. For each pull request, the code diff, the linked issue or description, the outcome of the review (merged as-is, or revised after review comments), and the repository's existing test files </w:t>
      </w:r>
      <w:r w:rsidRPr="006D67E8">
        <w:rPr>
          <w:rFonts w:eastAsia="Calibri"/>
          <w:sz w:val="24"/>
          <w:szCs w:val="24"/>
        </w:rPr>
        <w:lastRenderedPageBreak/>
        <w:t>are collected and stored in DuckDB. This dataset provides a real-world, non-benchmark evaluation setting.</w:t>
      </w:r>
    </w:p>
    <w:p w14:paraId="4391D6B1" w14:textId="77777777" w:rsidR="006D67E8" w:rsidRPr="006D67E8" w:rsidRDefault="006D67E8" w:rsidP="006D67E8">
      <w:pPr>
        <w:pStyle w:val="Heading2"/>
        <w:jc w:val="both"/>
        <w:rPr>
          <w:rFonts w:eastAsia="Calibri"/>
          <w:b/>
          <w:bCs/>
          <w:color w:val="auto"/>
        </w:rPr>
      </w:pPr>
    </w:p>
    <w:p w14:paraId="276D3E85" w14:textId="767A0EAC" w:rsidR="005B6AD9" w:rsidRPr="006D67E8" w:rsidRDefault="00000000" w:rsidP="006D67E8">
      <w:pPr>
        <w:pStyle w:val="Heading2"/>
        <w:jc w:val="both"/>
        <w:rPr>
          <w:color w:val="auto"/>
        </w:rPr>
      </w:pPr>
      <w:r w:rsidRPr="006D67E8">
        <w:rPr>
          <w:rFonts w:eastAsia="Calibri"/>
          <w:b/>
          <w:bCs/>
          <w:color w:val="auto"/>
        </w:rPr>
        <w:t>4.3 Baseline Reproduction</w:t>
      </w:r>
    </w:p>
    <w:p w14:paraId="25044DEF" w14:textId="77777777" w:rsidR="005B6AD9" w:rsidRPr="006D67E8" w:rsidRDefault="00000000" w:rsidP="006D67E8">
      <w:pPr>
        <w:jc w:val="both"/>
      </w:pPr>
      <w:r w:rsidRPr="006D67E8">
        <w:rPr>
          <w:rFonts w:eastAsia="Calibri"/>
          <w:sz w:val="24"/>
          <w:szCs w:val="24"/>
        </w:rPr>
        <w:t>Before extending the method, the Fix-guided Verification Filter is reproduced on a subset of the original benchmark data (</w:t>
      </w:r>
      <w:proofErr w:type="spellStart"/>
      <w:r w:rsidRPr="006D67E8">
        <w:rPr>
          <w:rFonts w:eastAsia="Calibri"/>
          <w:sz w:val="24"/>
          <w:szCs w:val="24"/>
        </w:rPr>
        <w:t>HumanEval</w:t>
      </w:r>
      <w:proofErr w:type="spellEnd"/>
      <w:r w:rsidRPr="006D67E8">
        <w:rPr>
          <w:rFonts w:eastAsia="Calibri"/>
          <w:sz w:val="24"/>
          <w:szCs w:val="24"/>
        </w:rPr>
        <w:t>), to confirm correct implementation of the four-case filtering logic described in the base paper and to establish a baseline for comparison.</w:t>
      </w:r>
    </w:p>
    <w:p w14:paraId="349A8BAE" w14:textId="77777777" w:rsidR="006D67E8" w:rsidRPr="006D67E8" w:rsidRDefault="006D67E8" w:rsidP="006D67E8">
      <w:pPr>
        <w:pStyle w:val="Heading2"/>
        <w:jc w:val="both"/>
        <w:rPr>
          <w:rFonts w:eastAsia="Calibri"/>
          <w:b/>
          <w:bCs/>
          <w:color w:val="auto"/>
        </w:rPr>
      </w:pPr>
    </w:p>
    <w:p w14:paraId="312E8698" w14:textId="4CE62808" w:rsidR="005B6AD9" w:rsidRPr="006D67E8" w:rsidRDefault="00000000" w:rsidP="006D67E8">
      <w:pPr>
        <w:pStyle w:val="Heading2"/>
        <w:jc w:val="both"/>
        <w:rPr>
          <w:color w:val="auto"/>
        </w:rPr>
      </w:pPr>
      <w:r w:rsidRPr="006D67E8">
        <w:rPr>
          <w:rFonts w:eastAsia="Calibri"/>
          <w:b/>
          <w:bCs/>
          <w:color w:val="auto"/>
        </w:rPr>
        <w:t>4.4 Repository-Context Retrieval Layer</w:t>
      </w:r>
    </w:p>
    <w:p w14:paraId="60EE349B" w14:textId="77777777" w:rsidR="005B6AD9" w:rsidRPr="006D67E8" w:rsidRDefault="00000000" w:rsidP="006D67E8">
      <w:pPr>
        <w:jc w:val="both"/>
      </w:pPr>
      <w:r w:rsidRPr="006D67E8">
        <w:rPr>
          <w:rFonts w:eastAsia="Calibri"/>
          <w:sz w:val="24"/>
          <w:szCs w:val="24"/>
        </w:rPr>
        <w:t xml:space="preserve">A hybrid retrieval system is built to gather context relevant to a given pull request. This combines dense retrieval, using vector embeddings of repository functions and tests stored in </w:t>
      </w:r>
      <w:proofErr w:type="spellStart"/>
      <w:r w:rsidRPr="006D67E8">
        <w:rPr>
          <w:rFonts w:eastAsia="Calibri"/>
          <w:sz w:val="24"/>
          <w:szCs w:val="24"/>
        </w:rPr>
        <w:t>ChromaDB</w:t>
      </w:r>
      <w:proofErr w:type="spellEnd"/>
      <w:r w:rsidRPr="006D67E8">
        <w:rPr>
          <w:rFonts w:eastAsia="Calibri"/>
          <w:sz w:val="24"/>
          <w:szCs w:val="24"/>
        </w:rPr>
        <w:t>, with sparse retrieval using BM25 over identifiers and docstrings. The two retrieval signals are combined using Reciprocal Rank Fusion, and Hypothetical Document Embeddings (HyDE) are used to expand the query by first generating a hypothetical ideal test description from the pull request text, and retrieving against that.</w:t>
      </w:r>
    </w:p>
    <w:p w14:paraId="593D4D11" w14:textId="77777777" w:rsidR="006D67E8" w:rsidRPr="006D67E8" w:rsidRDefault="006D67E8" w:rsidP="006D67E8">
      <w:pPr>
        <w:pStyle w:val="Heading2"/>
        <w:jc w:val="both"/>
        <w:rPr>
          <w:rFonts w:eastAsia="Calibri"/>
          <w:b/>
          <w:bCs/>
          <w:color w:val="auto"/>
        </w:rPr>
      </w:pPr>
    </w:p>
    <w:p w14:paraId="2D6511C6" w14:textId="27ED64B5" w:rsidR="005B6AD9" w:rsidRPr="006D67E8" w:rsidRDefault="00000000" w:rsidP="006D67E8">
      <w:pPr>
        <w:pStyle w:val="Heading2"/>
        <w:jc w:val="both"/>
        <w:rPr>
          <w:color w:val="auto"/>
        </w:rPr>
      </w:pPr>
      <w:r w:rsidRPr="006D67E8">
        <w:rPr>
          <w:rFonts w:eastAsia="Calibri"/>
          <w:b/>
          <w:bCs/>
          <w:color w:val="auto"/>
        </w:rPr>
        <w:t>4.5 Spec-Constrained Test Synthesis</w:t>
      </w:r>
    </w:p>
    <w:p w14:paraId="1967AF40" w14:textId="77777777" w:rsidR="005B6AD9" w:rsidRPr="006D67E8" w:rsidRDefault="00000000" w:rsidP="006D67E8">
      <w:pPr>
        <w:jc w:val="both"/>
      </w:pPr>
      <w:r w:rsidRPr="006D67E8">
        <w:rPr>
          <w:rFonts w:eastAsia="Calibri"/>
          <w:sz w:val="24"/>
          <w:szCs w:val="24"/>
        </w:rPr>
        <w:t>The retrieved context, consisting of similar functions, existing related tests, and issue descriptions, is passed to a language model, which synthesises candidate verification tests grounded in that context. These synthesised tests act as the missing test oracle for the pull request.</w:t>
      </w:r>
    </w:p>
    <w:p w14:paraId="01BACBFD" w14:textId="77777777" w:rsidR="006D67E8" w:rsidRPr="006D67E8" w:rsidRDefault="006D67E8" w:rsidP="006D67E8">
      <w:pPr>
        <w:pStyle w:val="Heading2"/>
        <w:jc w:val="both"/>
        <w:rPr>
          <w:rFonts w:eastAsia="Calibri"/>
          <w:b/>
          <w:bCs/>
          <w:color w:val="auto"/>
        </w:rPr>
      </w:pPr>
    </w:p>
    <w:p w14:paraId="39BAE751" w14:textId="1FC272CC" w:rsidR="005B6AD9" w:rsidRPr="006D67E8" w:rsidRDefault="00000000" w:rsidP="006D67E8">
      <w:pPr>
        <w:pStyle w:val="Heading2"/>
        <w:jc w:val="both"/>
        <w:rPr>
          <w:color w:val="auto"/>
        </w:rPr>
      </w:pPr>
      <w:r w:rsidRPr="006D67E8">
        <w:rPr>
          <w:rFonts w:eastAsia="Calibri"/>
          <w:b/>
          <w:bCs/>
          <w:color w:val="auto"/>
        </w:rPr>
        <w:t>4.6 Verification Filter Integration</w:t>
      </w:r>
    </w:p>
    <w:p w14:paraId="5248E9B0" w14:textId="77777777" w:rsidR="005B6AD9" w:rsidRPr="006D67E8" w:rsidRDefault="00000000" w:rsidP="006D67E8">
      <w:pPr>
        <w:jc w:val="both"/>
      </w:pPr>
      <w:r w:rsidRPr="006D67E8">
        <w:rPr>
          <w:rFonts w:eastAsia="Calibri"/>
          <w:sz w:val="24"/>
          <w:szCs w:val="24"/>
        </w:rPr>
        <w:t>The synthesised tests are used to run the original Fix-guided Verification Filter logic: the original code and the LLM's proposed fix are both executed against the synthesised tests, and the review verdict is confirmed or reversed according to the same four-case logic defined in the base paper.</w:t>
      </w:r>
    </w:p>
    <w:p w14:paraId="3632EC36" w14:textId="77777777" w:rsidR="006D67E8" w:rsidRPr="006D67E8" w:rsidRDefault="006D67E8" w:rsidP="006D67E8">
      <w:pPr>
        <w:pStyle w:val="Heading2"/>
        <w:jc w:val="both"/>
        <w:rPr>
          <w:rFonts w:eastAsia="Calibri"/>
          <w:b/>
          <w:bCs/>
          <w:color w:val="auto"/>
        </w:rPr>
      </w:pPr>
    </w:p>
    <w:p w14:paraId="5239E7EB" w14:textId="76304E26" w:rsidR="005B6AD9" w:rsidRPr="006D67E8" w:rsidRDefault="00000000" w:rsidP="006D67E8">
      <w:pPr>
        <w:pStyle w:val="Heading2"/>
        <w:jc w:val="both"/>
        <w:rPr>
          <w:color w:val="auto"/>
        </w:rPr>
      </w:pPr>
      <w:r w:rsidRPr="006D67E8">
        <w:rPr>
          <w:rFonts w:eastAsia="Calibri"/>
          <w:b/>
          <w:bCs/>
          <w:color w:val="auto"/>
        </w:rPr>
        <w:t>4.7 Evaluation</w:t>
      </w:r>
    </w:p>
    <w:p w14:paraId="1282FA31" w14:textId="77777777" w:rsidR="005B6AD9" w:rsidRPr="006D67E8" w:rsidRDefault="00000000" w:rsidP="006D67E8">
      <w:pPr>
        <w:jc w:val="both"/>
      </w:pPr>
      <w:r w:rsidRPr="006D67E8">
        <w:rPr>
          <w:rFonts w:eastAsia="Calibri"/>
          <w:sz w:val="24"/>
          <w:szCs w:val="24"/>
        </w:rPr>
        <w:t xml:space="preserve">The system is evaluated by comparing the false-positive and false-negative rates of a standard LLM code reviewer against the same reviewer augmented with the </w:t>
      </w:r>
      <w:proofErr w:type="spellStart"/>
      <w:r w:rsidRPr="006D67E8">
        <w:rPr>
          <w:rFonts w:eastAsia="Calibri"/>
          <w:sz w:val="24"/>
          <w:szCs w:val="24"/>
        </w:rPr>
        <w:t>ContextGuard</w:t>
      </w:r>
      <w:proofErr w:type="spellEnd"/>
      <w:r w:rsidRPr="006D67E8">
        <w:rPr>
          <w:rFonts w:eastAsia="Calibri"/>
          <w:sz w:val="24"/>
          <w:szCs w:val="24"/>
        </w:rPr>
        <w:t xml:space="preserve"> verification layer, on the collected real-world pull request dataset. An ablation study further compares dense-only retrieval, dense with sparse fusion, and the full pipeline with HyDE query expansion, to measure the individual contribution of each retrieval component.</w:t>
      </w:r>
    </w:p>
    <w:p w14:paraId="45C4D8C8" w14:textId="77777777" w:rsidR="005B6AD9" w:rsidRPr="006D67E8" w:rsidRDefault="005B6AD9" w:rsidP="006D67E8">
      <w:pPr>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B6AD9" w:rsidRPr="006D67E8" w14:paraId="6F8739D1" w14:textId="77777777">
        <w:tblPrEx>
          <w:tblCellMar>
            <w:top w:w="0" w:type="dxa"/>
            <w:bottom w:w="0" w:type="dxa"/>
          </w:tblCellMar>
        </w:tblPrEx>
        <w:tc>
          <w:tcPr>
            <w:tcW w:w="2200" w:type="dxa"/>
            <w:shd w:val="clear" w:color="auto" w:fill="1F3864"/>
            <w:tcMar>
              <w:top w:w="100" w:type="dxa"/>
              <w:left w:w="120" w:type="dxa"/>
              <w:bottom w:w="100" w:type="dxa"/>
              <w:right w:w="120" w:type="dxa"/>
            </w:tcMar>
          </w:tcPr>
          <w:p w14:paraId="2BBD463A" w14:textId="77777777" w:rsidR="005B6AD9" w:rsidRPr="006D67E8" w:rsidRDefault="00000000" w:rsidP="006D67E8">
            <w:pPr>
              <w:jc w:val="both"/>
            </w:pPr>
            <w:r w:rsidRPr="006D67E8">
              <w:rPr>
                <w:rFonts w:eastAsia="Calibri"/>
                <w:b/>
                <w:bCs/>
                <w:sz w:val="22"/>
                <w:szCs w:val="22"/>
              </w:rPr>
              <w:t>Phase</w:t>
            </w:r>
          </w:p>
        </w:tc>
        <w:tc>
          <w:tcPr>
            <w:tcW w:w="7150" w:type="dxa"/>
            <w:shd w:val="clear" w:color="auto" w:fill="1F3864"/>
            <w:tcMar>
              <w:top w:w="100" w:type="dxa"/>
              <w:left w:w="120" w:type="dxa"/>
              <w:bottom w:w="100" w:type="dxa"/>
              <w:right w:w="120" w:type="dxa"/>
            </w:tcMar>
          </w:tcPr>
          <w:p w14:paraId="173BE32F" w14:textId="77777777" w:rsidR="005B6AD9" w:rsidRPr="006D67E8" w:rsidRDefault="00000000" w:rsidP="006D67E8">
            <w:pPr>
              <w:jc w:val="both"/>
            </w:pPr>
            <w:r w:rsidRPr="006D67E8">
              <w:rPr>
                <w:rFonts w:eastAsia="Calibri"/>
                <w:b/>
                <w:bCs/>
                <w:sz w:val="22"/>
                <w:szCs w:val="22"/>
              </w:rPr>
              <w:t>Activities</w:t>
            </w:r>
          </w:p>
        </w:tc>
      </w:tr>
      <w:tr w:rsidR="005B6AD9" w:rsidRPr="006D67E8" w14:paraId="20DF2AC9" w14:textId="77777777">
        <w:tblPrEx>
          <w:tblCellMar>
            <w:top w:w="0" w:type="dxa"/>
            <w:bottom w:w="0" w:type="dxa"/>
          </w:tblCellMar>
        </w:tblPrEx>
        <w:tc>
          <w:tcPr>
            <w:tcW w:w="2200" w:type="dxa"/>
            <w:tcMar>
              <w:top w:w="100" w:type="dxa"/>
              <w:left w:w="120" w:type="dxa"/>
              <w:bottom w:w="100" w:type="dxa"/>
              <w:right w:w="120" w:type="dxa"/>
            </w:tcMar>
          </w:tcPr>
          <w:p w14:paraId="31C20C86" w14:textId="77777777" w:rsidR="005B6AD9" w:rsidRPr="006D67E8" w:rsidRDefault="00000000" w:rsidP="006D67E8">
            <w:pPr>
              <w:jc w:val="both"/>
            </w:pPr>
            <w:r w:rsidRPr="006D67E8">
              <w:rPr>
                <w:rFonts w:eastAsia="Calibri"/>
                <w:sz w:val="22"/>
                <w:szCs w:val="22"/>
              </w:rPr>
              <w:t>Week 1</w:t>
            </w:r>
          </w:p>
        </w:tc>
        <w:tc>
          <w:tcPr>
            <w:tcW w:w="7150" w:type="dxa"/>
            <w:tcMar>
              <w:top w:w="100" w:type="dxa"/>
              <w:left w:w="120" w:type="dxa"/>
              <w:bottom w:w="100" w:type="dxa"/>
              <w:right w:w="120" w:type="dxa"/>
            </w:tcMar>
          </w:tcPr>
          <w:p w14:paraId="7C67456C" w14:textId="77777777" w:rsidR="005B6AD9" w:rsidRPr="006D67E8" w:rsidRDefault="00000000" w:rsidP="006D67E8">
            <w:pPr>
              <w:jc w:val="both"/>
            </w:pPr>
            <w:r w:rsidRPr="006D67E8">
              <w:rPr>
                <w:rFonts w:eastAsia="Calibri"/>
                <w:sz w:val="22"/>
                <w:szCs w:val="22"/>
              </w:rPr>
              <w:t>Literature review of the base paper and related work; finalisation of scope and evaluation plan</w:t>
            </w:r>
          </w:p>
        </w:tc>
      </w:tr>
      <w:tr w:rsidR="005B6AD9" w:rsidRPr="006D67E8" w14:paraId="649746F8" w14:textId="77777777">
        <w:tblPrEx>
          <w:tblCellMar>
            <w:top w:w="0" w:type="dxa"/>
            <w:bottom w:w="0" w:type="dxa"/>
          </w:tblCellMar>
        </w:tblPrEx>
        <w:tc>
          <w:tcPr>
            <w:tcW w:w="2200" w:type="dxa"/>
            <w:tcMar>
              <w:top w:w="100" w:type="dxa"/>
              <w:left w:w="120" w:type="dxa"/>
              <w:bottom w:w="100" w:type="dxa"/>
              <w:right w:w="120" w:type="dxa"/>
            </w:tcMar>
          </w:tcPr>
          <w:p w14:paraId="2C791FE3" w14:textId="77777777" w:rsidR="005B6AD9" w:rsidRPr="006D67E8" w:rsidRDefault="00000000" w:rsidP="006D67E8">
            <w:pPr>
              <w:jc w:val="both"/>
            </w:pPr>
            <w:r w:rsidRPr="006D67E8">
              <w:rPr>
                <w:rFonts w:eastAsia="Calibri"/>
                <w:sz w:val="22"/>
                <w:szCs w:val="22"/>
              </w:rPr>
              <w:t>Weeks 2 to 3</w:t>
            </w:r>
          </w:p>
        </w:tc>
        <w:tc>
          <w:tcPr>
            <w:tcW w:w="7150" w:type="dxa"/>
            <w:tcMar>
              <w:top w:w="100" w:type="dxa"/>
              <w:left w:w="120" w:type="dxa"/>
              <w:bottom w:w="100" w:type="dxa"/>
              <w:right w:w="120" w:type="dxa"/>
            </w:tcMar>
          </w:tcPr>
          <w:p w14:paraId="3DC90A27" w14:textId="77777777" w:rsidR="005B6AD9" w:rsidRPr="006D67E8" w:rsidRDefault="00000000" w:rsidP="006D67E8">
            <w:pPr>
              <w:jc w:val="both"/>
            </w:pPr>
            <w:r w:rsidRPr="006D67E8">
              <w:rPr>
                <w:rFonts w:eastAsia="Calibri"/>
                <w:sz w:val="22"/>
                <w:szCs w:val="22"/>
              </w:rPr>
              <w:t>Data collection from GitHub repositories; baseline reproduction of the Fix-guided Verification Filter on benchmark data</w:t>
            </w:r>
          </w:p>
        </w:tc>
      </w:tr>
      <w:tr w:rsidR="005B6AD9" w:rsidRPr="006D67E8" w14:paraId="1E8AEC5C" w14:textId="77777777">
        <w:tblPrEx>
          <w:tblCellMar>
            <w:top w:w="0" w:type="dxa"/>
            <w:bottom w:w="0" w:type="dxa"/>
          </w:tblCellMar>
        </w:tblPrEx>
        <w:tc>
          <w:tcPr>
            <w:tcW w:w="2200" w:type="dxa"/>
            <w:tcMar>
              <w:top w:w="100" w:type="dxa"/>
              <w:left w:w="120" w:type="dxa"/>
              <w:bottom w:w="100" w:type="dxa"/>
              <w:right w:w="120" w:type="dxa"/>
            </w:tcMar>
          </w:tcPr>
          <w:p w14:paraId="1A8A78E7" w14:textId="77777777" w:rsidR="005B6AD9" w:rsidRPr="006D67E8" w:rsidRDefault="00000000" w:rsidP="006D67E8">
            <w:pPr>
              <w:jc w:val="both"/>
            </w:pPr>
            <w:r w:rsidRPr="006D67E8">
              <w:rPr>
                <w:rFonts w:eastAsia="Calibri"/>
                <w:sz w:val="22"/>
                <w:szCs w:val="22"/>
              </w:rPr>
              <w:t>Weeks 4 to 6</w:t>
            </w:r>
          </w:p>
        </w:tc>
        <w:tc>
          <w:tcPr>
            <w:tcW w:w="7150" w:type="dxa"/>
            <w:tcMar>
              <w:top w:w="100" w:type="dxa"/>
              <w:left w:w="120" w:type="dxa"/>
              <w:bottom w:w="100" w:type="dxa"/>
              <w:right w:w="120" w:type="dxa"/>
            </w:tcMar>
          </w:tcPr>
          <w:p w14:paraId="4D4D0378" w14:textId="77777777" w:rsidR="005B6AD9" w:rsidRPr="006D67E8" w:rsidRDefault="00000000" w:rsidP="006D67E8">
            <w:pPr>
              <w:jc w:val="both"/>
            </w:pPr>
            <w:r w:rsidRPr="006D67E8">
              <w:rPr>
                <w:rFonts w:eastAsia="Calibri"/>
                <w:sz w:val="22"/>
                <w:szCs w:val="22"/>
              </w:rPr>
              <w:t>Development of the hybrid retrieval layer (dense, sparse, fusion, and query expansion) over repository content</w:t>
            </w:r>
          </w:p>
        </w:tc>
      </w:tr>
      <w:tr w:rsidR="005B6AD9" w:rsidRPr="006D67E8" w14:paraId="07CB4192" w14:textId="77777777">
        <w:tblPrEx>
          <w:tblCellMar>
            <w:top w:w="0" w:type="dxa"/>
            <w:bottom w:w="0" w:type="dxa"/>
          </w:tblCellMar>
        </w:tblPrEx>
        <w:tc>
          <w:tcPr>
            <w:tcW w:w="2200" w:type="dxa"/>
            <w:tcMar>
              <w:top w:w="100" w:type="dxa"/>
              <w:left w:w="120" w:type="dxa"/>
              <w:bottom w:w="100" w:type="dxa"/>
              <w:right w:w="120" w:type="dxa"/>
            </w:tcMar>
          </w:tcPr>
          <w:p w14:paraId="529A5020" w14:textId="77777777" w:rsidR="005B6AD9" w:rsidRPr="006D67E8" w:rsidRDefault="00000000" w:rsidP="006D67E8">
            <w:pPr>
              <w:jc w:val="both"/>
            </w:pPr>
            <w:r w:rsidRPr="006D67E8">
              <w:rPr>
                <w:rFonts w:eastAsia="Calibri"/>
                <w:sz w:val="22"/>
                <w:szCs w:val="22"/>
              </w:rPr>
              <w:t>Weeks 7 to 8</w:t>
            </w:r>
          </w:p>
        </w:tc>
        <w:tc>
          <w:tcPr>
            <w:tcW w:w="7150" w:type="dxa"/>
            <w:tcMar>
              <w:top w:w="100" w:type="dxa"/>
              <w:left w:w="120" w:type="dxa"/>
              <w:bottom w:w="100" w:type="dxa"/>
              <w:right w:w="120" w:type="dxa"/>
            </w:tcMar>
          </w:tcPr>
          <w:p w14:paraId="0500B924" w14:textId="77777777" w:rsidR="005B6AD9" w:rsidRPr="006D67E8" w:rsidRDefault="00000000" w:rsidP="006D67E8">
            <w:pPr>
              <w:jc w:val="both"/>
            </w:pPr>
            <w:r w:rsidRPr="006D67E8">
              <w:rPr>
                <w:rFonts w:eastAsia="Calibri"/>
                <w:sz w:val="22"/>
                <w:szCs w:val="22"/>
              </w:rPr>
              <w:t>Integration of retrieval output with spec-constrained test synthesis and the verification filter logic</w:t>
            </w:r>
          </w:p>
        </w:tc>
      </w:tr>
      <w:tr w:rsidR="005B6AD9" w:rsidRPr="006D67E8" w14:paraId="56148EEE" w14:textId="77777777">
        <w:tblPrEx>
          <w:tblCellMar>
            <w:top w:w="0" w:type="dxa"/>
            <w:bottom w:w="0" w:type="dxa"/>
          </w:tblCellMar>
        </w:tblPrEx>
        <w:tc>
          <w:tcPr>
            <w:tcW w:w="2200" w:type="dxa"/>
            <w:tcMar>
              <w:top w:w="100" w:type="dxa"/>
              <w:left w:w="120" w:type="dxa"/>
              <w:bottom w:w="100" w:type="dxa"/>
              <w:right w:w="120" w:type="dxa"/>
            </w:tcMar>
          </w:tcPr>
          <w:p w14:paraId="1B9F26F4" w14:textId="77777777" w:rsidR="005B6AD9" w:rsidRPr="006D67E8" w:rsidRDefault="00000000" w:rsidP="006D67E8">
            <w:pPr>
              <w:jc w:val="both"/>
            </w:pPr>
            <w:r w:rsidRPr="006D67E8">
              <w:rPr>
                <w:rFonts w:eastAsia="Calibri"/>
                <w:sz w:val="22"/>
                <w:szCs w:val="22"/>
              </w:rPr>
              <w:t>Weeks 9 to 10</w:t>
            </w:r>
          </w:p>
        </w:tc>
        <w:tc>
          <w:tcPr>
            <w:tcW w:w="7150" w:type="dxa"/>
            <w:tcMar>
              <w:top w:w="100" w:type="dxa"/>
              <w:left w:w="120" w:type="dxa"/>
              <w:bottom w:w="100" w:type="dxa"/>
              <w:right w:w="120" w:type="dxa"/>
            </w:tcMar>
          </w:tcPr>
          <w:p w14:paraId="43A618DC" w14:textId="77777777" w:rsidR="005B6AD9" w:rsidRPr="006D67E8" w:rsidRDefault="00000000" w:rsidP="006D67E8">
            <w:pPr>
              <w:jc w:val="both"/>
            </w:pPr>
            <w:r w:rsidRPr="006D67E8">
              <w:rPr>
                <w:rFonts w:eastAsia="Calibri"/>
                <w:sz w:val="22"/>
                <w:szCs w:val="22"/>
              </w:rPr>
              <w:t>Experimental evaluation, comparison against baseline LLM review, and ablation studies</w:t>
            </w:r>
          </w:p>
        </w:tc>
      </w:tr>
      <w:tr w:rsidR="005B6AD9" w:rsidRPr="006D67E8" w14:paraId="237EE28D" w14:textId="77777777">
        <w:tblPrEx>
          <w:tblCellMar>
            <w:top w:w="0" w:type="dxa"/>
            <w:bottom w:w="0" w:type="dxa"/>
          </w:tblCellMar>
        </w:tblPrEx>
        <w:tc>
          <w:tcPr>
            <w:tcW w:w="2200" w:type="dxa"/>
            <w:tcMar>
              <w:top w:w="100" w:type="dxa"/>
              <w:left w:w="120" w:type="dxa"/>
              <w:bottom w:w="100" w:type="dxa"/>
              <w:right w:w="120" w:type="dxa"/>
            </w:tcMar>
          </w:tcPr>
          <w:p w14:paraId="6DBC2696" w14:textId="77777777" w:rsidR="005B6AD9" w:rsidRPr="006D67E8" w:rsidRDefault="00000000" w:rsidP="006D67E8">
            <w:pPr>
              <w:jc w:val="both"/>
            </w:pPr>
            <w:r w:rsidRPr="006D67E8">
              <w:rPr>
                <w:rFonts w:eastAsia="Calibri"/>
                <w:sz w:val="22"/>
                <w:szCs w:val="22"/>
              </w:rPr>
              <w:t>Weeks 11 to 12</w:t>
            </w:r>
          </w:p>
        </w:tc>
        <w:tc>
          <w:tcPr>
            <w:tcW w:w="7150" w:type="dxa"/>
            <w:tcMar>
              <w:top w:w="100" w:type="dxa"/>
              <w:left w:w="120" w:type="dxa"/>
              <w:bottom w:w="100" w:type="dxa"/>
              <w:right w:w="120" w:type="dxa"/>
            </w:tcMar>
          </w:tcPr>
          <w:p w14:paraId="6621386F" w14:textId="77777777" w:rsidR="005B6AD9" w:rsidRPr="006D67E8" w:rsidRDefault="00000000" w:rsidP="006D67E8">
            <w:pPr>
              <w:jc w:val="both"/>
            </w:pPr>
            <w:r w:rsidRPr="006D67E8">
              <w:rPr>
                <w:rFonts w:eastAsia="Calibri"/>
                <w:sz w:val="22"/>
                <w:szCs w:val="22"/>
              </w:rPr>
              <w:t>Development of the review dashboard, documentation, and final report preparation</w:t>
            </w:r>
          </w:p>
        </w:tc>
      </w:tr>
    </w:tbl>
    <w:p w14:paraId="47B7332D" w14:textId="77777777" w:rsidR="006D67E8" w:rsidRPr="006D67E8" w:rsidRDefault="006D67E8" w:rsidP="006D67E8">
      <w:pPr>
        <w:pStyle w:val="Heading1"/>
        <w:jc w:val="both"/>
        <w:rPr>
          <w:rFonts w:eastAsia="Calibri"/>
          <w:b/>
          <w:bCs/>
          <w:color w:val="auto"/>
          <w:sz w:val="30"/>
          <w:szCs w:val="30"/>
        </w:rPr>
      </w:pPr>
    </w:p>
    <w:p w14:paraId="2297046B" w14:textId="77777777" w:rsidR="006D67E8" w:rsidRPr="006D67E8" w:rsidRDefault="006D67E8" w:rsidP="006D67E8">
      <w:pPr>
        <w:pStyle w:val="Heading1"/>
        <w:jc w:val="both"/>
        <w:rPr>
          <w:rFonts w:eastAsia="Calibri"/>
          <w:b/>
          <w:bCs/>
          <w:color w:val="auto"/>
          <w:sz w:val="30"/>
          <w:szCs w:val="30"/>
        </w:rPr>
      </w:pPr>
    </w:p>
    <w:p w14:paraId="55C60819" w14:textId="5A9CAD74" w:rsidR="005B6AD9" w:rsidRPr="006D67E8" w:rsidRDefault="00000000" w:rsidP="006D67E8">
      <w:pPr>
        <w:pStyle w:val="Heading1"/>
        <w:jc w:val="both"/>
        <w:rPr>
          <w:color w:val="auto"/>
        </w:rPr>
      </w:pPr>
      <w:r w:rsidRPr="006D67E8">
        <w:rPr>
          <w:rFonts w:eastAsia="Calibri"/>
          <w:b/>
          <w:bCs/>
          <w:color w:val="auto"/>
          <w:sz w:val="30"/>
          <w:szCs w:val="30"/>
        </w:rPr>
        <w:t>5. Functionalities</w:t>
      </w:r>
    </w:p>
    <w:p w14:paraId="29318EDC" w14:textId="77777777" w:rsidR="005B6AD9" w:rsidRPr="006D67E8" w:rsidRDefault="00000000" w:rsidP="006D67E8">
      <w:pPr>
        <w:jc w:val="both"/>
      </w:pPr>
      <w:r w:rsidRPr="006D67E8">
        <w:rPr>
          <w:rFonts w:eastAsia="Calibri"/>
          <w:sz w:val="24"/>
          <w:szCs w:val="24"/>
        </w:rPr>
        <w:t>The system delivers the following core functionalities:</w:t>
      </w:r>
    </w:p>
    <w:p w14:paraId="6D425759" w14:textId="77777777" w:rsidR="005B6AD9" w:rsidRPr="006D67E8" w:rsidRDefault="00000000" w:rsidP="006D67E8">
      <w:pPr>
        <w:pStyle w:val="ListParagraph"/>
        <w:numPr>
          <w:ilvl w:val="0"/>
          <w:numId w:val="2"/>
        </w:numPr>
        <w:jc w:val="both"/>
      </w:pPr>
      <w:r w:rsidRPr="006D67E8">
        <w:rPr>
          <w:rFonts w:eastAsia="Calibri"/>
          <w:sz w:val="24"/>
          <w:szCs w:val="24"/>
        </w:rPr>
        <w:t>Pull request ingestion: Accepts a GitHub pull request link and automatically retrieves the associated code diff, issue description, and repository metadata.</w:t>
      </w:r>
    </w:p>
    <w:p w14:paraId="251DF1D6" w14:textId="77777777" w:rsidR="005B6AD9" w:rsidRPr="006D67E8" w:rsidRDefault="00000000" w:rsidP="006D67E8">
      <w:pPr>
        <w:pStyle w:val="ListParagraph"/>
        <w:numPr>
          <w:ilvl w:val="0"/>
          <w:numId w:val="2"/>
        </w:numPr>
        <w:jc w:val="both"/>
      </w:pPr>
      <w:r w:rsidRPr="006D67E8">
        <w:rPr>
          <w:rFonts w:eastAsia="Calibri"/>
          <w:sz w:val="24"/>
          <w:szCs w:val="24"/>
        </w:rPr>
        <w:t>Automated LLM review: Generates an initial compliance verdict on whether the submitted code satisfies its stated requirement, using a large language model.</w:t>
      </w:r>
    </w:p>
    <w:p w14:paraId="08D36601" w14:textId="77777777" w:rsidR="005B6AD9" w:rsidRPr="006D67E8" w:rsidRDefault="00000000" w:rsidP="006D67E8">
      <w:pPr>
        <w:pStyle w:val="ListParagraph"/>
        <w:numPr>
          <w:ilvl w:val="0"/>
          <w:numId w:val="2"/>
        </w:numPr>
        <w:jc w:val="both"/>
      </w:pPr>
      <w:r w:rsidRPr="006D67E8">
        <w:rPr>
          <w:rFonts w:eastAsia="Calibri"/>
          <w:sz w:val="24"/>
          <w:szCs w:val="24"/>
        </w:rPr>
        <w:t>Repository-context retrieval: Retrieves the most relevant existing functions, tests, and prior discussion from the repository using hybrid dense and sparse retrieval with fusion and query expansion.</w:t>
      </w:r>
    </w:p>
    <w:p w14:paraId="30FCDDE0" w14:textId="77777777" w:rsidR="005B6AD9" w:rsidRPr="006D67E8" w:rsidRDefault="00000000" w:rsidP="006D67E8">
      <w:pPr>
        <w:pStyle w:val="ListParagraph"/>
        <w:numPr>
          <w:ilvl w:val="0"/>
          <w:numId w:val="2"/>
        </w:numPr>
        <w:jc w:val="both"/>
      </w:pPr>
      <w:r w:rsidRPr="006D67E8">
        <w:rPr>
          <w:rFonts w:eastAsia="Calibri"/>
          <w:sz w:val="24"/>
          <w:szCs w:val="24"/>
        </w:rPr>
        <w:t>Automated test synthesis: Generates spec-constrained verification tests grounded in the retrieved context, to serve as a test oracle where none exists.</w:t>
      </w:r>
    </w:p>
    <w:p w14:paraId="6FD8A5FA" w14:textId="77777777" w:rsidR="005B6AD9" w:rsidRPr="006D67E8" w:rsidRDefault="00000000" w:rsidP="006D67E8">
      <w:pPr>
        <w:pStyle w:val="ListParagraph"/>
        <w:numPr>
          <w:ilvl w:val="0"/>
          <w:numId w:val="2"/>
        </w:numPr>
        <w:jc w:val="both"/>
      </w:pPr>
      <w:r w:rsidRPr="006D67E8">
        <w:rPr>
          <w:rFonts w:eastAsia="Calibri"/>
          <w:sz w:val="24"/>
          <w:szCs w:val="24"/>
        </w:rPr>
        <w:t>Fix-guided verification: Executes the original and proposed-fix code against the synthesised tests, and reverses the review verdict when the evidence indicates over-correction.</w:t>
      </w:r>
    </w:p>
    <w:p w14:paraId="65644C39" w14:textId="77777777" w:rsidR="005B6AD9" w:rsidRPr="006D67E8" w:rsidRDefault="00000000" w:rsidP="006D67E8">
      <w:pPr>
        <w:pStyle w:val="ListParagraph"/>
        <w:numPr>
          <w:ilvl w:val="0"/>
          <w:numId w:val="2"/>
        </w:numPr>
        <w:jc w:val="both"/>
      </w:pPr>
      <w:r w:rsidRPr="006D67E8">
        <w:rPr>
          <w:rFonts w:eastAsia="Calibri"/>
          <w:sz w:val="24"/>
          <w:szCs w:val="24"/>
        </w:rPr>
        <w:t>Explainable output: Presents the final verdict alongside the retrieved evidence and generated tests, so a developer can see why a decision was made rather than trusting a black-box judgement.</w:t>
      </w:r>
    </w:p>
    <w:p w14:paraId="53CD0FD5" w14:textId="77777777" w:rsidR="005B6AD9" w:rsidRPr="006D67E8" w:rsidRDefault="00000000" w:rsidP="006D67E8">
      <w:pPr>
        <w:pStyle w:val="ListParagraph"/>
        <w:numPr>
          <w:ilvl w:val="0"/>
          <w:numId w:val="2"/>
        </w:numPr>
        <w:jc w:val="both"/>
      </w:pPr>
      <w:r w:rsidRPr="006D67E8">
        <w:rPr>
          <w:rFonts w:eastAsia="Calibri"/>
          <w:sz w:val="24"/>
          <w:szCs w:val="24"/>
        </w:rPr>
        <w:t xml:space="preserve">Comparative evaluation dashboard: Displays false-positive and false-negative rates for the baseline LLM reviewer against the </w:t>
      </w:r>
      <w:proofErr w:type="spellStart"/>
      <w:r w:rsidRPr="006D67E8">
        <w:rPr>
          <w:rFonts w:eastAsia="Calibri"/>
          <w:sz w:val="24"/>
          <w:szCs w:val="24"/>
        </w:rPr>
        <w:t>ContextGuard</w:t>
      </w:r>
      <w:proofErr w:type="spellEnd"/>
      <w:r w:rsidRPr="006D67E8">
        <w:rPr>
          <w:rFonts w:eastAsia="Calibri"/>
          <w:sz w:val="24"/>
          <w:szCs w:val="24"/>
        </w:rPr>
        <w:t xml:space="preserve"> pipeline, along with the ablation results across retrieval configurations.</w:t>
      </w:r>
    </w:p>
    <w:p w14:paraId="762F06E2" w14:textId="77777777" w:rsidR="006D67E8" w:rsidRPr="006D67E8" w:rsidRDefault="006D67E8" w:rsidP="006D67E8">
      <w:pPr>
        <w:pStyle w:val="Heading1"/>
        <w:jc w:val="both"/>
        <w:rPr>
          <w:rFonts w:eastAsia="Calibri"/>
          <w:b/>
          <w:bCs/>
          <w:color w:val="auto"/>
          <w:sz w:val="30"/>
          <w:szCs w:val="30"/>
        </w:rPr>
      </w:pPr>
    </w:p>
    <w:p w14:paraId="5CC7632E" w14:textId="77777777" w:rsidR="006D67E8" w:rsidRPr="006D67E8" w:rsidRDefault="006D67E8" w:rsidP="006D67E8">
      <w:pPr>
        <w:pStyle w:val="Heading1"/>
        <w:jc w:val="both"/>
        <w:rPr>
          <w:rFonts w:eastAsia="Calibri"/>
          <w:b/>
          <w:bCs/>
          <w:color w:val="auto"/>
          <w:sz w:val="30"/>
          <w:szCs w:val="30"/>
        </w:rPr>
      </w:pPr>
    </w:p>
    <w:p w14:paraId="7CE53225" w14:textId="5A331EBC" w:rsidR="005B6AD9" w:rsidRPr="006D67E8" w:rsidRDefault="00000000" w:rsidP="006D67E8">
      <w:pPr>
        <w:pStyle w:val="Heading1"/>
        <w:jc w:val="both"/>
        <w:rPr>
          <w:color w:val="auto"/>
        </w:rPr>
      </w:pPr>
      <w:r w:rsidRPr="006D67E8">
        <w:rPr>
          <w:rFonts w:eastAsia="Calibri"/>
          <w:b/>
          <w:bCs/>
          <w:color w:val="auto"/>
          <w:sz w:val="30"/>
          <w:szCs w:val="30"/>
        </w:rPr>
        <w:t>6. References</w:t>
      </w:r>
    </w:p>
    <w:p w14:paraId="7FC1B87D" w14:textId="77777777" w:rsidR="005B6AD9" w:rsidRPr="006D67E8" w:rsidRDefault="00000000" w:rsidP="006D67E8">
      <w:pPr>
        <w:ind w:left="431" w:hanging="431"/>
        <w:jc w:val="both"/>
      </w:pPr>
      <w:r w:rsidRPr="006D67E8">
        <w:rPr>
          <w:rFonts w:eastAsia="Calibri"/>
          <w:b/>
          <w:bCs/>
          <w:sz w:val="22"/>
          <w:szCs w:val="22"/>
        </w:rPr>
        <w:t xml:space="preserve">[1] </w:t>
      </w:r>
      <w:r w:rsidRPr="006D67E8">
        <w:rPr>
          <w:rFonts w:eastAsia="Calibri"/>
          <w:sz w:val="22"/>
          <w:szCs w:val="22"/>
        </w:rPr>
        <w:t>H. Jin and H. Chen, “Are LLMs reliable code reviewers? Systematic overcorrection in requirement conformance judgement,” Automated Software Engineering, vol. 33, no. 3, article 90, Springer, 2026.</w:t>
      </w:r>
    </w:p>
    <w:p w14:paraId="45CF87C6" w14:textId="77777777" w:rsidR="005B6AD9" w:rsidRPr="006D67E8" w:rsidRDefault="00000000" w:rsidP="006D67E8">
      <w:pPr>
        <w:ind w:left="431" w:hanging="431"/>
        <w:jc w:val="both"/>
      </w:pPr>
      <w:r w:rsidRPr="006D67E8">
        <w:rPr>
          <w:rFonts w:eastAsia="Calibri"/>
          <w:b/>
          <w:bCs/>
          <w:sz w:val="22"/>
          <w:szCs w:val="22"/>
        </w:rPr>
        <w:t xml:space="preserve">[2] </w:t>
      </w:r>
      <w:r w:rsidRPr="006D67E8">
        <w:rPr>
          <w:rFonts w:eastAsia="Calibri"/>
          <w:sz w:val="22"/>
          <w:szCs w:val="22"/>
        </w:rPr>
        <w:t>K. Wang, B. Mao, S. Jia, Y. Ding, D. Han, T. Ma, and B. Cao, “SGCR: A Specification-Grounded Framework for Trustworthy LLM Code Review,” in Proc. 40th IEEE/ACM International Conference on Automated Software Engineering (ASE), 2025.</w:t>
      </w:r>
    </w:p>
    <w:p w14:paraId="45989437" w14:textId="77777777" w:rsidR="005B6AD9" w:rsidRPr="006D67E8" w:rsidRDefault="00000000" w:rsidP="006D67E8">
      <w:pPr>
        <w:ind w:left="431" w:hanging="431"/>
        <w:jc w:val="both"/>
      </w:pPr>
      <w:r w:rsidRPr="006D67E8">
        <w:rPr>
          <w:rFonts w:eastAsia="Calibri"/>
          <w:b/>
          <w:bCs/>
          <w:sz w:val="22"/>
          <w:szCs w:val="22"/>
        </w:rPr>
        <w:t xml:space="preserve">[3] </w:t>
      </w:r>
      <w:r w:rsidRPr="006D67E8">
        <w:rPr>
          <w:rFonts w:eastAsia="Calibri"/>
          <w:sz w:val="22"/>
          <w:szCs w:val="22"/>
        </w:rPr>
        <w:t xml:space="preserve">J. Shin, R. Aleithan, H. Hemmati, and S. Wang, “Retrieval-augmented test generation: How far are we?,” </w:t>
      </w:r>
      <w:proofErr w:type="spellStart"/>
      <w:r w:rsidRPr="006D67E8">
        <w:rPr>
          <w:rFonts w:eastAsia="Calibri"/>
          <w:sz w:val="22"/>
          <w:szCs w:val="22"/>
        </w:rPr>
        <w:t>arXiv</w:t>
      </w:r>
      <w:proofErr w:type="spellEnd"/>
      <w:r w:rsidRPr="006D67E8">
        <w:rPr>
          <w:rFonts w:eastAsia="Calibri"/>
          <w:sz w:val="22"/>
          <w:szCs w:val="22"/>
        </w:rPr>
        <w:t xml:space="preserve"> preprint arXiv:2409.12682, 2024.</w:t>
      </w:r>
    </w:p>
    <w:p w14:paraId="097AE14B" w14:textId="77777777" w:rsidR="005B6AD9" w:rsidRPr="006D67E8" w:rsidRDefault="00000000" w:rsidP="006D67E8">
      <w:pPr>
        <w:ind w:left="431" w:hanging="431"/>
        <w:jc w:val="both"/>
      </w:pPr>
      <w:r w:rsidRPr="006D67E8">
        <w:rPr>
          <w:rFonts w:eastAsia="Calibri"/>
          <w:b/>
          <w:bCs/>
          <w:sz w:val="22"/>
          <w:szCs w:val="22"/>
        </w:rPr>
        <w:t xml:space="preserve">[4] </w:t>
      </w:r>
      <w:r w:rsidRPr="006D67E8">
        <w:rPr>
          <w:rFonts w:eastAsia="Calibri"/>
          <w:sz w:val="22"/>
          <w:szCs w:val="22"/>
        </w:rPr>
        <w:t>H. Lu and Z. Liu, “Improving retrieval-augmented code comment generation by retrieving for generation,” in Proc. 2024 IEEE International Conference on Software Maintenance and Evolution (ICSME), IEEE, 2024, pp. 350–362.</w:t>
      </w:r>
    </w:p>
    <w:p w14:paraId="4A21AF85" w14:textId="77777777" w:rsidR="005B6AD9" w:rsidRPr="006D67E8" w:rsidRDefault="00000000" w:rsidP="006D67E8">
      <w:pPr>
        <w:ind w:left="431" w:hanging="431"/>
        <w:jc w:val="both"/>
      </w:pPr>
      <w:r w:rsidRPr="006D67E8">
        <w:rPr>
          <w:rFonts w:eastAsia="Calibri"/>
          <w:b/>
          <w:bCs/>
          <w:sz w:val="22"/>
          <w:szCs w:val="22"/>
        </w:rPr>
        <w:t xml:space="preserve">[5] </w:t>
      </w:r>
      <w:r w:rsidRPr="006D67E8">
        <w:rPr>
          <w:rFonts w:eastAsia="Calibri"/>
          <w:sz w:val="22"/>
          <w:szCs w:val="22"/>
        </w:rPr>
        <w:t xml:space="preserve">S. Mandal and H. Jiang, “Grounded AI for Code Review: Resource-Efficient Large-Model Serving in Enterprise Pipelines,” </w:t>
      </w:r>
      <w:proofErr w:type="spellStart"/>
      <w:r w:rsidRPr="006D67E8">
        <w:rPr>
          <w:rFonts w:eastAsia="Calibri"/>
          <w:sz w:val="22"/>
          <w:szCs w:val="22"/>
        </w:rPr>
        <w:t>arXiv</w:t>
      </w:r>
      <w:proofErr w:type="spellEnd"/>
      <w:r w:rsidRPr="006D67E8">
        <w:rPr>
          <w:rFonts w:eastAsia="Calibri"/>
          <w:sz w:val="22"/>
          <w:szCs w:val="22"/>
        </w:rPr>
        <w:t xml:space="preserve"> preprint arXiv:2510.10290, 2025.</w:t>
      </w:r>
    </w:p>
    <w:p w14:paraId="095760C7" w14:textId="77777777" w:rsidR="005B6AD9" w:rsidRPr="006D67E8" w:rsidRDefault="00000000" w:rsidP="006D67E8">
      <w:pPr>
        <w:ind w:left="431" w:hanging="431"/>
        <w:jc w:val="both"/>
      </w:pPr>
      <w:r w:rsidRPr="006D67E8">
        <w:rPr>
          <w:rFonts w:eastAsia="Calibri"/>
          <w:b/>
          <w:bCs/>
          <w:sz w:val="22"/>
          <w:szCs w:val="22"/>
        </w:rPr>
        <w:t xml:space="preserve">[6] </w:t>
      </w:r>
      <w:r w:rsidRPr="006D67E8">
        <w:rPr>
          <w:rFonts w:eastAsia="Calibri"/>
          <w:sz w:val="22"/>
          <w:szCs w:val="22"/>
        </w:rPr>
        <w:t>“Context-Aware Code Review Automation: A Retrieval-Augmented Approach,” Applied Sciences, vol. 16, no. 4, MDPI, 2026.</w:t>
      </w:r>
    </w:p>
    <w:p w14:paraId="78287580" w14:textId="77777777" w:rsidR="005B6AD9" w:rsidRPr="006D67E8" w:rsidRDefault="00000000" w:rsidP="006D67E8">
      <w:pPr>
        <w:ind w:left="431" w:hanging="431"/>
        <w:jc w:val="both"/>
      </w:pPr>
      <w:r w:rsidRPr="006D67E8">
        <w:rPr>
          <w:rFonts w:eastAsia="Calibri"/>
          <w:b/>
          <w:bCs/>
          <w:sz w:val="22"/>
          <w:szCs w:val="22"/>
        </w:rPr>
        <w:t xml:space="preserve">[7] </w:t>
      </w:r>
      <w:r w:rsidRPr="006D67E8">
        <w:rPr>
          <w:rFonts w:eastAsia="Calibri"/>
          <w:sz w:val="22"/>
          <w:szCs w:val="22"/>
        </w:rPr>
        <w:t xml:space="preserve">Z. Rasheed, M. A. Sami, M. Waseem, K.-K. </w:t>
      </w:r>
      <w:proofErr w:type="spellStart"/>
      <w:r w:rsidRPr="006D67E8">
        <w:rPr>
          <w:rFonts w:eastAsia="Calibri"/>
          <w:sz w:val="22"/>
          <w:szCs w:val="22"/>
        </w:rPr>
        <w:t>Kemell</w:t>
      </w:r>
      <w:proofErr w:type="spellEnd"/>
      <w:r w:rsidRPr="006D67E8">
        <w:rPr>
          <w:rFonts w:eastAsia="Calibri"/>
          <w:sz w:val="22"/>
          <w:szCs w:val="22"/>
        </w:rPr>
        <w:t xml:space="preserve">, X. Wang, A. Nguyen, K. </w:t>
      </w:r>
      <w:proofErr w:type="spellStart"/>
      <w:r w:rsidRPr="006D67E8">
        <w:rPr>
          <w:rFonts w:eastAsia="Calibri"/>
          <w:sz w:val="22"/>
          <w:szCs w:val="22"/>
        </w:rPr>
        <w:t>Systä</w:t>
      </w:r>
      <w:proofErr w:type="spellEnd"/>
      <w:r w:rsidRPr="006D67E8">
        <w:rPr>
          <w:rFonts w:eastAsia="Calibri"/>
          <w:sz w:val="22"/>
          <w:szCs w:val="22"/>
        </w:rPr>
        <w:t xml:space="preserve">, and P. Abrahamsson, “AI-powered code review with LLMs: Early results,” </w:t>
      </w:r>
      <w:proofErr w:type="spellStart"/>
      <w:r w:rsidRPr="006D67E8">
        <w:rPr>
          <w:rFonts w:eastAsia="Calibri"/>
          <w:sz w:val="22"/>
          <w:szCs w:val="22"/>
        </w:rPr>
        <w:t>arXiv</w:t>
      </w:r>
      <w:proofErr w:type="spellEnd"/>
      <w:r w:rsidRPr="006D67E8">
        <w:rPr>
          <w:rFonts w:eastAsia="Calibri"/>
          <w:sz w:val="22"/>
          <w:szCs w:val="22"/>
        </w:rPr>
        <w:t xml:space="preserve"> preprint arXiv:2404.18496, 2024.</w:t>
      </w:r>
    </w:p>
    <w:p w14:paraId="4330AD14" w14:textId="77777777" w:rsidR="005B6AD9" w:rsidRPr="006D67E8" w:rsidRDefault="00000000" w:rsidP="006D67E8">
      <w:pPr>
        <w:ind w:left="431" w:hanging="431"/>
        <w:jc w:val="both"/>
      </w:pPr>
      <w:r w:rsidRPr="006D67E8">
        <w:rPr>
          <w:rFonts w:eastAsia="Calibri"/>
          <w:b/>
          <w:bCs/>
          <w:sz w:val="22"/>
          <w:szCs w:val="22"/>
        </w:rPr>
        <w:t xml:space="preserve">[8] </w:t>
      </w:r>
      <w:r w:rsidRPr="006D67E8">
        <w:rPr>
          <w:rFonts w:eastAsia="Calibri"/>
          <w:sz w:val="22"/>
          <w:szCs w:val="22"/>
        </w:rPr>
        <w:t xml:space="preserve">Y. Gao, Y. Xiong, X. Gao, K. Jia, J. Pan, Y. Bi, Y. Dai, J. Sun, M. Wang, and H. Wang, “Retrieval-augmented generation for large language models: A survey,” </w:t>
      </w:r>
      <w:proofErr w:type="spellStart"/>
      <w:r w:rsidRPr="006D67E8">
        <w:rPr>
          <w:rFonts w:eastAsia="Calibri"/>
          <w:sz w:val="22"/>
          <w:szCs w:val="22"/>
        </w:rPr>
        <w:t>arXiv</w:t>
      </w:r>
      <w:proofErr w:type="spellEnd"/>
      <w:r w:rsidRPr="006D67E8">
        <w:rPr>
          <w:rFonts w:eastAsia="Calibri"/>
          <w:sz w:val="22"/>
          <w:szCs w:val="22"/>
        </w:rPr>
        <w:t xml:space="preserve"> preprint arXiv:2312.10997, 2024.</w:t>
      </w:r>
    </w:p>
    <w:p w14:paraId="3D6CC297" w14:textId="77777777" w:rsidR="005B6AD9" w:rsidRPr="006D67E8" w:rsidRDefault="00000000" w:rsidP="006D67E8">
      <w:pPr>
        <w:ind w:left="431" w:hanging="431"/>
        <w:jc w:val="both"/>
      </w:pPr>
      <w:r w:rsidRPr="006D67E8">
        <w:rPr>
          <w:rFonts w:eastAsia="Calibri"/>
          <w:b/>
          <w:bCs/>
          <w:sz w:val="22"/>
          <w:szCs w:val="22"/>
        </w:rPr>
        <w:t xml:space="preserve">[9] </w:t>
      </w:r>
      <w:r w:rsidRPr="006D67E8">
        <w:rPr>
          <w:rFonts w:eastAsia="Calibri"/>
          <w:sz w:val="22"/>
          <w:szCs w:val="22"/>
        </w:rPr>
        <w:t xml:space="preserve">C. E. Jimenez, J. Yang, A. Wettig, S. Yao, K. Pei, O. Press, and K. Narasimhan, “SWE-bench: Can language models resolve real-world GitHub issues?,” </w:t>
      </w:r>
      <w:proofErr w:type="spellStart"/>
      <w:r w:rsidRPr="006D67E8">
        <w:rPr>
          <w:rFonts w:eastAsia="Calibri"/>
          <w:sz w:val="22"/>
          <w:szCs w:val="22"/>
        </w:rPr>
        <w:t>arXiv</w:t>
      </w:r>
      <w:proofErr w:type="spellEnd"/>
      <w:r w:rsidRPr="006D67E8">
        <w:rPr>
          <w:rFonts w:eastAsia="Calibri"/>
          <w:sz w:val="22"/>
          <w:szCs w:val="22"/>
        </w:rPr>
        <w:t xml:space="preserve"> preprint arXiv:2310.06770, 2023.</w:t>
      </w:r>
    </w:p>
    <w:p w14:paraId="1071EB08" w14:textId="77777777" w:rsidR="005B6AD9" w:rsidRPr="006D67E8" w:rsidRDefault="00000000" w:rsidP="006D67E8">
      <w:pPr>
        <w:ind w:left="431" w:hanging="431"/>
        <w:jc w:val="both"/>
      </w:pPr>
      <w:r w:rsidRPr="006D67E8">
        <w:rPr>
          <w:rFonts w:eastAsia="Calibri"/>
          <w:b/>
          <w:bCs/>
          <w:sz w:val="22"/>
          <w:szCs w:val="22"/>
        </w:rPr>
        <w:t xml:space="preserve">[10] </w:t>
      </w:r>
      <w:r w:rsidRPr="006D67E8">
        <w:rPr>
          <w:rFonts w:eastAsia="Calibri"/>
          <w:sz w:val="22"/>
          <w:szCs w:val="22"/>
        </w:rPr>
        <w:t>C. Sadowski, E. Söderberg, L. Church, M. Sipko, and A. Bacchelli, “Modern code review: a case study at Google,” in Proc. 40th International Conference on Software Engineering: Software Engineering in Practice, ACM, 2018, pp. 181–190.</w:t>
      </w:r>
    </w:p>
    <w:sectPr w:rsidR="005B6AD9" w:rsidRPr="006D67E8">
      <w:head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00E3A" w14:textId="77777777" w:rsidR="00706ACB" w:rsidRDefault="00706ACB" w:rsidP="006D67E8">
      <w:r>
        <w:separator/>
      </w:r>
    </w:p>
  </w:endnote>
  <w:endnote w:type="continuationSeparator" w:id="0">
    <w:p w14:paraId="57D422AB" w14:textId="77777777" w:rsidR="00706ACB" w:rsidRDefault="00706ACB" w:rsidP="006D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88C69" w14:textId="77777777" w:rsidR="00706ACB" w:rsidRDefault="00706ACB" w:rsidP="006D67E8">
      <w:r>
        <w:separator/>
      </w:r>
    </w:p>
  </w:footnote>
  <w:footnote w:type="continuationSeparator" w:id="0">
    <w:p w14:paraId="53BD26E0" w14:textId="77777777" w:rsidR="00706ACB" w:rsidRDefault="00706ACB" w:rsidP="006D6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EB78" w14:textId="2EDDE7F7" w:rsidR="006D67E8" w:rsidRDefault="006D67E8" w:rsidP="006D67E8">
    <w:pPr>
      <w:pStyle w:val="Header"/>
      <w:jc w:val="right"/>
      <w:rPr>
        <w:sz w:val="24"/>
        <w:szCs w:val="32"/>
        <w:lang w:val="en-US"/>
      </w:rPr>
    </w:pPr>
    <w:r>
      <w:rPr>
        <w:sz w:val="24"/>
        <w:szCs w:val="32"/>
        <w:lang w:val="en-US"/>
      </w:rPr>
      <w:t>Snehal Kumar (B054)</w:t>
    </w:r>
  </w:p>
  <w:p w14:paraId="5B2F8215" w14:textId="2F103BB0" w:rsidR="006D67E8" w:rsidRDefault="006D67E8" w:rsidP="006D67E8">
    <w:pPr>
      <w:pStyle w:val="Header"/>
      <w:jc w:val="right"/>
      <w:rPr>
        <w:sz w:val="24"/>
        <w:szCs w:val="32"/>
        <w:lang w:val="en-US"/>
      </w:rPr>
    </w:pPr>
    <w:r>
      <w:rPr>
        <w:sz w:val="24"/>
        <w:szCs w:val="32"/>
        <w:lang w:val="en-US"/>
      </w:rPr>
      <w:t>Suhanee Midha (B062)</w:t>
    </w:r>
  </w:p>
  <w:p w14:paraId="317EB314" w14:textId="64A8D563" w:rsidR="006D67E8" w:rsidRPr="006D67E8" w:rsidRDefault="006D67E8" w:rsidP="006D67E8">
    <w:pPr>
      <w:pStyle w:val="Header"/>
      <w:jc w:val="right"/>
      <w:rPr>
        <w:sz w:val="24"/>
        <w:szCs w:val="32"/>
        <w:lang w:val="en-US"/>
      </w:rPr>
    </w:pPr>
    <w:r>
      <w:rPr>
        <w:sz w:val="24"/>
        <w:szCs w:val="32"/>
        <w:lang w:val="en-US"/>
      </w:rPr>
      <w:t>Kian Jain (B131)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3626D"/>
    <w:multiLevelType w:val="hybridMultilevel"/>
    <w:tmpl w:val="847CF12E"/>
    <w:lvl w:ilvl="0" w:tplc="376C8568">
      <w:start w:val="1"/>
      <w:numFmt w:val="decimal"/>
      <w:lvlText w:val="%1."/>
      <w:lvlJc w:val="left"/>
      <w:pPr>
        <w:ind w:left="576" w:hanging="360"/>
      </w:pPr>
    </w:lvl>
    <w:lvl w:ilvl="1" w:tplc="6C266F3C">
      <w:numFmt w:val="decimal"/>
      <w:lvlText w:val=""/>
      <w:lvlJc w:val="left"/>
    </w:lvl>
    <w:lvl w:ilvl="2" w:tplc="B48611B6">
      <w:numFmt w:val="decimal"/>
      <w:lvlText w:val=""/>
      <w:lvlJc w:val="left"/>
    </w:lvl>
    <w:lvl w:ilvl="3" w:tplc="F2122E56">
      <w:numFmt w:val="decimal"/>
      <w:lvlText w:val=""/>
      <w:lvlJc w:val="left"/>
    </w:lvl>
    <w:lvl w:ilvl="4" w:tplc="0A524A80">
      <w:numFmt w:val="decimal"/>
      <w:lvlText w:val=""/>
      <w:lvlJc w:val="left"/>
    </w:lvl>
    <w:lvl w:ilvl="5" w:tplc="8C76F61A">
      <w:numFmt w:val="decimal"/>
      <w:lvlText w:val=""/>
      <w:lvlJc w:val="left"/>
    </w:lvl>
    <w:lvl w:ilvl="6" w:tplc="CB6EDC96">
      <w:numFmt w:val="decimal"/>
      <w:lvlText w:val=""/>
      <w:lvlJc w:val="left"/>
    </w:lvl>
    <w:lvl w:ilvl="7" w:tplc="FF5AB70A">
      <w:numFmt w:val="decimal"/>
      <w:lvlText w:val=""/>
      <w:lvlJc w:val="left"/>
    </w:lvl>
    <w:lvl w:ilvl="8" w:tplc="A34E6FAE">
      <w:numFmt w:val="decimal"/>
      <w:lvlText w:val=""/>
      <w:lvlJc w:val="left"/>
    </w:lvl>
  </w:abstractNum>
  <w:abstractNum w:abstractNumId="1" w15:restartNumberingAfterBreak="0">
    <w:nsid w:val="36C90B9B"/>
    <w:multiLevelType w:val="hybridMultilevel"/>
    <w:tmpl w:val="BB60FBF4"/>
    <w:lvl w:ilvl="0" w:tplc="81E6E584">
      <w:start w:val="1"/>
      <w:numFmt w:val="bullet"/>
      <w:lvlText w:val="•"/>
      <w:lvlJc w:val="left"/>
      <w:pPr>
        <w:ind w:left="504" w:hanging="288"/>
      </w:pPr>
    </w:lvl>
    <w:lvl w:ilvl="1" w:tplc="9F4CD0BA">
      <w:numFmt w:val="decimal"/>
      <w:lvlText w:val=""/>
      <w:lvlJc w:val="left"/>
    </w:lvl>
    <w:lvl w:ilvl="2" w:tplc="F2A2CE98">
      <w:numFmt w:val="decimal"/>
      <w:lvlText w:val=""/>
      <w:lvlJc w:val="left"/>
    </w:lvl>
    <w:lvl w:ilvl="3" w:tplc="50182BB8">
      <w:numFmt w:val="decimal"/>
      <w:lvlText w:val=""/>
      <w:lvlJc w:val="left"/>
    </w:lvl>
    <w:lvl w:ilvl="4" w:tplc="A262F580">
      <w:numFmt w:val="decimal"/>
      <w:lvlText w:val=""/>
      <w:lvlJc w:val="left"/>
    </w:lvl>
    <w:lvl w:ilvl="5" w:tplc="D56C147A">
      <w:numFmt w:val="decimal"/>
      <w:lvlText w:val=""/>
      <w:lvlJc w:val="left"/>
    </w:lvl>
    <w:lvl w:ilvl="6" w:tplc="0A1AD806">
      <w:numFmt w:val="decimal"/>
      <w:lvlText w:val=""/>
      <w:lvlJc w:val="left"/>
    </w:lvl>
    <w:lvl w:ilvl="7" w:tplc="FE8A8FD4">
      <w:numFmt w:val="decimal"/>
      <w:lvlText w:val=""/>
      <w:lvlJc w:val="left"/>
    </w:lvl>
    <w:lvl w:ilvl="8" w:tplc="4976A0D4">
      <w:numFmt w:val="decimal"/>
      <w:lvlText w:val=""/>
      <w:lvlJc w:val="left"/>
    </w:lvl>
  </w:abstractNum>
  <w:abstractNum w:abstractNumId="2" w15:restartNumberingAfterBreak="0">
    <w:nsid w:val="6D63376E"/>
    <w:multiLevelType w:val="hybridMultilevel"/>
    <w:tmpl w:val="4BA2EC34"/>
    <w:lvl w:ilvl="0" w:tplc="39480754">
      <w:start w:val="1"/>
      <w:numFmt w:val="bullet"/>
      <w:lvlText w:val="●"/>
      <w:lvlJc w:val="left"/>
      <w:pPr>
        <w:ind w:left="720" w:hanging="360"/>
      </w:pPr>
    </w:lvl>
    <w:lvl w:ilvl="1" w:tplc="807C7A26">
      <w:start w:val="1"/>
      <w:numFmt w:val="bullet"/>
      <w:lvlText w:val="○"/>
      <w:lvlJc w:val="left"/>
      <w:pPr>
        <w:ind w:left="1440" w:hanging="360"/>
      </w:pPr>
    </w:lvl>
    <w:lvl w:ilvl="2" w:tplc="868C093A">
      <w:start w:val="1"/>
      <w:numFmt w:val="bullet"/>
      <w:lvlText w:val="■"/>
      <w:lvlJc w:val="left"/>
      <w:pPr>
        <w:ind w:left="2160" w:hanging="360"/>
      </w:pPr>
    </w:lvl>
    <w:lvl w:ilvl="3" w:tplc="544A2382">
      <w:start w:val="1"/>
      <w:numFmt w:val="bullet"/>
      <w:lvlText w:val="●"/>
      <w:lvlJc w:val="left"/>
      <w:pPr>
        <w:ind w:left="2880" w:hanging="360"/>
      </w:pPr>
    </w:lvl>
    <w:lvl w:ilvl="4" w:tplc="86AAA9F2">
      <w:start w:val="1"/>
      <w:numFmt w:val="bullet"/>
      <w:lvlText w:val="○"/>
      <w:lvlJc w:val="left"/>
      <w:pPr>
        <w:ind w:left="3600" w:hanging="360"/>
      </w:pPr>
    </w:lvl>
    <w:lvl w:ilvl="5" w:tplc="3DDECAEC">
      <w:start w:val="1"/>
      <w:numFmt w:val="bullet"/>
      <w:lvlText w:val="■"/>
      <w:lvlJc w:val="left"/>
      <w:pPr>
        <w:ind w:left="4320" w:hanging="360"/>
      </w:pPr>
    </w:lvl>
    <w:lvl w:ilvl="6" w:tplc="6C8CBDA6">
      <w:start w:val="1"/>
      <w:numFmt w:val="bullet"/>
      <w:lvlText w:val="●"/>
      <w:lvlJc w:val="left"/>
      <w:pPr>
        <w:ind w:left="5040" w:hanging="360"/>
      </w:pPr>
    </w:lvl>
    <w:lvl w:ilvl="7" w:tplc="197620E4">
      <w:start w:val="1"/>
      <w:numFmt w:val="bullet"/>
      <w:lvlText w:val="●"/>
      <w:lvlJc w:val="left"/>
      <w:pPr>
        <w:ind w:left="5760" w:hanging="360"/>
      </w:pPr>
    </w:lvl>
    <w:lvl w:ilvl="8" w:tplc="3F6465E8">
      <w:start w:val="1"/>
      <w:numFmt w:val="bullet"/>
      <w:lvlText w:val="●"/>
      <w:lvlJc w:val="left"/>
      <w:pPr>
        <w:ind w:left="6480" w:hanging="360"/>
      </w:pPr>
    </w:lvl>
  </w:abstractNum>
  <w:num w:numId="1" w16cid:durableId="23753596">
    <w:abstractNumId w:val="2"/>
    <w:lvlOverride w:ilvl="0">
      <w:startOverride w:val="1"/>
    </w:lvlOverride>
  </w:num>
  <w:num w:numId="2" w16cid:durableId="1341349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AD9"/>
    <w:rsid w:val="005B6AD9"/>
    <w:rsid w:val="006C3B1A"/>
    <w:rsid w:val="006D67E8"/>
    <w:rsid w:val="00706AC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2B6B"/>
  <w15:docId w15:val="{0F5798A7-B12E-4D91-8C63-181970892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67E8"/>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6D67E8"/>
    <w:rPr>
      <w:rFonts w:cs="Angsana New"/>
      <w:szCs w:val="25"/>
    </w:rPr>
  </w:style>
  <w:style w:type="paragraph" w:styleId="Footer">
    <w:name w:val="footer"/>
    <w:basedOn w:val="Normal"/>
    <w:link w:val="FooterChar"/>
    <w:uiPriority w:val="99"/>
    <w:unhideWhenUsed/>
    <w:rsid w:val="006D67E8"/>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6D67E8"/>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24836C-EBAB-4580-938A-CB32487AD361}"/>
</file>

<file path=customXml/itemProps2.xml><?xml version="1.0" encoding="utf-8"?>
<ds:datastoreItem xmlns:ds="http://schemas.openxmlformats.org/officeDocument/2006/customXml" ds:itemID="{234B89A5-FDA9-4044-B391-D9066C2C521C}"/>
</file>

<file path=customXml/itemProps3.xml><?xml version="1.0" encoding="utf-8"?>
<ds:datastoreItem xmlns:ds="http://schemas.openxmlformats.org/officeDocument/2006/customXml" ds:itemID="{862DDBB4-27F1-4063-B744-E69184CCD623}"/>
</file>

<file path=docProps/app.xml><?xml version="1.0" encoding="utf-8"?>
<Properties xmlns="http://schemas.openxmlformats.org/officeDocument/2006/extended-properties" xmlns:vt="http://schemas.openxmlformats.org/officeDocument/2006/docPropsVTypes">
  <Template>Normal.dotm</Template>
  <TotalTime>3</TotalTime>
  <Pages>4</Pages>
  <Words>1848</Words>
  <Characters>10535</Characters>
  <Application>Microsoft Office Word</Application>
  <DocSecurity>0</DocSecurity>
  <Lines>87</Lines>
  <Paragraphs>24</Paragraphs>
  <ScaleCrop>false</ScaleCrop>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Snehal Kumar</cp:lastModifiedBy>
  <cp:revision>2</cp:revision>
  <dcterms:created xsi:type="dcterms:W3CDTF">2026-07-25T18:29:00Z</dcterms:created>
  <dcterms:modified xsi:type="dcterms:W3CDTF">2026-07-25T18:29:00Z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