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9563" w14:textId="70C77E53" w:rsidR="00601E0A" w:rsidRDefault="00EE59B7" w:rsidP="00EE59B7">
      <w:pPr>
        <w:spacing w:line="480" w:lineRule="auto"/>
        <w:jc w:val="center"/>
        <w:rPr>
          <w:rFonts w:ascii="Arial" w:hAnsi="Arial" w:cs="Arial"/>
        </w:rPr>
      </w:pPr>
      <w:r w:rsidRPr="00EE59B7">
        <w:rPr>
          <w:rFonts w:ascii="Arial" w:hAnsi="Arial" w:cs="Arial"/>
        </w:rPr>
        <w:t>ITN 263 – Project Part 1: Network Design</w:t>
      </w:r>
    </w:p>
    <w:p w14:paraId="459C8818" w14:textId="05D08542" w:rsidR="00EE59B7" w:rsidRDefault="00D9325F" w:rsidP="00EE59B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94F33E" wp14:editId="7B2478A2">
            <wp:extent cx="5943600" cy="3495675"/>
            <wp:effectExtent l="0" t="0" r="0" b="9525"/>
            <wp:docPr id="158775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52577" name="Picture 15877525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5B4F" w14:textId="5E86E8D6" w:rsidR="00D9325F" w:rsidRDefault="00316F58" w:rsidP="00EE59B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3C0B53">
        <w:rPr>
          <w:rFonts w:ascii="Arial" w:hAnsi="Arial" w:cs="Arial"/>
        </w:rPr>
        <w:t xml:space="preserve">create the best network design that </w:t>
      </w:r>
      <w:r w:rsidR="000E064E">
        <w:rPr>
          <w:rFonts w:ascii="Arial" w:hAnsi="Arial" w:cs="Arial"/>
        </w:rPr>
        <w:t xml:space="preserve">ensures the security of internal access while retaining public website </w:t>
      </w:r>
      <w:r w:rsidR="003819F2">
        <w:rPr>
          <w:rFonts w:ascii="Arial" w:hAnsi="Arial" w:cs="Arial"/>
        </w:rPr>
        <w:t>availability</w:t>
      </w:r>
      <w:r w:rsidR="000E064E">
        <w:rPr>
          <w:rFonts w:ascii="Arial" w:hAnsi="Arial" w:cs="Arial"/>
        </w:rPr>
        <w:t xml:space="preserve">, </w:t>
      </w:r>
      <w:r w:rsidR="003819F2">
        <w:rPr>
          <w:rFonts w:ascii="Arial" w:hAnsi="Arial" w:cs="Arial"/>
        </w:rPr>
        <w:t xml:space="preserve">I first created a network topology of </w:t>
      </w:r>
      <w:r w:rsidR="002D12F2">
        <w:rPr>
          <w:rFonts w:ascii="Arial" w:hAnsi="Arial" w:cs="Arial"/>
        </w:rPr>
        <w:t xml:space="preserve">the </w:t>
      </w:r>
      <w:r w:rsidR="003819F2">
        <w:rPr>
          <w:rFonts w:ascii="Arial" w:hAnsi="Arial" w:cs="Arial"/>
        </w:rPr>
        <w:t xml:space="preserve">physical and logical connections </w:t>
      </w:r>
      <w:r w:rsidR="002D12F2">
        <w:rPr>
          <w:rFonts w:ascii="Arial" w:hAnsi="Arial" w:cs="Arial"/>
        </w:rPr>
        <w:t xml:space="preserve">in the network to </w:t>
      </w:r>
      <w:r w:rsidR="003819F2">
        <w:rPr>
          <w:rFonts w:ascii="Arial" w:hAnsi="Arial" w:cs="Arial"/>
        </w:rPr>
        <w:t>see where th</w:t>
      </w:r>
      <w:r w:rsidR="00332066">
        <w:rPr>
          <w:rFonts w:ascii="Arial" w:hAnsi="Arial" w:cs="Arial"/>
        </w:rPr>
        <w:t>e layout of the network is. In this topology diagram, we can see that from the internet, traffic is filtered through a border firewall as the first line of defense</w:t>
      </w:r>
      <w:r w:rsidR="00E97D25">
        <w:rPr>
          <w:rFonts w:ascii="Arial" w:hAnsi="Arial" w:cs="Arial"/>
        </w:rPr>
        <w:t xml:space="preserve">. This firewall ensures that unwanted and known malicious traffic is blocked access to the network to prevent intrusions and malicious activity from happening on the network which </w:t>
      </w:r>
      <w:r w:rsidR="00F30ACC">
        <w:rPr>
          <w:rFonts w:ascii="Arial" w:hAnsi="Arial" w:cs="Arial"/>
        </w:rPr>
        <w:t>enhances</w:t>
      </w:r>
      <w:r w:rsidR="00E97D25">
        <w:rPr>
          <w:rFonts w:ascii="Arial" w:hAnsi="Arial" w:cs="Arial"/>
        </w:rPr>
        <w:t xml:space="preserve"> its security. </w:t>
      </w:r>
      <w:r w:rsidR="0089600A">
        <w:rPr>
          <w:rFonts w:ascii="Arial" w:hAnsi="Arial" w:cs="Arial"/>
        </w:rPr>
        <w:t xml:space="preserve">After passing </w:t>
      </w:r>
      <w:r w:rsidR="00F30ACC">
        <w:rPr>
          <w:rFonts w:ascii="Arial" w:hAnsi="Arial" w:cs="Arial"/>
        </w:rPr>
        <w:t>through</w:t>
      </w:r>
      <w:r w:rsidR="0089600A">
        <w:rPr>
          <w:rFonts w:ascii="Arial" w:hAnsi="Arial" w:cs="Arial"/>
        </w:rPr>
        <w:t xml:space="preserve"> the firewall, traffic is diverted to various sections of the net</w:t>
      </w:r>
      <w:r w:rsidR="00142506">
        <w:rPr>
          <w:rFonts w:ascii="Arial" w:hAnsi="Arial" w:cs="Arial"/>
        </w:rPr>
        <w:t>work</w:t>
      </w:r>
      <w:r w:rsidR="00481F80">
        <w:rPr>
          <w:rFonts w:ascii="Arial" w:hAnsi="Arial" w:cs="Arial"/>
        </w:rPr>
        <w:t xml:space="preserve">. The switch is </w:t>
      </w:r>
      <w:r w:rsidR="00191D8F">
        <w:rPr>
          <w:rFonts w:ascii="Arial" w:hAnsi="Arial" w:cs="Arial"/>
        </w:rPr>
        <w:t>physically</w:t>
      </w:r>
      <w:r w:rsidR="00481F80">
        <w:rPr>
          <w:rFonts w:ascii="Arial" w:hAnsi="Arial" w:cs="Arial"/>
        </w:rPr>
        <w:t xml:space="preserve"> connected to the servers and </w:t>
      </w:r>
      <w:r w:rsidR="00DB08C9">
        <w:rPr>
          <w:rFonts w:ascii="Arial" w:hAnsi="Arial" w:cs="Arial"/>
        </w:rPr>
        <w:t>workstations through ethernet cables</w:t>
      </w:r>
      <w:r w:rsidR="00191D8F">
        <w:rPr>
          <w:rFonts w:ascii="Arial" w:hAnsi="Arial" w:cs="Arial"/>
        </w:rPr>
        <w:t xml:space="preserve">. There is also another switch that </w:t>
      </w:r>
      <w:r w:rsidR="00F30ACC">
        <w:rPr>
          <w:rFonts w:ascii="Arial" w:hAnsi="Arial" w:cs="Arial"/>
        </w:rPr>
        <w:t>physically</w:t>
      </w:r>
      <w:r w:rsidR="00191D8F">
        <w:rPr>
          <w:rFonts w:ascii="Arial" w:hAnsi="Arial" w:cs="Arial"/>
        </w:rPr>
        <w:t xml:space="preserve"> connects the database, application, and file and print server</w:t>
      </w:r>
      <w:r w:rsidR="008B5ED0">
        <w:rPr>
          <w:rFonts w:ascii="Arial" w:hAnsi="Arial" w:cs="Arial"/>
        </w:rPr>
        <w:t xml:space="preserve">s together to allow for seamless communication. To ensure that communications </w:t>
      </w:r>
      <w:r w:rsidR="008B5ED0">
        <w:rPr>
          <w:rFonts w:ascii="Arial" w:hAnsi="Arial" w:cs="Arial"/>
        </w:rPr>
        <w:lastRenderedPageBreak/>
        <w:t xml:space="preserve">are </w:t>
      </w:r>
      <w:r w:rsidR="00F30ACC">
        <w:rPr>
          <w:rFonts w:ascii="Arial" w:hAnsi="Arial" w:cs="Arial"/>
        </w:rPr>
        <w:t>available</w:t>
      </w:r>
      <w:r w:rsidR="008B5ED0">
        <w:rPr>
          <w:rFonts w:ascii="Arial" w:hAnsi="Arial" w:cs="Arial"/>
        </w:rPr>
        <w:t xml:space="preserve"> 24/7</w:t>
      </w:r>
      <w:r w:rsidR="00996EA4">
        <w:rPr>
          <w:rFonts w:ascii="Arial" w:hAnsi="Arial" w:cs="Arial"/>
        </w:rPr>
        <w:t xml:space="preserve">, each switch is </w:t>
      </w:r>
      <w:r w:rsidR="00F30ACC">
        <w:rPr>
          <w:rFonts w:ascii="Arial" w:hAnsi="Arial" w:cs="Arial"/>
        </w:rPr>
        <w:t>connected</w:t>
      </w:r>
      <w:r w:rsidR="00996EA4">
        <w:rPr>
          <w:rFonts w:ascii="Arial" w:hAnsi="Arial" w:cs="Arial"/>
        </w:rPr>
        <w:t xml:space="preserve"> to a fail-over switch which will provide </w:t>
      </w:r>
      <w:r w:rsidR="00F30ACC">
        <w:rPr>
          <w:rFonts w:ascii="Arial" w:hAnsi="Arial" w:cs="Arial"/>
        </w:rPr>
        <w:t>redundancy</w:t>
      </w:r>
      <w:r w:rsidR="00996EA4">
        <w:rPr>
          <w:rFonts w:ascii="Arial" w:hAnsi="Arial" w:cs="Arial"/>
        </w:rPr>
        <w:t xml:space="preserve"> in case the switch fails. </w:t>
      </w:r>
      <w:r w:rsidR="001A2E5D">
        <w:rPr>
          <w:rFonts w:ascii="Arial" w:hAnsi="Arial" w:cs="Arial"/>
        </w:rPr>
        <w:t xml:space="preserve">Once a switch becomes offline, the fail-over switch will immediately take over its responsibilities to ensure </w:t>
      </w:r>
      <w:r w:rsidR="003C5524">
        <w:rPr>
          <w:rFonts w:ascii="Arial" w:hAnsi="Arial" w:cs="Arial"/>
        </w:rPr>
        <w:t xml:space="preserve">that communications are </w:t>
      </w:r>
      <w:r w:rsidR="0080072E">
        <w:rPr>
          <w:rFonts w:ascii="Arial" w:hAnsi="Arial" w:cs="Arial"/>
        </w:rPr>
        <w:t>ava</w:t>
      </w:r>
      <w:r w:rsidR="009E023B">
        <w:rPr>
          <w:rFonts w:ascii="Arial" w:hAnsi="Arial" w:cs="Arial"/>
        </w:rPr>
        <w:t>ilable</w:t>
      </w:r>
      <w:r w:rsidR="003C5524">
        <w:rPr>
          <w:rFonts w:ascii="Arial" w:hAnsi="Arial" w:cs="Arial"/>
        </w:rPr>
        <w:t xml:space="preserve"> until the main switch comes back online.</w:t>
      </w:r>
      <w:r w:rsidR="00D14FA0">
        <w:rPr>
          <w:rFonts w:ascii="Arial" w:hAnsi="Arial" w:cs="Arial"/>
        </w:rPr>
        <w:t xml:space="preserve"> Finally, </w:t>
      </w:r>
      <w:r w:rsidR="004C6AC8">
        <w:rPr>
          <w:rFonts w:ascii="Arial" w:hAnsi="Arial" w:cs="Arial"/>
        </w:rPr>
        <w:t xml:space="preserve">there is a network access control device that prevents any workstations without the proper security measures like updated anti-virus and </w:t>
      </w:r>
      <w:r w:rsidR="00CD0813">
        <w:rPr>
          <w:rFonts w:ascii="Arial" w:hAnsi="Arial" w:cs="Arial"/>
        </w:rPr>
        <w:t xml:space="preserve">native firewall from connecting the network to reduce the chances of malware making it onto the network. The workstations are also </w:t>
      </w:r>
      <w:r w:rsidR="003C68E3">
        <w:rPr>
          <w:rFonts w:ascii="Arial" w:hAnsi="Arial" w:cs="Arial"/>
        </w:rPr>
        <w:t xml:space="preserve">logically separated into a sales department and an accounting department to </w:t>
      </w:r>
      <w:r w:rsidR="00F5685B">
        <w:rPr>
          <w:rFonts w:ascii="Arial" w:hAnsi="Arial" w:cs="Arial"/>
        </w:rPr>
        <w:t xml:space="preserve">divide traffic that is meant for </w:t>
      </w:r>
      <w:r w:rsidR="00AD19F8">
        <w:rPr>
          <w:rFonts w:ascii="Arial" w:hAnsi="Arial" w:cs="Arial"/>
        </w:rPr>
        <w:t>each</w:t>
      </w:r>
      <w:r w:rsidR="00F5685B">
        <w:rPr>
          <w:rFonts w:ascii="Arial" w:hAnsi="Arial" w:cs="Arial"/>
        </w:rPr>
        <w:t xml:space="preserve"> group.</w:t>
      </w:r>
    </w:p>
    <w:p w14:paraId="074EF548" w14:textId="5805CD97" w:rsidR="00D9325F" w:rsidRDefault="00E8284A" w:rsidP="00EE59B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ACFC62" wp14:editId="5C30DC75">
            <wp:extent cx="3802380" cy="4065681"/>
            <wp:effectExtent l="0" t="0" r="7620" b="0"/>
            <wp:docPr id="205393573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573" name="Picture 4" descr="A diagram of a computer netwo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457" cy="40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26F" w14:textId="1DC0F1F4" w:rsidR="00E8284A" w:rsidRDefault="002B0DB7" w:rsidP="00EE59B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network diagram, I have mapped the connections made in the network while also </w:t>
      </w:r>
      <w:r w:rsidR="008C6A75">
        <w:rPr>
          <w:rFonts w:ascii="Arial" w:hAnsi="Arial" w:cs="Arial"/>
        </w:rPr>
        <w:t xml:space="preserve">adding </w:t>
      </w:r>
      <w:r w:rsidR="00F30ACC">
        <w:rPr>
          <w:rFonts w:ascii="Arial" w:hAnsi="Arial" w:cs="Arial"/>
        </w:rPr>
        <w:t>enchantments</w:t>
      </w:r>
      <w:r w:rsidR="008C6A75">
        <w:rPr>
          <w:rFonts w:ascii="Arial" w:hAnsi="Arial" w:cs="Arial"/>
        </w:rPr>
        <w:t xml:space="preserve"> </w:t>
      </w:r>
      <w:r w:rsidR="008E1DC2">
        <w:rPr>
          <w:rFonts w:ascii="Arial" w:hAnsi="Arial" w:cs="Arial"/>
        </w:rPr>
        <w:t>that</w:t>
      </w:r>
      <w:r w:rsidR="008C6A75">
        <w:rPr>
          <w:rFonts w:ascii="Arial" w:hAnsi="Arial" w:cs="Arial"/>
        </w:rPr>
        <w:t xml:space="preserve"> will increase the security of the network as a whole. As traffic </w:t>
      </w:r>
      <w:r w:rsidR="008C6A75">
        <w:rPr>
          <w:rFonts w:ascii="Arial" w:hAnsi="Arial" w:cs="Arial"/>
        </w:rPr>
        <w:lastRenderedPageBreak/>
        <w:t xml:space="preserve">comes into the network from the internet, it is first filtered through a border firewall as the first line of defense. This firewall </w:t>
      </w:r>
      <w:r w:rsidR="006F0104">
        <w:rPr>
          <w:rFonts w:ascii="Arial" w:hAnsi="Arial" w:cs="Arial"/>
        </w:rPr>
        <w:t>acts to prevent any traffic we have made r</w:t>
      </w:r>
      <w:r w:rsidR="00071736">
        <w:rPr>
          <w:rFonts w:ascii="Arial" w:hAnsi="Arial" w:cs="Arial"/>
        </w:rPr>
        <w:t>u</w:t>
      </w:r>
      <w:r w:rsidR="006F0104">
        <w:rPr>
          <w:rFonts w:ascii="Arial" w:hAnsi="Arial" w:cs="Arial"/>
        </w:rPr>
        <w:t xml:space="preserve">les to </w:t>
      </w:r>
      <w:r w:rsidR="00071736">
        <w:rPr>
          <w:rFonts w:ascii="Arial" w:hAnsi="Arial" w:cs="Arial"/>
        </w:rPr>
        <w:t>block</w:t>
      </w:r>
      <w:r w:rsidR="006F0104">
        <w:rPr>
          <w:rFonts w:ascii="Arial" w:hAnsi="Arial" w:cs="Arial"/>
        </w:rPr>
        <w:t xml:space="preserve"> because it is known to be malicious or unwanted. After going through the firewall, </w:t>
      </w:r>
      <w:r w:rsidR="009049F7">
        <w:rPr>
          <w:rFonts w:ascii="Arial" w:hAnsi="Arial" w:cs="Arial"/>
        </w:rPr>
        <w:t xml:space="preserve">an intrusion </w:t>
      </w:r>
      <w:r w:rsidR="004D09FE">
        <w:rPr>
          <w:rFonts w:ascii="Arial" w:hAnsi="Arial" w:cs="Arial"/>
        </w:rPr>
        <w:t>detection</w:t>
      </w:r>
      <w:r w:rsidR="009049F7">
        <w:rPr>
          <w:rFonts w:ascii="Arial" w:hAnsi="Arial" w:cs="Arial"/>
        </w:rPr>
        <w:t xml:space="preserve"> device identifies malicious </w:t>
      </w:r>
      <w:r w:rsidR="00F30ACC">
        <w:rPr>
          <w:rFonts w:ascii="Arial" w:hAnsi="Arial" w:cs="Arial"/>
        </w:rPr>
        <w:t>activity</w:t>
      </w:r>
      <w:r w:rsidR="009049F7">
        <w:rPr>
          <w:rFonts w:ascii="Arial" w:hAnsi="Arial" w:cs="Arial"/>
        </w:rPr>
        <w:t xml:space="preserve"> that may have gotten </w:t>
      </w:r>
      <w:r w:rsidR="00F30ACC">
        <w:rPr>
          <w:rFonts w:ascii="Arial" w:hAnsi="Arial" w:cs="Arial"/>
        </w:rPr>
        <w:t>through</w:t>
      </w:r>
      <w:r w:rsidR="009049F7">
        <w:rPr>
          <w:rFonts w:ascii="Arial" w:hAnsi="Arial" w:cs="Arial"/>
        </w:rPr>
        <w:t xml:space="preserve"> the firewall while alerting security personnel </w:t>
      </w:r>
      <w:r w:rsidR="004D09FE">
        <w:rPr>
          <w:rFonts w:ascii="Arial" w:hAnsi="Arial" w:cs="Arial"/>
        </w:rPr>
        <w:t xml:space="preserve">to allow for efficient </w:t>
      </w:r>
      <w:r w:rsidR="00F30ACC">
        <w:rPr>
          <w:rFonts w:ascii="Arial" w:hAnsi="Arial" w:cs="Arial"/>
        </w:rPr>
        <w:t>eradication</w:t>
      </w:r>
      <w:r w:rsidR="004D09FE">
        <w:rPr>
          <w:rFonts w:ascii="Arial" w:hAnsi="Arial" w:cs="Arial"/>
        </w:rPr>
        <w:t xml:space="preserve"> of this activity. There is also a</w:t>
      </w:r>
      <w:r w:rsidR="008E1DC2">
        <w:rPr>
          <w:rFonts w:ascii="Arial" w:hAnsi="Arial" w:cs="Arial"/>
        </w:rPr>
        <w:t>n</w:t>
      </w:r>
      <w:r w:rsidR="004D09FE">
        <w:rPr>
          <w:rFonts w:ascii="Arial" w:hAnsi="Arial" w:cs="Arial"/>
        </w:rPr>
        <w:t xml:space="preserve"> intrusion prevention device </w:t>
      </w:r>
      <w:r w:rsidR="00B948F3">
        <w:rPr>
          <w:rFonts w:ascii="Arial" w:hAnsi="Arial" w:cs="Arial"/>
        </w:rPr>
        <w:t>that</w:t>
      </w:r>
      <w:r w:rsidR="004D09FE">
        <w:rPr>
          <w:rFonts w:ascii="Arial" w:hAnsi="Arial" w:cs="Arial"/>
        </w:rPr>
        <w:t xml:space="preserve"> detects and eradicates malicious activity </w:t>
      </w:r>
      <w:r w:rsidR="00F77402">
        <w:rPr>
          <w:rFonts w:ascii="Arial" w:hAnsi="Arial" w:cs="Arial"/>
        </w:rPr>
        <w:t>on its own. After going through these security devices, traffic is allowed into the public web server wh</w:t>
      </w:r>
      <w:r w:rsidR="004012E9">
        <w:rPr>
          <w:rFonts w:ascii="Arial" w:hAnsi="Arial" w:cs="Arial"/>
        </w:rPr>
        <w:t xml:space="preserve">ich is before another firewall </w:t>
      </w:r>
      <w:r w:rsidR="00730470">
        <w:rPr>
          <w:rFonts w:ascii="Arial" w:hAnsi="Arial" w:cs="Arial"/>
        </w:rPr>
        <w:t>that</w:t>
      </w:r>
      <w:r w:rsidR="004012E9">
        <w:rPr>
          <w:rFonts w:ascii="Arial" w:hAnsi="Arial" w:cs="Arial"/>
        </w:rPr>
        <w:t xml:space="preserve"> isolates the web server to not allow any</w:t>
      </w:r>
      <w:r w:rsidR="00730470">
        <w:rPr>
          <w:rFonts w:ascii="Arial" w:hAnsi="Arial" w:cs="Arial"/>
        </w:rPr>
        <w:t xml:space="preserve"> threats to leak out onto the network.</w:t>
      </w:r>
      <w:r w:rsidR="003307B9">
        <w:rPr>
          <w:rFonts w:ascii="Arial" w:hAnsi="Arial" w:cs="Arial"/>
        </w:rPr>
        <w:t xml:space="preserve"> From this internal </w:t>
      </w:r>
      <w:r w:rsidR="00D74C6D">
        <w:rPr>
          <w:rFonts w:ascii="Arial" w:hAnsi="Arial" w:cs="Arial"/>
        </w:rPr>
        <w:t xml:space="preserve">firewall, traffic </w:t>
      </w:r>
      <w:r w:rsidR="00D719AE">
        <w:rPr>
          <w:rFonts w:ascii="Arial" w:hAnsi="Arial" w:cs="Arial"/>
        </w:rPr>
        <w:t xml:space="preserve">is allowed to the switch which directs traffic </w:t>
      </w:r>
      <w:r w:rsidR="001D159E">
        <w:rPr>
          <w:rFonts w:ascii="Arial" w:hAnsi="Arial" w:cs="Arial"/>
        </w:rPr>
        <w:t>to the servers and workstations</w:t>
      </w:r>
      <w:r w:rsidR="006B781B">
        <w:rPr>
          <w:rFonts w:ascii="Arial" w:hAnsi="Arial" w:cs="Arial"/>
        </w:rPr>
        <w:t xml:space="preserve">. There is also another switch that connects each server to </w:t>
      </w:r>
      <w:r w:rsidR="002D0513">
        <w:rPr>
          <w:rFonts w:ascii="Arial" w:hAnsi="Arial" w:cs="Arial"/>
        </w:rPr>
        <w:t>each other</w:t>
      </w:r>
      <w:r w:rsidR="006B781B">
        <w:rPr>
          <w:rFonts w:ascii="Arial" w:hAnsi="Arial" w:cs="Arial"/>
        </w:rPr>
        <w:t xml:space="preserve"> to allow for better communication. Also, to </w:t>
      </w:r>
      <w:r w:rsidR="00F30ACC">
        <w:rPr>
          <w:rFonts w:ascii="Arial" w:hAnsi="Arial" w:cs="Arial"/>
        </w:rPr>
        <w:t>provide</w:t>
      </w:r>
      <w:r w:rsidR="006B781B">
        <w:rPr>
          <w:rFonts w:ascii="Arial" w:hAnsi="Arial" w:cs="Arial"/>
        </w:rPr>
        <w:t xml:space="preserve"> </w:t>
      </w:r>
      <w:r w:rsidR="00F30ACC">
        <w:rPr>
          <w:rFonts w:ascii="Arial" w:hAnsi="Arial" w:cs="Arial"/>
        </w:rPr>
        <w:t>redundancy</w:t>
      </w:r>
      <w:r w:rsidR="006B781B">
        <w:rPr>
          <w:rFonts w:ascii="Arial" w:hAnsi="Arial" w:cs="Arial"/>
        </w:rPr>
        <w:t xml:space="preserve"> and allow for 24/7 communication, there will be a fail-over switch </w:t>
      </w:r>
      <w:r w:rsidR="00ED5BFD">
        <w:rPr>
          <w:rFonts w:ascii="Arial" w:hAnsi="Arial" w:cs="Arial"/>
        </w:rPr>
        <w:t xml:space="preserve">for both </w:t>
      </w:r>
      <w:r w:rsidR="00A90728">
        <w:rPr>
          <w:rFonts w:ascii="Arial" w:hAnsi="Arial" w:cs="Arial"/>
        </w:rPr>
        <w:t xml:space="preserve">switches to </w:t>
      </w:r>
      <w:r w:rsidR="002D0513">
        <w:rPr>
          <w:rFonts w:ascii="Arial" w:hAnsi="Arial" w:cs="Arial"/>
        </w:rPr>
        <w:t>help</w:t>
      </w:r>
      <w:r w:rsidR="00330FA3">
        <w:rPr>
          <w:rFonts w:ascii="Arial" w:hAnsi="Arial" w:cs="Arial"/>
        </w:rPr>
        <w:t xml:space="preserve"> continue communications in case they were to go down for any reason.</w:t>
      </w:r>
    </w:p>
    <w:p w14:paraId="466EE7ED" w14:textId="77777777" w:rsidR="00330FA3" w:rsidRDefault="00330FA3" w:rsidP="00EE59B7">
      <w:pPr>
        <w:spacing w:line="480" w:lineRule="auto"/>
        <w:rPr>
          <w:rFonts w:ascii="Arial" w:hAnsi="Arial" w:cs="Arial"/>
        </w:rPr>
      </w:pPr>
    </w:p>
    <w:p w14:paraId="0555CB22" w14:textId="292D0FB0" w:rsidR="00AD19F8" w:rsidRDefault="00DE6F04" w:rsidP="00EE59B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think it would be more beneficial to the company to upgrade to IPv6 rather than continue with IPv4 </w:t>
      </w:r>
      <w:r w:rsidR="00531F3B">
        <w:rPr>
          <w:rFonts w:ascii="Arial" w:hAnsi="Arial" w:cs="Arial"/>
        </w:rPr>
        <w:t xml:space="preserve">because there has been </w:t>
      </w:r>
      <w:r w:rsidR="00F30ACC">
        <w:rPr>
          <w:rFonts w:ascii="Arial" w:hAnsi="Arial" w:cs="Arial"/>
        </w:rPr>
        <w:t>unprecedented</w:t>
      </w:r>
      <w:r w:rsidR="00531F3B">
        <w:rPr>
          <w:rFonts w:ascii="Arial" w:hAnsi="Arial" w:cs="Arial"/>
        </w:rPr>
        <w:t xml:space="preserve"> growth that is leading to the </w:t>
      </w:r>
      <w:r w:rsidR="003D2666">
        <w:rPr>
          <w:rFonts w:ascii="Arial" w:hAnsi="Arial" w:cs="Arial"/>
        </w:rPr>
        <w:t xml:space="preserve">client-facing </w:t>
      </w:r>
      <w:r w:rsidR="00531F3B">
        <w:rPr>
          <w:rFonts w:ascii="Arial" w:hAnsi="Arial" w:cs="Arial"/>
        </w:rPr>
        <w:t>staff being doubled</w:t>
      </w:r>
      <w:r w:rsidR="003D2666">
        <w:rPr>
          <w:rFonts w:ascii="Arial" w:hAnsi="Arial" w:cs="Arial"/>
        </w:rPr>
        <w:t xml:space="preserve">. IPv6 has a much larger address space which </w:t>
      </w:r>
      <w:r w:rsidR="00AD19F8">
        <w:rPr>
          <w:rFonts w:ascii="Arial" w:hAnsi="Arial" w:cs="Arial"/>
        </w:rPr>
        <w:t>allows</w:t>
      </w:r>
      <w:r w:rsidR="003D2666">
        <w:rPr>
          <w:rFonts w:ascii="Arial" w:hAnsi="Arial" w:cs="Arial"/>
        </w:rPr>
        <w:t xml:space="preserve"> every new and old staff member to have a unique IP address without</w:t>
      </w:r>
      <w:r w:rsidR="00586A9D">
        <w:rPr>
          <w:rFonts w:ascii="Arial" w:hAnsi="Arial" w:cs="Arial"/>
        </w:rPr>
        <w:t xml:space="preserve"> needing to use </w:t>
      </w:r>
      <w:r w:rsidR="00664D5E">
        <w:rPr>
          <w:rFonts w:ascii="Arial" w:hAnsi="Arial" w:cs="Arial"/>
        </w:rPr>
        <w:t>network address translation to find an open IP address</w:t>
      </w:r>
      <w:r w:rsidR="00403784">
        <w:rPr>
          <w:rFonts w:ascii="Arial" w:hAnsi="Arial" w:cs="Arial"/>
        </w:rPr>
        <w:t xml:space="preserve">. It also provides substantially better security than IPv4 </w:t>
      </w:r>
      <w:r w:rsidR="00BC4AC6">
        <w:rPr>
          <w:rFonts w:ascii="Arial" w:hAnsi="Arial" w:cs="Arial"/>
        </w:rPr>
        <w:t xml:space="preserve">mainly through IPSec which provides </w:t>
      </w:r>
      <w:r w:rsidR="00AD19F8">
        <w:rPr>
          <w:rFonts w:ascii="Arial" w:hAnsi="Arial" w:cs="Arial"/>
        </w:rPr>
        <w:t>encryption</w:t>
      </w:r>
      <w:r w:rsidR="00BC4AC6">
        <w:rPr>
          <w:rFonts w:ascii="Arial" w:hAnsi="Arial" w:cs="Arial"/>
        </w:rPr>
        <w:t xml:space="preserve"> and authentication of packets sent </w:t>
      </w:r>
      <w:r w:rsidR="00AD19F8">
        <w:rPr>
          <w:rFonts w:ascii="Arial" w:hAnsi="Arial" w:cs="Arial"/>
        </w:rPr>
        <w:t>through</w:t>
      </w:r>
      <w:r w:rsidR="00BC4AC6">
        <w:rPr>
          <w:rFonts w:ascii="Arial" w:hAnsi="Arial" w:cs="Arial"/>
        </w:rPr>
        <w:t xml:space="preserve"> the internet</w:t>
      </w:r>
      <w:r w:rsidR="00AE4138">
        <w:rPr>
          <w:rFonts w:ascii="Arial" w:hAnsi="Arial" w:cs="Arial"/>
        </w:rPr>
        <w:t>.</w:t>
      </w:r>
      <w:r w:rsidR="00B9465D">
        <w:rPr>
          <w:rFonts w:ascii="Arial" w:hAnsi="Arial" w:cs="Arial"/>
        </w:rPr>
        <w:t xml:space="preserve"> IPv6 is also more efficient than IPv</w:t>
      </w:r>
      <w:r w:rsidR="00FB446C">
        <w:rPr>
          <w:rFonts w:ascii="Arial" w:hAnsi="Arial" w:cs="Arial"/>
        </w:rPr>
        <w:t>4</w:t>
      </w:r>
      <w:r w:rsidR="00B9465D">
        <w:rPr>
          <w:rFonts w:ascii="Arial" w:hAnsi="Arial" w:cs="Arial"/>
        </w:rPr>
        <w:t xml:space="preserve"> </w:t>
      </w:r>
      <w:r w:rsidR="00B9465D">
        <w:rPr>
          <w:rFonts w:ascii="Arial" w:hAnsi="Arial" w:cs="Arial"/>
        </w:rPr>
        <w:lastRenderedPageBreak/>
        <w:t xml:space="preserve">which allows for better performance because it has a simpler </w:t>
      </w:r>
      <w:r w:rsidR="009923C8">
        <w:rPr>
          <w:rFonts w:ascii="Arial" w:hAnsi="Arial" w:cs="Arial"/>
        </w:rPr>
        <w:t xml:space="preserve">header that makes routing </w:t>
      </w:r>
      <w:r w:rsidR="00074FAB">
        <w:rPr>
          <w:rFonts w:ascii="Arial" w:hAnsi="Arial" w:cs="Arial"/>
        </w:rPr>
        <w:t>and processing of packets more efficient.</w:t>
      </w:r>
    </w:p>
    <w:p w14:paraId="41590620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11A6EA6A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6003CA66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07722CA6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05A67C18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3ABBCE9E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5A2C1C1D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434A4A0D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040E8F84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6960D5CB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0E38D973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6F30EFD4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5B0E7533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75120741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42A1D032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7059464C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1BB6F030" w14:textId="77777777" w:rsidR="00F455AB" w:rsidRDefault="00F455AB" w:rsidP="00571D7C">
      <w:pPr>
        <w:spacing w:line="480" w:lineRule="auto"/>
        <w:jc w:val="center"/>
        <w:rPr>
          <w:rFonts w:ascii="Arial" w:hAnsi="Arial" w:cs="Arial"/>
        </w:rPr>
      </w:pPr>
    </w:p>
    <w:p w14:paraId="7324A338" w14:textId="706CDF14" w:rsidR="00571D7C" w:rsidRDefault="00571D7C" w:rsidP="00571D7C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Citations:</w:t>
      </w:r>
    </w:p>
    <w:p w14:paraId="145A3D18" w14:textId="77777777" w:rsidR="00462A41" w:rsidRPr="00462A41" w:rsidRDefault="00462A41" w:rsidP="00462A41">
      <w:pPr>
        <w:spacing w:line="480" w:lineRule="auto"/>
        <w:rPr>
          <w:rFonts w:ascii="Arial" w:hAnsi="Arial" w:cs="Arial"/>
        </w:rPr>
      </w:pPr>
      <w:r w:rsidRPr="00462A41">
        <w:rPr>
          <w:rFonts w:ascii="Arial" w:hAnsi="Arial" w:cs="Arial"/>
        </w:rPr>
        <w:t xml:space="preserve">Stewart, James Michael, and Denise Kinsey. </w:t>
      </w:r>
      <w:r w:rsidRPr="00462A41">
        <w:rPr>
          <w:rFonts w:ascii="Arial" w:hAnsi="Arial" w:cs="Arial"/>
          <w:i/>
          <w:iCs/>
        </w:rPr>
        <w:t>Network Security, Firewalls, and VPNS</w:t>
      </w:r>
      <w:r w:rsidRPr="00462A41">
        <w:rPr>
          <w:rFonts w:ascii="Arial" w:hAnsi="Arial" w:cs="Arial"/>
        </w:rPr>
        <w:t xml:space="preserve">. Jones and Bartlett Learning, 2021. </w:t>
      </w:r>
    </w:p>
    <w:p w14:paraId="75E5E3FB" w14:textId="5A58FCDF" w:rsidR="00571D7C" w:rsidRPr="00EE59B7" w:rsidRDefault="00D565E9" w:rsidP="00462A41">
      <w:pPr>
        <w:spacing w:line="480" w:lineRule="auto"/>
        <w:rPr>
          <w:rFonts w:ascii="Arial" w:hAnsi="Arial" w:cs="Arial"/>
        </w:rPr>
      </w:pPr>
      <w:r w:rsidRPr="00D565E9">
        <w:rPr>
          <w:rFonts w:ascii="Arial" w:hAnsi="Arial" w:cs="Arial"/>
        </w:rPr>
        <w:t>“Why I</w:t>
      </w:r>
      <w:r w:rsidR="003304C0">
        <w:rPr>
          <w:rFonts w:ascii="Arial" w:hAnsi="Arial" w:cs="Arial"/>
        </w:rPr>
        <w:t>P</w:t>
      </w:r>
      <w:r w:rsidRPr="00D565E9">
        <w:rPr>
          <w:rFonts w:ascii="Arial" w:hAnsi="Arial" w:cs="Arial"/>
        </w:rPr>
        <w:t xml:space="preserve">v6 Matters: Benefits and </w:t>
      </w:r>
      <w:r w:rsidR="003304C0">
        <w:rPr>
          <w:rFonts w:ascii="Arial" w:hAnsi="Arial" w:cs="Arial"/>
        </w:rPr>
        <w:t>Be</w:t>
      </w:r>
      <w:r w:rsidRPr="00D565E9">
        <w:rPr>
          <w:rFonts w:ascii="Arial" w:hAnsi="Arial" w:cs="Arial"/>
        </w:rPr>
        <w:t xml:space="preserve">yond in 2024.” </w:t>
      </w:r>
      <w:r w:rsidRPr="00D565E9">
        <w:rPr>
          <w:rFonts w:ascii="Arial" w:hAnsi="Arial" w:cs="Arial"/>
          <w:i/>
          <w:iCs/>
        </w:rPr>
        <w:t>Toxigon.Com</w:t>
      </w:r>
      <w:r w:rsidRPr="00D565E9">
        <w:rPr>
          <w:rFonts w:ascii="Arial" w:hAnsi="Arial" w:cs="Arial"/>
        </w:rPr>
        <w:t xml:space="preserve">, 13 Dec. 2024, toxigon.com/understanding-ipv6-and-its-benefits. </w:t>
      </w:r>
    </w:p>
    <w:sectPr w:rsidR="00571D7C" w:rsidRPr="00EE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7"/>
    <w:rsid w:val="00002556"/>
    <w:rsid w:val="00071736"/>
    <w:rsid w:val="00074FAB"/>
    <w:rsid w:val="0008533D"/>
    <w:rsid w:val="000A1CCA"/>
    <w:rsid w:val="000E064E"/>
    <w:rsid w:val="00142506"/>
    <w:rsid w:val="00191D8F"/>
    <w:rsid w:val="001A2E5D"/>
    <w:rsid w:val="001D159E"/>
    <w:rsid w:val="002B0DB7"/>
    <w:rsid w:val="002D0513"/>
    <w:rsid w:val="002D12F2"/>
    <w:rsid w:val="00313FED"/>
    <w:rsid w:val="00316F58"/>
    <w:rsid w:val="003304C0"/>
    <w:rsid w:val="003307B9"/>
    <w:rsid w:val="00330FA3"/>
    <w:rsid w:val="00332066"/>
    <w:rsid w:val="003819F2"/>
    <w:rsid w:val="003C0B53"/>
    <w:rsid w:val="003C5524"/>
    <w:rsid w:val="003C68E3"/>
    <w:rsid w:val="003D2666"/>
    <w:rsid w:val="004012E9"/>
    <w:rsid w:val="00403784"/>
    <w:rsid w:val="00462A41"/>
    <w:rsid w:val="00481F80"/>
    <w:rsid w:val="004C6AC8"/>
    <w:rsid w:val="004D09FE"/>
    <w:rsid w:val="005122B7"/>
    <w:rsid w:val="00531F3B"/>
    <w:rsid w:val="00571D7C"/>
    <w:rsid w:val="00586A9D"/>
    <w:rsid w:val="00601E0A"/>
    <w:rsid w:val="00664D5E"/>
    <w:rsid w:val="006B781B"/>
    <w:rsid w:val="006F0104"/>
    <w:rsid w:val="00730470"/>
    <w:rsid w:val="007803B5"/>
    <w:rsid w:val="0080072E"/>
    <w:rsid w:val="008734CA"/>
    <w:rsid w:val="0089600A"/>
    <w:rsid w:val="008B076D"/>
    <w:rsid w:val="008B5ED0"/>
    <w:rsid w:val="008C6A75"/>
    <w:rsid w:val="008E1DC2"/>
    <w:rsid w:val="009049F7"/>
    <w:rsid w:val="009428E5"/>
    <w:rsid w:val="009923C8"/>
    <w:rsid w:val="00996EA4"/>
    <w:rsid w:val="009E023B"/>
    <w:rsid w:val="00A21B51"/>
    <w:rsid w:val="00A90728"/>
    <w:rsid w:val="00AD19F8"/>
    <w:rsid w:val="00AE4138"/>
    <w:rsid w:val="00B76FB2"/>
    <w:rsid w:val="00B9465D"/>
    <w:rsid w:val="00B948F3"/>
    <w:rsid w:val="00BC0EDB"/>
    <w:rsid w:val="00BC4AC6"/>
    <w:rsid w:val="00BD18BD"/>
    <w:rsid w:val="00CD0813"/>
    <w:rsid w:val="00CF22BC"/>
    <w:rsid w:val="00D14FA0"/>
    <w:rsid w:val="00D565E9"/>
    <w:rsid w:val="00D719AE"/>
    <w:rsid w:val="00D74C6D"/>
    <w:rsid w:val="00D9325F"/>
    <w:rsid w:val="00DB08C9"/>
    <w:rsid w:val="00DE6F04"/>
    <w:rsid w:val="00E8284A"/>
    <w:rsid w:val="00E97D25"/>
    <w:rsid w:val="00ED5BFD"/>
    <w:rsid w:val="00EE59B7"/>
    <w:rsid w:val="00F30ACC"/>
    <w:rsid w:val="00F33379"/>
    <w:rsid w:val="00F455AB"/>
    <w:rsid w:val="00F5685B"/>
    <w:rsid w:val="00F77402"/>
    <w:rsid w:val="00FB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07A8"/>
  <w15:chartTrackingRefBased/>
  <w15:docId w15:val="{2354CEAD-D8CA-4B5E-9F25-9AAF27E6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Mojami</dc:creator>
  <cp:keywords/>
  <dc:description/>
  <cp:lastModifiedBy>Kian Mojami</cp:lastModifiedBy>
  <cp:revision>76</cp:revision>
  <dcterms:created xsi:type="dcterms:W3CDTF">2025-03-25T16:35:00Z</dcterms:created>
  <dcterms:modified xsi:type="dcterms:W3CDTF">2025-04-08T03:23:00Z</dcterms:modified>
</cp:coreProperties>
</file>