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Indonesia sources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Numbered to match the profile and executive summary. Source dates and review limitations are retained from the reviewed research package.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1 to 10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BBC News. “Indonesia country profile.” 25 October 2024. </w:t>
      </w:r>
      <w:hyperlink r:id="rId1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https://www.bbc.com/news/world-asia-pacific-14921238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“Population, total, Indonesia (SP.POP.TOTL).” World Bank Indicators API, 13 July 2026. </w:t>
      </w:r>
      <w:hyperlink r:id="rId1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https://api.worldbank.org/v2/country/IDN/indicator/SP.POP.TOTL?format=json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“GDP, PPP (current international $), Indonesia (NY.GDP.MKTP.PP.CD).” World Bank Indicators API, 13 July 2026. </w:t>
      </w:r>
      <w:hyperlink r:id="rId1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https://api.worldbank.org/v2/country/IDN/indicator/NY.GDP.MKTP.PP.CD?format=json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“GDP per capita, PPP (current international $), Indonesia (NY.GDP.PCAP.PP.CD).” World Bank Indicators API, 13 July 2026. </w:t>
      </w:r>
      <w:hyperlink r:id="rId1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https://api.worldbank.org/v2/country/IDN/indicator/NY.GDP.PCAP.PP.CD?format=json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Indonesia Business Post. “Prabowo-Gibran sworn in, promises a fair and just leadership.” October 2024. </w:t>
      </w:r>
      <w:hyperlink r:id="rId1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https://indonesiabusinesspost.com/2964/Politics/cyber-and-espionage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Bank Indonesia. “Rupiah.” </w:t>
      </w:r>
      <w:hyperlink r:id="rId1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https://www.bi.go.id/en/rupiah/default.aspx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Nikkei Asia. “Indonesia makes billion-dollar health care bet to keep rich patients at home.” KrASIA (republished from Nikkei Asia), 8 March 2025. </w:t>
      </w:r>
      <w:hyperlink r:id="rId1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https://kr-asia.com/indonesia-makes-billion-dollar-health-care-bet-to-keep-rich-patients-at-home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“Urban population (% of total population), Indonesia (SP.URB.TOTL.IN.ZS).” World Bank Indicators API, 13 July 2026. </w:t>
      </w:r>
      <w:hyperlink r:id="rId1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https://api.worldbank.org/v2/country/IDN/indicator/SP.URB.TOTL.IN.ZS?format=json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“Fertility rate, total (births per woman), Indonesia (SP.DYN.TFRT.IN).” World Bank Indicators API, 13 July 2026. </w:t>
      </w:r>
      <w:hyperlink r:id="rId1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https://api.worldbank.org/v2/country/IDN/indicator/SP.DYN.TFRT.IN?format=json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“Population ages 65 and above (% of total population), Indonesia (SP.POP.65UP.TO.ZS).” World Bank Indicators API, 13 July 2026. </w:t>
      </w:r>
      <w:hyperlink r:id="rId2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https://api.worldbank.org/v2/country/IDN/indicator/SP.POP.65UP.TO.ZS?format=json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11 to 20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“Life expectancy at birth, total (years), Indonesia (SP.DYN.LE00.IN).” World Bank Indicators API, 13 July 2026. </w:t>
      </w:r>
      <w:hyperlink r:id="rId2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https://api.worldbank.org/v2/country/IDN/indicator/SP.DYN.LE00.IN?format=json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“Expanding Health Service Coverage, Quality, and Equity at Scale in Indonesia.” World Bank, 17 June 2026. </w:t>
      </w:r>
      <w:hyperlink r:id="rId2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https://www.worldbank.org/en/results/2026/06/17/expanding-health-service-coverage-quality-and-equity-at-scale-in-indonesia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“Population ages 0-14 (% of total population), Indonesia (SP.POP.0014.TO.ZS).” World Bank Indicators API, 13 July 2026. </w:t>
      </w:r>
      <w:hyperlink r:id="rId2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https://api.worldbank.org/v2/country/IDN/indicator/SP.POP.0014.TO.ZS?format=json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Niniek Karmini, Associated Press. “Indonesia swears in ex-general Prabowo Subianto as president.” News4JAX, 20 October 2024. </w:t>
      </w:r>
      <w:hyperlink r:id="rId2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https://www.news4jax.com/news/world/2024/10/20/indonesia-swears-in-prabowo-subianto-as-the-countrys-eighth-president/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The Jakarta Post. “Indonesian lawmakers pass omnibus health bill despite protests.” Asia News Network, 12 July 2023. </w:t>
      </w:r>
      <w:hyperlink r:id="rId2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https://asianews.network/indonesian-lawmakers-pass-omnibus-health-bill-despite-protests/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“Kemenkes Perkuat Tindak Lanjut Cek Kesehatan Gratis usai Tembus 73,8 Juta.” Ministry of Health of Indonesia, 2026-08-10. </w:t>
      </w:r>
      <w:hyperlink r:id="rId2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https://kesprimkom.kemkes.go.id/konten/178/133/0/kemenkes-perkuat-tindak-lanjut-cek-kesehatan-gratis-usai-tembus-73-8-juta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Gusty Da Costa, Indonesia Business Post. “President inaugurates Sanur SEZ, a major leap in healthcare transformation.” 26 June 2025. </w:t>
      </w:r>
      <w:hyperlink r:id="rId2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https://indonesiabusinesspost.com/4611/environment/president-inaugurates-sanur-sez-a-major-leap-in-healthcare-transformation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“GDP growth (annual %), Indonesia (NY.GDP.MKTP.KD.ZG).” World Bank Indicators API, 13 July 2026. </w:t>
      </w:r>
      <w:hyperlink r:id="rId2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https://api.worldbank.org/v2/country/IDN/indicator/NY.GDP.MKTP.KD.ZG?format=json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19.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International Monetary Fund. “IMF Executive Board Concludes 2025 Article IV Consultation with Indonesia.” International Monetary Fund, 2026-01-21. </w:t>
      </w:r>
      <w:hyperlink r:id="rId2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https://www.imf.org/en/news/articles/2026/01/21/pr-26010-indnonesia-imf-executive-board-concludes-2025-article-iv-consultation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“Indonesia’s Growth Remains Resilient, but Productivity Reforms Are Key to Creating Better Jobs.” World Bank, 2026-06-13. </w:t>
      </w:r>
      <w:hyperlink r:id="rId3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https://www.worldbank.org/en/news/press-release/2026/06/13/indonesia-s-growth-remains-resilient-but-productivity-reforms-are-key-to-creating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21 to 30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“Indonesia Overview.” World Bank. </w:t>
      </w:r>
      <w:hyperlink r:id="rId3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https://www.worldbank.org/en/country/indonesia/overview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“Mortality from CVD, cancer, diabetes or CRD between exact ages 30 and 70 (%), Indonesia (SH.DYN.NCOM.ZS).” World Bank Indicators API, 13 July 2026. </w:t>
      </w:r>
      <w:hyperlink r:id="rId3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https://api.worldbank.org/v2/country/IDN/indicator/SH.DYN.NCOM.ZS?format=json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ANTARA. “Kemenkes: penyakit kardiovaskular sebabkan kematian terbanyak di Indonesia.” 25 September 2023. </w:t>
      </w:r>
      <w:hyperlink r:id="rId3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https://sumut.antaranews.com/berita/547587/kemenkes-penyakit-kardiovaskular-sebabkan-kematian-terbanyak-di-di-indonesia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 (Badan Kebijakan Pembangunan Kesehatan). “Prevalensi, Dampak, serta Upaya Pengendalian Hipertensi dan Diabetes di Indonesia (Survei Kesehatan Indonesia 2023 factsheet).” 2023. </w:t>
      </w:r>
      <w:hyperlink r:id="rId3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https://repository.badankebijakan.kemkes.go.id/5536/1/07%20factsheet%20PTM_bahasa.pdf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“Incidence of tuberculosis (per 100,000 people), Indonesia (SH.TBS.INCD).” World Bank Indicators API, 13 July 2026. </w:t>
      </w:r>
      <w:hyperlink r:id="rId3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https://api.worldbank.org/v2/country/IDN/indicator/SH.TBS.INCD?format=json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“Prevalence of stunting, height for age (% of children under 5), Indonesia (SH.STA.STNT.ZS).” World Bank Indicators API, 13 July 2026. </w:t>
      </w:r>
      <w:hyperlink r:id="rId3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https://api.worldbank.org/v2/country/IDN/indicator/SH.STA.STNT.ZS?format=json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“Mortality rate, under-5 (per 1,000 live births), Indonesia (SH.DYN.MORT).” World Bank Indicators API, 13 July 2026. </w:t>
      </w:r>
      <w:hyperlink r:id="rId3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https://api.worldbank.org/v2/country/IDN/indicator/SH.DYN.MORT?format=json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Tempo. “Major Causes of Death: 4 Deadly Diseases in Indonesia.” Tempo English, 17 May 2025. </w:t>
      </w:r>
      <w:hyperlink r:id="rId3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https://en.tempo.co/read/2008639/major-causes-of-death-4-deadly-diseases-in-indonesia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29.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Katadata Insight Center (databoks). “Indonesia Ranks Second Globally for TB Cases in 2024.” databoks, 2025. </w:t>
      </w:r>
      <w:hyperlink r:id="rId3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https://databoks.katadata.co.id/en/consumer-services/statistics/69d4a8e56ad4f/indonesia-ranks-second-globally-for-tb-cases-in-2024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Warta Ekonomi. “Cakupan JKN Tembus 98% Penduduk Indonesia, BPJS Catat Peserta Capai 282,7 Juta Jiwa.” 2026. </w:t>
      </w:r>
      <w:hyperlink r:id="rId4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https://wartaekonomi.co.id/read598290/cakupan-jkn-tembus-98-penduduk-indonesia-bpjs-catat-peserta-capai-2827-juta-jiwa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31 to 40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The Jakarta Post. “BPJS Kesehatan warns it may fail to pay claims next year as deficits persist.” 11 June 2026. </w:t>
      </w:r>
      <w:hyperlink r:id="rId4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https://thejakartapost.com/indonesia/2026/06/11/bpjs-kesehatan-warns-it-may-fail-to-pay-claims-next-year-as-deficits-persist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Katadata Insight Center (databoks). “Most General Hospitals in Indonesia are Privately Owned 2020-2024.” databoks. </w:t>
      </w:r>
      <w:hyperlink r:id="rId4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https://databoks.katadata.co.id/en/consumer-services/statistics/69265660c28ff/most-general-hospitals-in-indonesia-are-privately-owned-2020-2024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“Kemenkes Bangun RS untuk Pemerataan Akses Kesehatan di Daerah.” 1 February 2024. </w:t>
      </w:r>
      <w:hyperlink r:id="rId4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https://www.kemkes.go.id/eng/kemenkes-bangun-rs-untuk-pemerataan-akses-kesehatan-di-daerah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Muhammad Syafaruddin, Suara Surabaya. “Cek Kesehatan Gratis Mulai 10 Februari, Kemenkes Siapkan 10.200 Puskesmas di Seluruh Indonesia.” 9 February 2025. </w:t>
      </w:r>
      <w:hyperlink r:id="rId4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https://www.suarasurabaya.net/kelanakota/2025/cek-kesehatan-gratis-mulai-10-februari-kemenkes-siapkan-10-200-puskesmas-di-seluruh-indonesia/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Katadata Insight Center (databoks). “Health Budget Rises to IDR 244.9 Trillion in 2027 Draft State Budget.” databoks, August 2026. </w:t>
      </w:r>
      <w:hyperlink r:id="rId4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https://databoks.katadata.co.id/en/economics-macro/statistics/6a7f005c873f5/health-budget-rises-to-idr-2449-trillion-in-2027-draft-state-budget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Vatrischa Putri Nur, Kontan. “Intip Rekomendasi Saham dan Prospek Emiten Rumah Sakit di 2026.” 6 April 2026. </w:t>
      </w:r>
      <w:hyperlink r:id="rId4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https://investasi.kontan.co.id/news/intip-rekomendasi-saham-dan-prospek-emiten-rumah-sakit-di-2026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Warta Ekonomi. “Ekspansi Agresif Setelah Astra Masuk, Hermina Rencanakan 3 RS Baru Tahun Ini.” 10 September 2025. </w:t>
      </w:r>
      <w:hyperlink r:id="rId4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https://wartaekonomi.co.id/read582148/ekspansi-agresif-setelah-astra-masuk-hermina-rencanakan-3-rs-baru-tahun-ini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Parluhutan Situmorang, Investortrust. “Mayapada Healthcare Invests Rp 1 Trillion to Build International Hospital in Batam.” Investortrust.id, 28 August 2025. </w:t>
      </w:r>
      <w:hyperlink r:id="rId4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https://investortrust.id/market/77152/mayapada-healthcare-invests-rp-1-trillion-to-build-international-hospital-in-batam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39.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“Current health expenditure (% of GDP), Indonesia (SH.XPD.CHEX.GD.ZS).” World Bank Indicators API, 13 July 2026. </w:t>
      </w:r>
      <w:hyperlink r:id="rId4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https://api.worldbank.org/v2/country/IDN/indicator/SH.XPD.CHEX.GD.ZS?format=json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“Current health expenditure per capita (current US$), Indonesia (SH.XPD.CHEX.PC.CD).” World Bank Indicators API, 13 July 2026. </w:t>
      </w:r>
      <w:hyperlink r:id="rId5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https://api.worldbank.org/v2/country/IDN/indicator/SH.XPD.CHEX.PC.CD?format=json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41 to 50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“Domestic general government health expenditure (% of current health expenditure), Indonesia (SH.XPD.GHED.CH.ZS).” World Bank Indicators API, 13 July 2026. </w:t>
      </w:r>
      <w:hyperlink r:id="rId5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https://api.worldbank.org/v2/country/IDN/indicator/SH.XPD.GHED.CH.ZS?format=json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“Out-of-pocket expenditure (% of current health expenditure), Indonesia (SH.XPD.OOPC.CH.ZS).” World Bank Indicators API, 13 July 2026. </w:t>
      </w:r>
      <w:hyperlink r:id="rId5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https://api.worldbank.org/v2/country/IDN/indicator/SH.XPD.OOPC.CH.ZS?format=json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“Current health expenditure (% of GDP): Indonesia, Malaysia, Thailand, Vietnam, Philippines, Singapore, OECD members, World.” World Bank Indicators API, 13 July 2026. </w:t>
      </w:r>
      <w:hyperlink r:id="rId5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https://api.worldbank.org/v2/country/IDN;MYS;THA;VNM;PHL;SGP;OED;WLD/indicator/SH.XPD.CHEX.GD.ZS?format=json&amp;per_page=100&amp;date=2021:2023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Katadata Insight Center (databoks). “Indonesia's 2026 State Budget Allocates Rp244 Trillion for Healthcare, a 15% Increase.” databoks, August 2025. </w:t>
      </w:r>
      <w:hyperlink r:id="rId5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https://databoks.katadata.co.id/en/economics-macro/statistics/689f16744d838/indonesias-2026-state-budget-allocates-rp244-trillion-for-healthcare-a-15-increase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Nur Hana Putri Nabila, Katadata. “Defisit BPJS Kesehatan Bengkak 124% di 2025 Tembus Rp 17,1 Triliun, Ada Apa?.” Katadata, 2026. </w:t>
      </w:r>
      <w:hyperlink r:id="rId5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https://katadata.co.id/finansial/keuangan/6a462f6ee51e3/defisit-bpjs-kesehatan-bengkak-124-di-2025-tembus-rp-17-1-triliun-ada-apa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“Physicians (per 1,000 people): Indonesia, Malaysia, Thailand, Vietnam, Philippines, Singapore, OECD members, World.” World Bank Indicators API, 13 July 2026. </w:t>
      </w:r>
      <w:hyperlink r:id="rId5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https://api.worldbank.org/v2/country/IDN;MYS;THA;VNM;PHL;SGP;OED;WLD/indicator/SH.MED.PHYS.ZS?format=json&amp;per_page=100&amp;date=2021:2023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“Nurses and midwives (per 1,000 people), Indonesia (SH.MED.NUMW.P3).” World Bank Indicators API, 13 July 2026. </w:t>
      </w:r>
      <w:hyperlink r:id="rId5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https://api.worldbank.org/v2/country/IDN/indicator/SH.MED.NUMW.P3?format=json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World Bank. “Hospital beds (per 1,000 people), Indonesia (SH.MED.BEDS.ZS).” World Bank Indicators API, 13 July 2026. </w:t>
      </w:r>
      <w:hyperlink r:id="rId5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https://api.worldbank.org/v2/country/IDN/indicator/SH.MED.BEDS.ZS?format=json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49.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ANTARA. “Indonesia to fast-track 70 thousand specialist doctors' target.” 11 August 2025. </w:t>
      </w:r>
      <w:hyperlink r:id="rId5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https://jatim.antaranews.com/amp/berita/958945/indonesia-to-fast-track-70-thousand-specialist-doctors-target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ANTARA. “Indonesia develops hospital-based training to fix specialist shortage.” 4 February 2026. </w:t>
      </w:r>
      <w:hyperlink r:id="rId6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https://en.antaranews.com/news/402982/indonesia-develops-hospital-based-training-to-fix-specialist-shortage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51 to 60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“Atasi Kekurangan Dokter Spesialis, Kemenkes Berangkatkan 27 Dokter Belajar ke RRT dan Jepang.” Ministry of Health of Indonesia, 2025-01-06. </w:t>
      </w:r>
      <w:hyperlink r:id="rId6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https://kemkes.go.id/eng/atasi-kekurangan-dokter-spesialis-kemenkes-berangkatkan-27-dokter-belajar-ke-rrt-dan-jepang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The Edge Malaysia Weekly. “Bankers pushing for A1Health IPO.” The Edge Malaysia Weekly, 2026-02-02. </w:t>
      </w:r>
      <w:hyperlink r:id="rId6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https://theedgemalaysia.com/node/791491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Icon Group. “Icon Cancer Centre at Bali International Hospital marks regional first with advanced radiotherapy cancer treatments.” Icon Group, 2026-03-26. </w:t>
      </w:r>
      <w:hyperlink r:id="rId6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https://icongroup.global/en/news/2026-03-26/icon-cancer-centre-at-bali-international-hospital-marks-regional-first-with-advanced-radiotherapy-cancer-treatments/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Bali International Hospital. “Bali International Hospital Hosts Meet &amp; Greet with Global Medical Partners.” Bali.com press releases, 2025-04-25. </w:t>
      </w:r>
      <w:hyperlink r:id="rId6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https://bali.com/news/press-releases/bali-international-hospital-hosts-meet-greet-with-global-medical-partners/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Cedars-Sinai. “Cedars-Sinai International Launches Presence in Indonesia.” Cedars-Sinai, 2022-08-24. </w:t>
      </w:r>
      <w:hyperlink r:id="rId6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https://www.cedars-sinai.org/blog/cedars-sinai-launches-collaboration-in-indonesia.html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Kompas. “Eka Hospital Group Jalin Kerja Sama dengan Cedars-Sinai Hospital.” Kompas, 2022-08-25. </w:t>
      </w:r>
      <w:hyperlink r:id="rId6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https://biz.kompas.com/read/2022/08/25/121418528/eka-hospital-group-jalin-kerja-sama-dengan-cedars-sinai-hospital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Cedars-Sinai. “Nurses Share Expertise with International EKA Hospital Group.” Cedars-Sinai, 2024-12-20. </w:t>
      </w:r>
      <w:hyperlink r:id="rId6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https://www.cedars-sinai.org/international-stories/nurses-share-expertise-with-international-eka-hospital-group.html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CISDI Secretariat. “CISDI dan Mitra Lintas Sektor Luncurkan PHIL untuk Memperkuat Sistem Kesehatan.” CISDI, 2026-05-06. </w:t>
      </w:r>
      <w:hyperlink r:id="rId6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https://cisdi.org/siaran-pers/kolaborasi-cisdi-phil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59.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Harvard T.H. Chan School of Public Health. “Brown Bag Seminar: Diah Saminarsih.” Harvard T.H. Chan School of Public Health. </w:t>
      </w:r>
      <w:hyperlink r:id="rId6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https://hsph.harvard.edu/global-health-population/events/brown-bag-seminar-diah-saminarsih/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MD Anderson Cancer Center. “Project NOTRE (Indonesia Breast Cancer ECHO).” WHO Global Breast Cancer Initiative Community, 2025-06-20. </w:t>
      </w:r>
      <w:hyperlink r:id="rId7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https://knowledge-action-portal.com/en/content/project-notre-indonesia-breast-cancer-echo-jun-14-2025-0300-pm-eest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61 to 70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MD Anderson Cancer Center. “MD Anderson announces new collaboration in Indonesia to reduce global cancer burden.” MD Anderson Cancer Center, 2023-02-03. </w:t>
      </w:r>
      <w:hyperlink r:id="rId7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https://www.mdanderson.org/newsroom/md-anderson-announces-new-collaboration-in-indonesia.h00-159616278.html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Kementerian Kesehatan RI. “Kemenkes dan MD Anderson Cancer Center Jalin Kerja Sama Atasi Kanker.” Kemenkes, 2023-02-03. </w:t>
      </w:r>
      <w:hyperlink r:id="rId7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https://www.kemkes.go.id/eng/kemenkes-dan-md-anderson-cancer-center-jalin-kerja-sama-atasi-kanker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Kontan. “Kesenjangan Layanan Kanker di Indonesia, MRCCC Siloam Menggandeng MD Anderson.” Kontan, 2026-03-31. </w:t>
      </w:r>
      <w:hyperlink r:id="rId7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https://industri.kontan.co.id/news/kesenjangan-layanan-kanker-di-indonesia-mrccc-siloam-menggandeng-md-anderson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RS Pusat Pertamina. “Learning from the Best: IHC RSPP Endocrinologist Gains Insights into Innovative Medical Practices firsthand at Mayo Clinic's campus in Jacksonville, Florida.” RS Pusat Pertamina, 2024-12-04. </w:t>
      </w:r>
      <w:hyperlink r:id="rId7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https://rspp.co.id/artikel-detail-597-Learning-from-the-Best-IHC-RSPP-Endocrinologist-Gains-Insights-into-Innovative-Medical-Practices-firsthand-at-Mayo-Clinic’s-campus-in-Jacksonville,-Florida-.html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Mayo Clinic News Network. “IHC Rumah Sakit Pusat Pertamina in Indonesia joins Mayo Clinic Care Network.” Mayo Clinic, 2023-01-26. </w:t>
      </w:r>
      <w:hyperlink r:id="rId7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https://newsnetwork.mayoclinic.org/discussion/ihc-rumah-sakit-pusat-pertamina-in-indonesia-joins-mayo-clinic-care-network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RS Pusat Pertamina. “RSPP Gains Insight from Mayo Clinic for Outpatient Chemotherapy Unit.” RS Pusat Pertamina, 2023-08-14. </w:t>
      </w:r>
      <w:hyperlink r:id="rId7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https://rspp.co.id/artikel-detail-210-Rumah-Sakit-Pusat-Pertamina-(RSPP)-Gains-Insight-from-Mayo-Clinic-for-Outpatient-Chemotherapy-Unit-.html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Kementerian Kesehatan RI (Ditjen Kesehatan Lanjutan). “RSUPN Dr Cipto Mangunkusumo Mendapat Kunjungan dari St Jude Global Asia Pacific Regional Untuk Perkuat Kolaborasi Kanker Anak.” Kemenkes, 2026-04-08. </w:t>
      </w:r>
      <w:hyperlink r:id="rId7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https://keslan.kemkes.go.id/view_foto/554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St. Jude Children's Research Hospital. “St. Jude Global and Indonesian stakeholders unite for first-ever national childhood cancer policy planning.” St. Jude, 2024. </w:t>
      </w:r>
      <w:hyperlink r:id="rId7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https://stjude.org/research/progress/2024/st-jude-global-and-indonesian-stakeholders-unite-for-first-ever-national-childhood-cancer-policy-planning.html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69.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JawaPos. “Perkuat kolaborasi lintas negara, Mayapada Healthcare yakin bisa kurangi orang berobat ke luar negeri.” JawaPos, 2026-01-23. </w:t>
      </w:r>
      <w:hyperlink r:id="rId7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https://www.jawapos.com/kesehatan/2601230030/perkuat-kolaborasi-lintas-negara-mayapada-healthcare-yakin-bisa-kurangi-orang-berobat-ke-luar-negeri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Detik Health. “Kolaborasi Klinis Mayapada Healthcare &amp; Apollo Hospitals India Kian Matang.” Detik, 2026-01-20. </w:t>
      </w:r>
      <w:hyperlink r:id="rId8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https://health.detik.com/berita-detikhealth/d-8316666/kolaborasi-klinis-mayapada-healthcare-apollo-hospitals-india-kian-matang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71 to 80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Investortrust. “Mayapada Healthcare Partners with India's Apollo Hospitals to Curb Medical Tourism.” Investortrust, 2025-01-29. </w:t>
      </w:r>
      <w:hyperlink r:id="rId8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https://investortrust.id/business/54719/mayapada-healthcare-partners-with-indias-apollo-hospitals-to-curb-medical-tourism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RS Premier Bintaro. “Welcome to Premier Bintaro Hospital.” RS Premier Bintaro. </w:t>
      </w:r>
      <w:hyperlink r:id="rId8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https://www.rspremierbintaro.com/welcome-to-premier-bintaro-hospital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CSMU. “Chung Shan Medical University Signs MOU with Universitas Indonesia to Advance Comprehensive Collaboration.” Chung Shan Medical University, 2025-08-08. </w:t>
      </w:r>
      <w:hyperlink r:id="rId8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https://pr.csmu.edu.tw/p/16-1024-71677.php?Lang=zh-tw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Hong Kong Asia Medical Group. “About the Group.” Hong Kong Asia Medical Group. </w:t>
      </w:r>
      <w:hyperlink r:id="rId8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https://www.hkam-group.com/en-GB/about-the-group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Icon Writers. “Icon Cancer Centre Bali treats first patient.” Icon Group, 2025-05-07. </w:t>
      </w:r>
      <w:hyperlink r:id="rId8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https://icongroup.global/en/news/2025-05-07/icon-cancer-centre-bali-treats-first-patient/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Icon Group. “Icon Group, Bali International Hospital partnership to deliver exceptional cancer care.” Icon Group, 2025-03-04. </w:t>
      </w:r>
      <w:hyperlink r:id="rId8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https://icongroup.global/en/news/2025-03-04/icon-group-and-bali-international-hospital/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“Kemenkes dan IUHW Jepang Kerja Sama Perkuat Pendidikan Dokter Spesialis.” Ministry of Health of Indonesia, 2026-04-13. </w:t>
      </w:r>
      <w:hyperlink r:id="rId8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https://www.kemkes.go.id/eng/kemenkes-dan-iuhw-jepang-kerja-sama-perkuat-pendidikan-dokter-spesialis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RRI. “Indonesia and Japan Expand Cooperation in Specialist Medical Education.” RRI, 2026-04-13. </w:t>
      </w:r>
      <w:hyperlink r:id="rId8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https://rri.co.id/en/education/2332993/indonesia-and-japan-expand-cooperation-in-specialist-medical-education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79.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UNAIR News. “Japanese delegation visits UNAIR Hospital to strengthen research and innovation collaboration.” Universitas Airlangga, 2025-02-20. </w:t>
      </w:r>
      <w:hyperlink r:id="rId8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https://unair.ac.id/en/japanese-delegation-visits-unair-hospital-to-strengthen-research-and-innovation-collaboration/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Humas RSOMH Bukittinggi. “RSOMH Bukittinggi dan Monash Health Perkuat Kolaborasi Pengembangan Rehabilitasi Stroke.” Ditjen Kesehatan Lanjutan, Kemenkes, 2026-07-25. </w:t>
      </w:r>
      <w:hyperlink r:id="rId9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https://keslan.kemkes.go.id/read/4058/rsomh-bukittinggi-dan-monash-health-perkuat-kolaborasi-pengembangan-rehabilitasi-stroke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81 to 90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Humas RSOMH Bukittinggi. “RSOMH Bukittinggi Dukung Rencana Program Kerja Sama Bersama Monash Health.” Ditjen Kesehatan Lanjutan, Kemenkes, 2026-09-29. </w:t>
      </w:r>
      <w:hyperlink r:id="rId9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https://keslan.kemkes.go.id/read/4358/rsomh-bukittinggi-dukung-rencana-program-kerja-sama-bersama-monash-health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Ramathibodi International Office. “Ramathibodi Hospital and Universitas Indonesia Strengthen Medical Ties with MOU Signing.” Ramathibodi Hospital, Mahidol University, 2025-05-21. </w:t>
      </w:r>
      <w:hyperlink r:id="rId9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https://www.rama.mahidol.ac.th/international/news/event/22052025-1111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Seoul National University Hospital. “AOI signed between Seoul National University Hospital, the Indonesian medical school and RSCM Hospital.” [Title translated from Korean.] Seoul National University Hospital, 2025-02-04. </w:t>
      </w:r>
      <w:hyperlink r:id="rId9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https://www.snuh.org/board/B003/view.do?bbs_no=6932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“Lakukan Transplantasi Hati Ketiga, RSUP Fatmawati Perkuat Kemandirian Layanan Dalam Negeri.” Ministry of Health of Indonesia, 2026-04-10. </w:t>
      </w:r>
      <w:hyperlink r:id="rId9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https://kemkes.go.id/id/lakukan-transplantasi-hati-ketiga-rsup-fatmawati-perkuat-kemandirian-layanan-dalam-negeri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“Kerja Sama Indonesia-Korea Dukung Implementasi Transformasi Kesehatan.” Kemenkes, 2023-03-27. </w:t>
      </w:r>
      <w:hyperlink r:id="rId9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https://www.kemkes.go.id/eng/kerja-sama-indonesia-korea-dukung-implementasi-transformasi-kesehatan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Indonesia Business Post. “IHC, Singhealth seals deal collaboration to improve patient care.” Indonesia Business Post, 2024-05-02. </w:t>
      </w:r>
      <w:hyperlink r:id="rId9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https://indonesiabusinesspost.com/1823/Politics/ihc-singhealth-seals-deal-collaboration-to-improve-patient-care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Pertamina. “Pertamina Bina Medika IHC and SingHealth collaborate to enhance healthcare services.” Pertamina, 2024-05-02. </w:t>
      </w:r>
      <w:hyperlink r:id="rId9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https://pertamina.com/en/news-room/news-release/pertamina-bina-medika-ihc-and-singhealth-collaborate-to-enhance-healthcare-services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Universitas Sumatera Utara. “Collaboration between the Faculty of Medicine USU and SingHealth Duke-NUS Global Health Institute on the 2025 Summer Course.” USU, 2025-08-01. </w:t>
      </w:r>
      <w:hyperlink r:id="rId9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https://www.usu.ac.id/en/news/collaboration-between-the-faculty-of-medicine-universitas-sumatera-utara-usu-and-singhealth-duke-nus-global-health-institute-on-the-2025-summer-course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89.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Universitas Sumatera Utara. “USU, Duke-NUS Global Health Strengthen Partnerships.” USU, 2023-08-08. </w:t>
      </w:r>
      <w:hyperlink r:id="rId99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https://www.usu.ac.id/en/news/usu-duke-nus-global-health-strengthen-partnerships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90.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“Perawatan Kesehatan Rasa Liburan, Bali Kini Punya Pusat Wellness Berstandar Internasional.” Ministry of Health of Indonesia, 2025-06-26. </w:t>
      </w:r>
      <w:hyperlink r:id="rId100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https://www.kemkes.go.id/eng/perawatan-kesehatan-rasa-liburan-bali-kini-punya-pusat-wellness-berstandar-internasional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82829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42"/>
          <w:szCs w:val="42"/>
          <w:b w:val="1"/>
        </w:rPr>
        <w:t>Sources continued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References 91 to 98 of 98</w:t>
      </w:r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91.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RSUP Prof. Ngoerah. “Penandatanganan Perjanjian Kerjasama antara RSUP Prof. Ngoerah dengan Sun Medical Center Korea Selatan.” RSUP Prof. Ngoerah, 2023-09-07. </w:t>
      </w:r>
      <w:hyperlink r:id="rId101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https://profngoerahhospitalbali.com/home/2023/09/07/penandatanganan-perjanjian-kerjasama-antara-rsup-prof-ngoerah-dengan-sun-medical-center-korea-selatan/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92.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Antara. “DKH Hospitals dan TVGH teken MoU tingkatkan layanan kesehatan di RI.” Antara, 2025-05-23. </w:t>
      </w:r>
      <w:hyperlink r:id="rId102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https://www.antaranews.com/berita/4853713/dkh-hospitals-dan-tvgh-teken-mou-tingkatkan-layanan-kesehatan-di-ri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93.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“Perkuat Layanan Jantung Berkelas Dunia di Indonesia, Gedung Baru RS Harkit Resmi Topping Off.” Ministry of Health of Indonesia, 2026-04-15. </w:t>
      </w:r>
      <w:hyperlink r:id="rId103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https://kemkes.go.id/id/perkuat-layanan-jantung-berkelas-dunia-di-indonesia-gedung-baru-rs-harkit-resmi-topping-off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94.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Antara. “Indonesia, Japan back Harapan Kita as Asia's biggest cardiac hub.” Antara News, 2026-04-15. </w:t>
      </w:r>
      <w:hyperlink r:id="rId104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https://en.antaranews.com/news/412388/indonesia-japan-back-harapan-kita-as-asias-biggest-cardiac-hub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95.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SSEK. “SSEK Acts for Tokushukai Medical Corporation Group in Major Cooperation Project in Indonesian Health Sector.” SSEK Law Firm, 2023-12-11. </w:t>
      </w:r>
      <w:hyperlink r:id="rId105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https://ssek.com/blog/ssek-acts-for-tokushukai-medical-corporation-group-in-major-cooperation-project-in-indonesian-health-sector/?lang=id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96.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CRUK Scotland Institute. “CRUK SI-Indonesia Integrated PhD Studentship Programme.” CRUK Scotland Institute. </w:t>
      </w:r>
      <w:hyperlink r:id="rId106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https://www.crukscotlandinstitute.ac.uk/cruk-si-education/phd-students/lpdp.html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97.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Ministry of Health of Indonesia. “Perkuat Layanan Jantung Nasional: 13 Dokter Spesialis Jantung Indonesia Berguru ke Tiongkok.” Ministry of Health of Indonesia, 2024-11-12. </w:t>
      </w:r>
      <w:hyperlink r:id="rId107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https://www.kemkes.go.id/eng/perkuat-layanan-jantung-nasional-13-dokter-spesialis-jantung-indonesia-berguru-ke-tiongkok</w:t>
        </w:r>
      </w:hyperlink>
    </w:p>
    <w:p>
      <w:pPr>
        <w:keepLines/>
        <w:widowControl/>
        <w:tabs>
          <w:tab w:pos="432" w:val="left"/>
        </w:tabs>
        <w:spacing w:before="0" w:after="160" w:line="260" w:lineRule="exact"/>
        <w:ind w:left="432" w:right="0" w:hanging="432"/>
        <w:jc w:val="left"/>
      </w:pPr>
      <w:r>
        <w:rPr>
          <w:rFonts w:ascii="Arial" w:hAnsi="Arial" w:eastAsia="Arial" w:cs="Arial"/>
          <w:b/>
          <w:color w:val="282829"/>
          <w:sz w:val="21"/>
          <w:szCs w:val="21"/>
        </w:rPr>
        <w:t>98.</w:t>
        <w:tab/>
      </w:r>
      <w:r>
        <w:rPr>
          <w:rFonts w:ascii="Arial" w:hAnsi="Arial" w:eastAsia="Arial" w:cs="Arial"/>
          <w:color w:val="282829"/>
          <w:sz w:val="21"/>
          <w:szCs w:val="21"/>
        </w:rPr>
        <w:t xml:space="preserve">Kemenkes. “Kemenkes RI dan RS Rizhao Xinyi Kerja Sama Pelatihan Dokter Kardiovaskular.” Ministry of Health, 2024-06-11. </w:t>
      </w:r>
      <w:hyperlink r:id="rId108">
        <w:r>
          <w:rPr>
            <w:rFonts w:ascii="Arial" w:hAnsi="Arial" w:eastAsia="Arial" w:cs="Arial"/>
            <w:color w:val="282829"/>
            <w:sz w:val="21"/>
            <w:szCs w:val="21"/>
          </w:rPr>
          <w:t xml:space="preserve">https://www.kemkes.go.id/eng/kemenkes-ri-dan-rs-rizhao-xinyi-kerja-sama-pelatihan-dokter-kardiovaskular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09"/>
      <w:headerReference w:type="even" r:id="rId110"/>
      <w:footerReference w:type="first" r:id="rId111"/>
      <w:footerReference w:type="even" r:id="rId112"/>
      <w:pgSz w:w="12240" w:h="15840"/>
      <w:pgMar w:top="979" w:right="1080" w:bottom="979" w:left="1080" w:header="10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/>
      <w:tabs>
        <w:tab w:pos="10080" w:val="right"/>
      </w:tabs>
      <w:spacing w:before="0" w:after="0" w:line="200" w:lineRule="exact"/>
      <w:ind w:left="0" w:firstLine="0" w:right="0"/>
      <w:jc w:val="left"/>
    </w:pPr>
    <w:r>
      <w:rPr>
        <w:rFonts w:ascii="Arial" w:hAnsi="Arial" w:eastAsia="Arial" w:cs="Arial"/>
        <w:color w:val="76777A"/>
        <w:sz w:val="15"/>
        <w:szCs w:val="16"/>
      </w:rPr>
      <w:t>Sources  |  Analyst review draft  |  7 October 2026</w:t>
      <w:tab/>
    </w:r>
    <w:r>
      <w:rPr>
        <w:rFonts w:ascii="Arial" w:hAnsi="Arial" w:eastAsia="Arial" w:cs="Arial"/>
        <w:color w:val="76777A"/>
        <w:sz w:val="15"/>
        <w:szCs w:val="16"/>
      </w:rPr>
      <w:fldChar w:fldCharType="begin"/>
    </w:r>
    <w:r>
      <w:rPr>
        <w:rFonts w:ascii="Arial" w:hAnsi="Arial" w:eastAsia="Arial" w:cs="Arial"/>
        <w:color w:val="76777A"/>
        <w:sz w:val="15"/>
        <w:szCs w:val="16"/>
      </w:rPr>
      <w:instrText xml:space="preserve"> PAGE </w:instrText>
    </w:r>
    <w:r>
      <w:rPr>
        <w:rFonts w:ascii="Arial" w:hAnsi="Arial" w:eastAsia="Arial" w:cs="Arial"/>
        <w:color w:val="76777A"/>
        <w:sz w:val="15"/>
        <w:szCs w:val="16"/>
      </w:rPr>
      <w:fldChar w:fldCharType="separate"/>
    </w:r>
    <w:r>
      <w:rPr>
        <w:rFonts w:ascii="Arial" w:hAnsi="Arial" w:eastAsia="Arial" w:cs="Arial"/>
        <w:color w:val="76777A"/>
        <w:sz w:val="15"/>
        <w:szCs w:val="16"/>
      </w:rPr>
      <w:t>1</w:t>
    </w:r>
    <w:r>
      <w:rPr>
        <w:rFonts w:ascii="Arial" w:hAnsi="Arial" w:eastAsia="Arial" w:cs="Arial"/>
        <w:color w:val="76777A"/>
        <w:sz w:val="15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Indonesia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Indonesia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INDONESIA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  <w:updateFields w:val="false"/>
  <w:autoHyphenation w:val="false"/>
  <w:doNotHyphenateCap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  <w:ind w:left="0" w:right="0" w:firstLine="0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ind w:left="0" w:right="0" w:firstLine="0"/>
      <w:outlineLvl w:val="0"/>
    </w:pPr>
    <w:rPr>
      <w:rFonts w:ascii="Arial" w:hAnsi="Arial" w:eastAsia="Arial" w:cs="Arial"/>
      <w:b/>
      <w:bCs/>
      <w:color w:val="DC1E3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1"/>
    </w:pPr>
    <w:rPr>
      <w:rFonts w:ascii="Arial" w:hAnsi="Arial" w:eastAsia="Arial" w:cs="Arial"/>
      <w:b/>
      <w:bCs/>
      <w:color w:val="DC1E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2"/>
    </w:pPr>
    <w:rPr>
      <w:rFonts w:ascii="Arial" w:hAnsi="Arial" w:eastAsia="Arial" w:cs="Arial"/>
      <w:b/>
      <w:bCs/>
      <w:color w:val="DC1E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0"/>
      <w:ind w:left="0" w:right="0" w:firstLine="0"/>
      <w:contextualSpacing/>
    </w:pPr>
    <w:rPr>
      <w:rFonts w:ascii="Arial" w:hAnsi="Arial" w:eastAsia="Arial" w:cs="Arial"/>
      <w:color w:val="DC1E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 w:line="276" w:lineRule="auto"/>
      <w:ind w:left="0" w:right="0" w:firstLine="0"/>
    </w:pPr>
    <w:rPr>
      <w:rFonts w:ascii="Arial" w:hAnsi="Arial" w:eastAsia="Arial" w:cs="Arial"/>
      <w:i/>
      <w:iCs/>
      <w:color w:val="6161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28282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8282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828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8282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28282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82829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82829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82829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82829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82829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2829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282829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82829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282829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282829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2829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282829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2829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2829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282829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82829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282829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282829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282829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282829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282829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82829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28282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2829"/>
      </w:rPr>
    </w:tblStylePr>
    <w:tblStylePr w:type="nwCell">
      <w:rPr>
        <w:color w:val="282829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282829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282829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2829"/>
      </w:rPr>
      <w:tblPr/>
      <w:tcPr>
        <w:shd w:val="clear" w:color="auto" w:fill="999999" w:themeFill="text1" w:themeFillTint="66"/>
      </w:tcPr>
    </w:tblStylePr>
    <w:tblStylePr w:type="firstCol">
      <w:rPr>
        <w:color w:val="282829"/>
      </w:rPr>
      <w:tblPr/>
      <w:tcPr>
        <w:shd w:val="clear" w:color="auto" w:fill="000000" w:themeFill="text1" w:themeFillShade="BF"/>
      </w:tcPr>
    </w:tblStylePr>
    <w:tblStylePr w:type="lastCol">
      <w:rPr>
        <w:color w:val="282829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2829"/>
      </w:rPr>
      <w:tblPr/>
      <w:tcPr>
        <w:shd w:val="clear" w:color="auto" w:fill="B8CCE4" w:themeFill="accent1" w:themeFillTint="66"/>
      </w:tcPr>
    </w:tblStylePr>
    <w:tblStylePr w:type="firstCol">
      <w:rPr>
        <w:color w:val="282829"/>
      </w:rPr>
      <w:tblPr/>
      <w:tcPr>
        <w:shd w:val="clear" w:color="auto" w:fill="365F91" w:themeFill="accent1" w:themeFillShade="BF"/>
      </w:tcPr>
    </w:tblStylePr>
    <w:tblStylePr w:type="lastCol">
      <w:rPr>
        <w:color w:val="282829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2829"/>
      </w:rPr>
      <w:tblPr/>
      <w:tcPr>
        <w:shd w:val="clear" w:color="auto" w:fill="E5B8B7" w:themeFill="accent2" w:themeFillTint="66"/>
      </w:tcPr>
    </w:tblStylePr>
    <w:tblStylePr w:type="firstCol">
      <w:rPr>
        <w:color w:val="282829"/>
      </w:rPr>
      <w:tblPr/>
      <w:tcPr>
        <w:shd w:val="clear" w:color="auto" w:fill="943634" w:themeFill="accent2" w:themeFillShade="BF"/>
      </w:tcPr>
    </w:tblStylePr>
    <w:tblStylePr w:type="lastCol">
      <w:rPr>
        <w:color w:val="282829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2829"/>
      </w:rPr>
      <w:tblPr/>
      <w:tcPr>
        <w:shd w:val="clear" w:color="auto" w:fill="D6E3BC" w:themeFill="accent3" w:themeFillTint="66"/>
      </w:tcPr>
    </w:tblStylePr>
    <w:tblStylePr w:type="firstCol">
      <w:rPr>
        <w:color w:val="282829"/>
      </w:rPr>
      <w:tblPr/>
      <w:tcPr>
        <w:shd w:val="clear" w:color="auto" w:fill="76923C" w:themeFill="accent3" w:themeFillShade="BF"/>
      </w:tcPr>
    </w:tblStylePr>
    <w:tblStylePr w:type="lastCol">
      <w:rPr>
        <w:color w:val="282829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2829"/>
      </w:rPr>
      <w:tblPr/>
      <w:tcPr>
        <w:shd w:val="clear" w:color="auto" w:fill="CCC0D9" w:themeFill="accent4" w:themeFillTint="66"/>
      </w:tcPr>
    </w:tblStylePr>
    <w:tblStylePr w:type="firstCol">
      <w:rPr>
        <w:color w:val="282829"/>
      </w:rPr>
      <w:tblPr/>
      <w:tcPr>
        <w:shd w:val="clear" w:color="auto" w:fill="5F497A" w:themeFill="accent4" w:themeFillShade="BF"/>
      </w:tcPr>
    </w:tblStylePr>
    <w:tblStylePr w:type="lastCol">
      <w:rPr>
        <w:color w:val="282829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2829"/>
      </w:rPr>
      <w:tblPr/>
      <w:tcPr>
        <w:shd w:val="clear" w:color="auto" w:fill="B6DDE8" w:themeFill="accent5" w:themeFillTint="66"/>
      </w:tcPr>
    </w:tblStylePr>
    <w:tblStylePr w:type="firstCol">
      <w:rPr>
        <w:color w:val="282829"/>
      </w:rPr>
      <w:tblPr/>
      <w:tcPr>
        <w:shd w:val="clear" w:color="auto" w:fill="31849B" w:themeFill="accent5" w:themeFillShade="BF"/>
      </w:tcPr>
    </w:tblStylePr>
    <w:tblStylePr w:type="lastCol">
      <w:rPr>
        <w:color w:val="282829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82829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2829"/>
      </w:rPr>
      <w:tblPr/>
      <w:tcPr>
        <w:shd w:val="clear" w:color="auto" w:fill="FBD4B4" w:themeFill="accent6" w:themeFillTint="66"/>
      </w:tcPr>
    </w:tblStylePr>
    <w:tblStylePr w:type="firstCol">
      <w:rPr>
        <w:color w:val="282829"/>
      </w:rPr>
      <w:tblPr/>
      <w:tcPr>
        <w:shd w:val="clear" w:color="auto" w:fill="E36C0A" w:themeFill="accent6" w:themeFillShade="BF"/>
      </w:tcPr>
    </w:tblStylePr>
    <w:tblStylePr w:type="lastCol">
      <w:rPr>
        <w:color w:val="282829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bc.com/news/world-asia-pacific-14921238" TargetMode="External"/><Relationship Id="rId12" Type="http://schemas.openxmlformats.org/officeDocument/2006/relationships/hyperlink" Target="https://api.worldbank.org/v2/country/IDN/indicator/SP.POP.TOTL?format=json" TargetMode="External"/><Relationship Id="rId13" Type="http://schemas.openxmlformats.org/officeDocument/2006/relationships/hyperlink" Target="https://api.worldbank.org/v2/country/IDN/indicator/NY.GDP.MKTP.PP.CD?format=json" TargetMode="External"/><Relationship Id="rId14" Type="http://schemas.openxmlformats.org/officeDocument/2006/relationships/hyperlink" Target="https://api.worldbank.org/v2/country/IDN/indicator/NY.GDP.PCAP.PP.CD?format=json" TargetMode="External"/><Relationship Id="rId15" Type="http://schemas.openxmlformats.org/officeDocument/2006/relationships/hyperlink" Target="https://indonesiabusinesspost.com/2964/Politics/cyber-and-espionage" TargetMode="External"/><Relationship Id="rId16" Type="http://schemas.openxmlformats.org/officeDocument/2006/relationships/hyperlink" Target="https://www.bi.go.id/en/rupiah/default.aspx" TargetMode="External"/><Relationship Id="rId17" Type="http://schemas.openxmlformats.org/officeDocument/2006/relationships/hyperlink" Target="https://kr-asia.com/indonesia-makes-billion-dollar-health-care-bet-to-keep-rich-patients-at-home" TargetMode="External"/><Relationship Id="rId18" Type="http://schemas.openxmlformats.org/officeDocument/2006/relationships/hyperlink" Target="https://api.worldbank.org/v2/country/IDN/indicator/SP.URB.TOTL.IN.ZS?format=json" TargetMode="External"/><Relationship Id="rId19" Type="http://schemas.openxmlformats.org/officeDocument/2006/relationships/hyperlink" Target="https://api.worldbank.org/v2/country/IDN/indicator/SP.DYN.TFRT.IN?format=json" TargetMode="External"/><Relationship Id="rId20" Type="http://schemas.openxmlformats.org/officeDocument/2006/relationships/hyperlink" Target="https://api.worldbank.org/v2/country/IDN/indicator/SP.POP.65UP.TO.ZS?format=json" TargetMode="External"/><Relationship Id="rId21" Type="http://schemas.openxmlformats.org/officeDocument/2006/relationships/hyperlink" Target="https://api.worldbank.org/v2/country/IDN/indicator/SP.DYN.LE00.IN?format=json" TargetMode="External"/><Relationship Id="rId22" Type="http://schemas.openxmlformats.org/officeDocument/2006/relationships/hyperlink" Target="https://www.worldbank.org/en/results/2026/06/17/expanding-health-service-coverage-quality-and-equity-at-scale-in-indonesia" TargetMode="External"/><Relationship Id="rId23" Type="http://schemas.openxmlformats.org/officeDocument/2006/relationships/hyperlink" Target="https://api.worldbank.org/v2/country/IDN/indicator/SP.POP.0014.TO.ZS?format=json" TargetMode="External"/><Relationship Id="rId24" Type="http://schemas.openxmlformats.org/officeDocument/2006/relationships/hyperlink" Target="https://www.news4jax.com/news/world/2024/10/20/indonesia-swears-in-prabowo-subianto-as-the-countrys-eighth-president/" TargetMode="External"/><Relationship Id="rId25" Type="http://schemas.openxmlformats.org/officeDocument/2006/relationships/hyperlink" Target="https://asianews.network/indonesian-lawmakers-pass-omnibus-health-bill-despite-protests/" TargetMode="External"/><Relationship Id="rId26" Type="http://schemas.openxmlformats.org/officeDocument/2006/relationships/hyperlink" Target="https://kesprimkom.kemkes.go.id/konten/178/133/0/kemenkes-perkuat-tindak-lanjut-cek-kesehatan-gratis-usai-tembus-73-8-juta" TargetMode="External"/><Relationship Id="rId27" Type="http://schemas.openxmlformats.org/officeDocument/2006/relationships/hyperlink" Target="https://indonesiabusinesspost.com/4611/environment/president-inaugurates-sanur-sez-a-major-leap-in-healthcare-transformation" TargetMode="External"/><Relationship Id="rId28" Type="http://schemas.openxmlformats.org/officeDocument/2006/relationships/hyperlink" Target="https://api.worldbank.org/v2/country/IDN/indicator/NY.GDP.MKTP.KD.ZG?format=json" TargetMode="External"/><Relationship Id="rId29" Type="http://schemas.openxmlformats.org/officeDocument/2006/relationships/hyperlink" Target="https://www.imf.org/en/news/articles/2026/01/21/pr-26010-indnonesia-imf-executive-board-concludes-2025-article-iv-consultation" TargetMode="External"/><Relationship Id="rId30" Type="http://schemas.openxmlformats.org/officeDocument/2006/relationships/hyperlink" Target="https://www.worldbank.org/en/news/press-release/2026/06/13/indonesia-s-growth-remains-resilient-but-productivity-reforms-are-key-to-creating" TargetMode="External"/><Relationship Id="rId31" Type="http://schemas.openxmlformats.org/officeDocument/2006/relationships/hyperlink" Target="https://www.worldbank.org/en/country/indonesia/overview" TargetMode="External"/><Relationship Id="rId32" Type="http://schemas.openxmlformats.org/officeDocument/2006/relationships/hyperlink" Target="https://api.worldbank.org/v2/country/IDN/indicator/SH.DYN.NCOM.ZS?format=json" TargetMode="External"/><Relationship Id="rId33" Type="http://schemas.openxmlformats.org/officeDocument/2006/relationships/hyperlink" Target="https://sumut.antaranews.com/berita/547587/kemenkes-penyakit-kardiovaskular-sebabkan-kematian-terbanyak-di-di-indonesia" TargetMode="External"/><Relationship Id="rId34" Type="http://schemas.openxmlformats.org/officeDocument/2006/relationships/hyperlink" Target="https://repository.badankebijakan.kemkes.go.id/5536/1/07%20factsheet%20PTM_bahasa.pdf" TargetMode="External"/><Relationship Id="rId35" Type="http://schemas.openxmlformats.org/officeDocument/2006/relationships/hyperlink" Target="https://api.worldbank.org/v2/country/IDN/indicator/SH.TBS.INCD?format=json" TargetMode="External"/><Relationship Id="rId36" Type="http://schemas.openxmlformats.org/officeDocument/2006/relationships/hyperlink" Target="https://api.worldbank.org/v2/country/IDN/indicator/SH.STA.STNT.ZS?format=json" TargetMode="External"/><Relationship Id="rId37" Type="http://schemas.openxmlformats.org/officeDocument/2006/relationships/hyperlink" Target="https://api.worldbank.org/v2/country/IDN/indicator/SH.DYN.MORT?format=json" TargetMode="External"/><Relationship Id="rId38" Type="http://schemas.openxmlformats.org/officeDocument/2006/relationships/hyperlink" Target="https://en.tempo.co/read/2008639/major-causes-of-death-4-deadly-diseases-in-indonesia" TargetMode="External"/><Relationship Id="rId39" Type="http://schemas.openxmlformats.org/officeDocument/2006/relationships/hyperlink" Target="https://databoks.katadata.co.id/en/consumer-services/statistics/69d4a8e56ad4f/indonesia-ranks-second-globally-for-tb-cases-in-2024" TargetMode="External"/><Relationship Id="rId40" Type="http://schemas.openxmlformats.org/officeDocument/2006/relationships/hyperlink" Target="https://wartaekonomi.co.id/read598290/cakupan-jkn-tembus-98-penduduk-indonesia-bpjs-catat-peserta-capai-2827-juta-jiwa" TargetMode="External"/><Relationship Id="rId41" Type="http://schemas.openxmlformats.org/officeDocument/2006/relationships/hyperlink" Target="https://thejakartapost.com/indonesia/2026/06/11/bpjs-kesehatan-warns-it-may-fail-to-pay-claims-next-year-as-deficits-persist" TargetMode="External"/><Relationship Id="rId42" Type="http://schemas.openxmlformats.org/officeDocument/2006/relationships/hyperlink" Target="https://databoks.katadata.co.id/en/consumer-services/statistics/69265660c28ff/most-general-hospitals-in-indonesia-are-privately-owned-2020-2024" TargetMode="External"/><Relationship Id="rId43" Type="http://schemas.openxmlformats.org/officeDocument/2006/relationships/hyperlink" Target="https://www.kemkes.go.id/eng/kemenkes-bangun-rs-untuk-pemerataan-akses-kesehatan-di-daerah" TargetMode="External"/><Relationship Id="rId44" Type="http://schemas.openxmlformats.org/officeDocument/2006/relationships/hyperlink" Target="https://www.suarasurabaya.net/kelanakota/2025/cek-kesehatan-gratis-mulai-10-februari-kemenkes-siapkan-10-200-puskesmas-di-seluruh-indonesia/" TargetMode="External"/><Relationship Id="rId45" Type="http://schemas.openxmlformats.org/officeDocument/2006/relationships/hyperlink" Target="https://databoks.katadata.co.id/en/economics-macro/statistics/6a7f005c873f5/health-budget-rises-to-idr-2449-trillion-in-2027-draft-state-budget" TargetMode="External"/><Relationship Id="rId46" Type="http://schemas.openxmlformats.org/officeDocument/2006/relationships/hyperlink" Target="https://investasi.kontan.co.id/news/intip-rekomendasi-saham-dan-prospek-emiten-rumah-sakit-di-2026" TargetMode="External"/><Relationship Id="rId47" Type="http://schemas.openxmlformats.org/officeDocument/2006/relationships/hyperlink" Target="https://wartaekonomi.co.id/read582148/ekspansi-agresif-setelah-astra-masuk-hermina-rencanakan-3-rs-baru-tahun-ini" TargetMode="External"/><Relationship Id="rId48" Type="http://schemas.openxmlformats.org/officeDocument/2006/relationships/hyperlink" Target="https://investortrust.id/market/77152/mayapada-healthcare-invests-rp-1-trillion-to-build-international-hospital-in-batam" TargetMode="External"/><Relationship Id="rId49" Type="http://schemas.openxmlformats.org/officeDocument/2006/relationships/hyperlink" Target="https://api.worldbank.org/v2/country/IDN/indicator/SH.XPD.CHEX.GD.ZS?format=json" TargetMode="External"/><Relationship Id="rId50" Type="http://schemas.openxmlformats.org/officeDocument/2006/relationships/hyperlink" Target="https://api.worldbank.org/v2/country/IDN/indicator/SH.XPD.CHEX.PC.CD?format=json" TargetMode="External"/><Relationship Id="rId51" Type="http://schemas.openxmlformats.org/officeDocument/2006/relationships/hyperlink" Target="https://api.worldbank.org/v2/country/IDN/indicator/SH.XPD.GHED.CH.ZS?format=json" TargetMode="External"/><Relationship Id="rId52" Type="http://schemas.openxmlformats.org/officeDocument/2006/relationships/hyperlink" Target="https://api.worldbank.org/v2/country/IDN/indicator/SH.XPD.OOPC.CH.ZS?format=json" TargetMode="External"/><Relationship Id="rId53" Type="http://schemas.openxmlformats.org/officeDocument/2006/relationships/hyperlink" Target="https://api.worldbank.org/v2/country/IDN;MYS;THA;VNM;PHL;SGP;OED;WLD/indicator/SH.XPD.CHEX.GD.ZS?format=json&amp;per_page=100&amp;date=2021:2023" TargetMode="External"/><Relationship Id="rId54" Type="http://schemas.openxmlformats.org/officeDocument/2006/relationships/hyperlink" Target="https://databoks.katadata.co.id/en/economics-macro/statistics/689f16744d838/indonesias-2026-state-budget-allocates-rp244-trillion-for-healthcare-a-15-increase" TargetMode="External"/><Relationship Id="rId55" Type="http://schemas.openxmlformats.org/officeDocument/2006/relationships/hyperlink" Target="https://katadata.co.id/finansial/keuangan/6a462f6ee51e3/defisit-bpjs-kesehatan-bengkak-124-di-2025-tembus-rp-17-1-triliun-ada-apa" TargetMode="External"/><Relationship Id="rId56" Type="http://schemas.openxmlformats.org/officeDocument/2006/relationships/hyperlink" Target="https://api.worldbank.org/v2/country/IDN;MYS;THA;VNM;PHL;SGP;OED;WLD/indicator/SH.MED.PHYS.ZS?format=json&amp;per_page=100&amp;date=2021:2023" TargetMode="External"/><Relationship Id="rId57" Type="http://schemas.openxmlformats.org/officeDocument/2006/relationships/hyperlink" Target="https://api.worldbank.org/v2/country/IDN/indicator/SH.MED.NUMW.P3?format=json" TargetMode="External"/><Relationship Id="rId58" Type="http://schemas.openxmlformats.org/officeDocument/2006/relationships/hyperlink" Target="https://api.worldbank.org/v2/country/IDN/indicator/SH.MED.BEDS.ZS?format=json" TargetMode="External"/><Relationship Id="rId59" Type="http://schemas.openxmlformats.org/officeDocument/2006/relationships/hyperlink" Target="https://jatim.antaranews.com/amp/berita/958945/indonesia-to-fast-track-70-thousand-specialist-doctors-target" TargetMode="External"/><Relationship Id="rId60" Type="http://schemas.openxmlformats.org/officeDocument/2006/relationships/hyperlink" Target="https://en.antaranews.com/news/402982/indonesia-develops-hospital-based-training-to-fix-specialist-shortage" TargetMode="External"/><Relationship Id="rId61" Type="http://schemas.openxmlformats.org/officeDocument/2006/relationships/hyperlink" Target="https://kemkes.go.id/eng/atasi-kekurangan-dokter-spesialis-kemenkes-berangkatkan-27-dokter-belajar-ke-rrt-dan-jepang" TargetMode="External"/><Relationship Id="rId62" Type="http://schemas.openxmlformats.org/officeDocument/2006/relationships/hyperlink" Target="https://theedgemalaysia.com/node/791491" TargetMode="External"/><Relationship Id="rId63" Type="http://schemas.openxmlformats.org/officeDocument/2006/relationships/hyperlink" Target="https://icongroup.global/en/news/2026-03-26/icon-cancer-centre-at-bali-international-hospital-marks-regional-first-with-advanced-radiotherapy-cancer-treatments/" TargetMode="External"/><Relationship Id="rId64" Type="http://schemas.openxmlformats.org/officeDocument/2006/relationships/hyperlink" Target="https://bali.com/news/press-releases/bali-international-hospital-hosts-meet-greet-with-global-medical-partners/" TargetMode="External"/><Relationship Id="rId65" Type="http://schemas.openxmlformats.org/officeDocument/2006/relationships/hyperlink" Target="https://www.cedars-sinai.org/blog/cedars-sinai-launches-collaboration-in-indonesia.html" TargetMode="External"/><Relationship Id="rId66" Type="http://schemas.openxmlformats.org/officeDocument/2006/relationships/hyperlink" Target="https://biz.kompas.com/read/2022/08/25/121418528/eka-hospital-group-jalin-kerja-sama-dengan-cedars-sinai-hospital" TargetMode="External"/><Relationship Id="rId67" Type="http://schemas.openxmlformats.org/officeDocument/2006/relationships/hyperlink" Target="https://www.cedars-sinai.org/international-stories/nurses-share-expertise-with-international-eka-hospital-group.html" TargetMode="External"/><Relationship Id="rId68" Type="http://schemas.openxmlformats.org/officeDocument/2006/relationships/hyperlink" Target="https://cisdi.org/siaran-pers/kolaborasi-cisdi-phil" TargetMode="External"/><Relationship Id="rId69" Type="http://schemas.openxmlformats.org/officeDocument/2006/relationships/hyperlink" Target="https://hsph.harvard.edu/global-health-population/events/brown-bag-seminar-diah-saminarsih/" TargetMode="External"/><Relationship Id="rId70" Type="http://schemas.openxmlformats.org/officeDocument/2006/relationships/hyperlink" Target="https://knowledge-action-portal.com/en/content/project-notre-indonesia-breast-cancer-echo-jun-14-2025-0300-pm-eest" TargetMode="External"/><Relationship Id="rId71" Type="http://schemas.openxmlformats.org/officeDocument/2006/relationships/hyperlink" Target="https://www.mdanderson.org/newsroom/md-anderson-announces-new-collaboration-in-indonesia.h00-159616278.html" TargetMode="External"/><Relationship Id="rId72" Type="http://schemas.openxmlformats.org/officeDocument/2006/relationships/hyperlink" Target="https://www.kemkes.go.id/eng/kemenkes-dan-md-anderson-cancer-center-jalin-kerja-sama-atasi-kanker" TargetMode="External"/><Relationship Id="rId73" Type="http://schemas.openxmlformats.org/officeDocument/2006/relationships/hyperlink" Target="https://industri.kontan.co.id/news/kesenjangan-layanan-kanker-di-indonesia-mrccc-siloam-menggandeng-md-anderson" TargetMode="External"/><Relationship Id="rId74" Type="http://schemas.openxmlformats.org/officeDocument/2006/relationships/hyperlink" Target="https://rspp.co.id/artikel-detail-597-Learning-from-the-Best-IHC-RSPP-Endocrinologist-Gains-Insights-into-Innovative-Medical-Practices-firsthand-at-Mayo-Clinic&#8217;s-campus-in-Jacksonville,-Florida-.html" TargetMode="External"/><Relationship Id="rId75" Type="http://schemas.openxmlformats.org/officeDocument/2006/relationships/hyperlink" Target="https://newsnetwork.mayoclinic.org/discussion/ihc-rumah-sakit-pusat-pertamina-in-indonesia-joins-mayo-clinic-care-network" TargetMode="External"/><Relationship Id="rId76" Type="http://schemas.openxmlformats.org/officeDocument/2006/relationships/hyperlink" Target="https://rspp.co.id/artikel-detail-210-Rumah-Sakit-Pusat-Pertamina-(RSPP)-Gains-Insight-from-Mayo-Clinic-for-Outpatient-Chemotherapy-Unit-.html" TargetMode="External"/><Relationship Id="rId77" Type="http://schemas.openxmlformats.org/officeDocument/2006/relationships/hyperlink" Target="https://keslan.kemkes.go.id/view_foto/554" TargetMode="External"/><Relationship Id="rId78" Type="http://schemas.openxmlformats.org/officeDocument/2006/relationships/hyperlink" Target="https://stjude.org/research/progress/2024/st-jude-global-and-indonesian-stakeholders-unite-for-first-ever-national-childhood-cancer-policy-planning.html" TargetMode="External"/><Relationship Id="rId79" Type="http://schemas.openxmlformats.org/officeDocument/2006/relationships/hyperlink" Target="https://www.jawapos.com/kesehatan/2601230030/perkuat-kolaborasi-lintas-negara-mayapada-healthcare-yakin-bisa-kurangi-orang-berobat-ke-luar-negeri" TargetMode="External"/><Relationship Id="rId80" Type="http://schemas.openxmlformats.org/officeDocument/2006/relationships/hyperlink" Target="https://health.detik.com/berita-detikhealth/d-8316666/kolaborasi-klinis-mayapada-healthcare-apollo-hospitals-india-kian-matang" TargetMode="External"/><Relationship Id="rId81" Type="http://schemas.openxmlformats.org/officeDocument/2006/relationships/hyperlink" Target="https://investortrust.id/business/54719/mayapada-healthcare-partners-with-indias-apollo-hospitals-to-curb-medical-tourism" TargetMode="External"/><Relationship Id="rId82" Type="http://schemas.openxmlformats.org/officeDocument/2006/relationships/hyperlink" Target="https://www.rspremierbintaro.com/welcome-to-premier-bintaro-hospital" TargetMode="External"/><Relationship Id="rId83" Type="http://schemas.openxmlformats.org/officeDocument/2006/relationships/hyperlink" Target="https://pr.csmu.edu.tw/p/16-1024-71677.php?Lang=zh-tw" TargetMode="External"/><Relationship Id="rId84" Type="http://schemas.openxmlformats.org/officeDocument/2006/relationships/hyperlink" Target="https://www.hkam-group.com/en-GB/about-the-group" TargetMode="External"/><Relationship Id="rId85" Type="http://schemas.openxmlformats.org/officeDocument/2006/relationships/hyperlink" Target="https://icongroup.global/en/news/2025-05-07/icon-cancer-centre-bali-treats-first-patient/" TargetMode="External"/><Relationship Id="rId86" Type="http://schemas.openxmlformats.org/officeDocument/2006/relationships/hyperlink" Target="https://icongroup.global/en/news/2025-03-04/icon-group-and-bali-international-hospital/" TargetMode="External"/><Relationship Id="rId87" Type="http://schemas.openxmlformats.org/officeDocument/2006/relationships/hyperlink" Target="https://www.kemkes.go.id/eng/kemenkes-dan-iuhw-jepang-kerja-sama-perkuat-pendidikan-dokter-spesialis" TargetMode="External"/><Relationship Id="rId88" Type="http://schemas.openxmlformats.org/officeDocument/2006/relationships/hyperlink" Target="https://rri.co.id/en/education/2332993/indonesia-and-japan-expand-cooperation-in-specialist-medical-education" TargetMode="External"/><Relationship Id="rId89" Type="http://schemas.openxmlformats.org/officeDocument/2006/relationships/hyperlink" Target="https://unair.ac.id/en/japanese-delegation-visits-unair-hospital-to-strengthen-research-and-innovation-collaboration/" TargetMode="External"/><Relationship Id="rId90" Type="http://schemas.openxmlformats.org/officeDocument/2006/relationships/hyperlink" Target="https://keslan.kemkes.go.id/read/4058/rsomh-bukittinggi-dan-monash-health-perkuat-kolaborasi-pengembangan-rehabilitasi-stroke" TargetMode="External"/><Relationship Id="rId91" Type="http://schemas.openxmlformats.org/officeDocument/2006/relationships/hyperlink" Target="https://keslan.kemkes.go.id/read/4358/rsomh-bukittinggi-dukung-rencana-program-kerja-sama-bersama-monash-health" TargetMode="External"/><Relationship Id="rId92" Type="http://schemas.openxmlformats.org/officeDocument/2006/relationships/hyperlink" Target="https://www.rama.mahidol.ac.th/international/news/event/22052025-1111" TargetMode="External"/><Relationship Id="rId93" Type="http://schemas.openxmlformats.org/officeDocument/2006/relationships/hyperlink" Target="https://www.snuh.org/board/B003/view.do?bbs_no=6932" TargetMode="External"/><Relationship Id="rId94" Type="http://schemas.openxmlformats.org/officeDocument/2006/relationships/hyperlink" Target="https://kemkes.go.id/id/lakukan-transplantasi-hati-ketiga-rsup-fatmawati-perkuat-kemandirian-layanan-dalam-negeri" TargetMode="External"/><Relationship Id="rId95" Type="http://schemas.openxmlformats.org/officeDocument/2006/relationships/hyperlink" Target="https://www.kemkes.go.id/eng/kerja-sama-indonesia-korea-dukung-implementasi-transformasi-kesehatan" TargetMode="External"/><Relationship Id="rId96" Type="http://schemas.openxmlformats.org/officeDocument/2006/relationships/hyperlink" Target="https://indonesiabusinesspost.com/1823/Politics/ihc-singhealth-seals-deal-collaboration-to-improve-patient-care" TargetMode="External"/><Relationship Id="rId97" Type="http://schemas.openxmlformats.org/officeDocument/2006/relationships/hyperlink" Target="https://pertamina.com/en/news-room/news-release/pertamina-bina-medika-ihc-and-singhealth-collaborate-to-enhance-healthcare-services" TargetMode="External"/><Relationship Id="rId98" Type="http://schemas.openxmlformats.org/officeDocument/2006/relationships/hyperlink" Target="https://www.usu.ac.id/en/news/collaboration-between-the-faculty-of-medicine-universitas-sumatera-utara-usu-and-singhealth-duke-nus-global-health-institute-on-the-2025-summer-course" TargetMode="External"/><Relationship Id="rId99" Type="http://schemas.openxmlformats.org/officeDocument/2006/relationships/hyperlink" Target="https://www.usu.ac.id/en/news/usu-duke-nus-global-health-strengthen-partnerships" TargetMode="External"/><Relationship Id="rId100" Type="http://schemas.openxmlformats.org/officeDocument/2006/relationships/hyperlink" Target="https://www.kemkes.go.id/eng/perawatan-kesehatan-rasa-liburan-bali-kini-punya-pusat-wellness-berstandar-internasional" TargetMode="External"/><Relationship Id="rId101" Type="http://schemas.openxmlformats.org/officeDocument/2006/relationships/hyperlink" Target="https://profngoerahhospitalbali.com/home/2023/09/07/penandatanganan-perjanjian-kerjasama-antara-rsup-prof-ngoerah-dengan-sun-medical-center-korea-selatan/" TargetMode="External"/><Relationship Id="rId102" Type="http://schemas.openxmlformats.org/officeDocument/2006/relationships/hyperlink" Target="https://www.antaranews.com/berita/4853713/dkh-hospitals-dan-tvgh-teken-mou-tingkatkan-layanan-kesehatan-di-ri" TargetMode="External"/><Relationship Id="rId103" Type="http://schemas.openxmlformats.org/officeDocument/2006/relationships/hyperlink" Target="https://kemkes.go.id/id/perkuat-layanan-jantung-berkelas-dunia-di-indonesia-gedung-baru-rs-harkit-resmi-topping-off" TargetMode="External"/><Relationship Id="rId104" Type="http://schemas.openxmlformats.org/officeDocument/2006/relationships/hyperlink" Target="https://en.antaranews.com/news/412388/indonesia-japan-back-harapan-kita-as-asias-biggest-cardiac-hub" TargetMode="External"/><Relationship Id="rId105" Type="http://schemas.openxmlformats.org/officeDocument/2006/relationships/hyperlink" Target="https://ssek.com/blog/ssek-acts-for-tokushukai-medical-corporation-group-in-major-cooperation-project-in-indonesian-health-sector/?lang=id" TargetMode="External"/><Relationship Id="rId106" Type="http://schemas.openxmlformats.org/officeDocument/2006/relationships/hyperlink" Target="https://www.crukscotlandinstitute.ac.uk/cruk-si-education/phd-students/lpdp.html" TargetMode="External"/><Relationship Id="rId107" Type="http://schemas.openxmlformats.org/officeDocument/2006/relationships/hyperlink" Target="https://www.kemkes.go.id/eng/perkuat-layanan-jantung-nasional-13-dokter-spesialis-jantung-indonesia-berguru-ke-tiongkok" TargetMode="External"/><Relationship Id="rId108" Type="http://schemas.openxmlformats.org/officeDocument/2006/relationships/hyperlink" Target="https://www.kemkes.go.id/eng/kemenkes-ri-dan-rs-rizhao-xinyi-kerja-sama-pelatihan-dokter-kardiovaskular" TargetMode="External"/><Relationship Id="rId109" Type="http://schemas.openxmlformats.org/officeDocument/2006/relationships/header" Target="header2.xml"/><Relationship Id="rId110" Type="http://schemas.openxmlformats.org/officeDocument/2006/relationships/header" Target="header3.xml"/><Relationship Id="rId111" Type="http://schemas.openxmlformats.org/officeDocument/2006/relationships/footer" Target="footer2.xml"/><Relationship Id="rId1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91F2C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D91F2C"/>
      </a:hlink>
      <a:folHlink>
        <a:srgbClr val="D91F2C"/>
      </a:folHlink>
    </a:clrScheme>
    <a:fontScheme name="Office">
      <a:majorFont>
        <a:latin typeface="Arial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Indonesia Sources</dc:title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