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E6E6E"/>
          <w:sz w:val="22"/>
        </w:rPr>
        <w:t>COUNTRY PROFILE &amp; MARKET INTELLIGENCE</w:t>
      </w:r>
    </w:p>
    <w:p>
      <w:r>
        <w:rPr>
          <w:b/>
          <w:color w:val="D91F2C"/>
          <w:sz w:val="52"/>
        </w:rPr>
        <w:t>Spain: Sources</w:t>
      </w:r>
    </w:p>
    <w:p>
      <w:r>
        <w:rPr>
          <w:i/>
          <w:color w:val="6E6E6E"/>
          <w:sz w:val="20"/>
        </w:rPr>
        <w:t>Numbered to match the superscript citations in the Spain country profile (draft prepared 2026-10-30). Web sources were accessed in September 2026.</w:t>
      </w:r>
    </w:p>
    <w:p>
      <w:pPr>
        <w:spacing w:before="0" w:after="80"/>
        <w:pBdr>
          <w:bottom w:val="single" w:sz="12" w:space="1" w:color="D91F2C"/>
        </w:pBdr>
      </w:pPr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1.</w:t>
        <w:tab/>
      </w:r>
      <w:r>
        <w:t xml:space="preserve">European Union. “Spain: overview.” european-union.europa.eu. </w:t>
      </w:r>
      <w:hyperlink r:id="rId10">
        <w:r>
          <w:rPr>
            <w:color w:val="1F4E99"/>
          </w:rPr>
          <w:t xml:space="preserve">https://european-union.europa.eu/principles-countries-history/eu-countries/spain_en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2.</w:t>
        <w:tab/>
      </w:r>
      <w:r>
        <w:t xml:space="preserve">Cortes Generales. “Constitución Española (texto consolidado).” Boletín Oficial del Estado, 29 December 1978. </w:t>
      </w:r>
      <w:hyperlink r:id="rId11">
        <w:r>
          <w:rPr>
            <w:color w:val="1F4E99"/>
          </w:rPr>
          <w:t xml:space="preserve">https://www.boe.es/buscar/act.php?id=BOE-A-1978-31229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3.</w:t>
        <w:tab/>
      </w:r>
      <w:r>
        <w:t xml:space="preserve">Instituto Nacional de Estadística (INE). “Continuous Population Statistics (CPS), 1st July 2026. Provisional data.” INE, 6 August 2026. </w:t>
      </w:r>
      <w:hyperlink r:id="rId12">
        <w:r>
          <w:rPr>
            <w:color w:val="1F4E99"/>
          </w:rPr>
          <w:t xml:space="preserve">https://www.ine.es/dyngs/Prensa/en/ECP2T26.htm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4.</w:t>
        <w:tab/>
      </w:r>
      <w:r>
        <w:t xml:space="preserve">World Bank. “GDP, PPP (current international $) (NY.GDP.MKTP.PP.CD), Spain.” World Bank Indicators API (World Development Indicators), 2026-10-08. </w:t>
      </w:r>
      <w:hyperlink r:id="rId13">
        <w:r>
          <w:rPr>
            <w:color w:val="1F4E99"/>
          </w:rPr>
          <w:t xml:space="preserve">https://api.worldbank.org/v2/country/ESP/indicator/NY.GDP.MKTP.PP.CD?format=json&amp;per_page=80&amp;date=2008:2025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5.</w:t>
        <w:tab/>
      </w:r>
      <w:r>
        <w:t xml:space="preserve">World Bank. “GDP per capita, PPP (current international $) (NY.GDP.PCAP.PP.CD), Spain.” World Bank Indicators API (World Development Indicators), 2026-10-08. </w:t>
      </w:r>
      <w:hyperlink r:id="rId14">
        <w:r>
          <w:rPr>
            <w:color w:val="1F4E99"/>
          </w:rPr>
          <w:t xml:space="preserve">https://api.worldbank.org/v2/country/ESP/indicator/NY.GDP.PCAP.PP.CD?format=json&amp;per_page=80&amp;date=2008:2025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6.</w:t>
        <w:tab/>
      </w:r>
      <w:r>
        <w:t xml:space="preserve">RTVC / EFE. “El BOE publica la disolución de las Cortes y la convocatoria de elecciones generales.” Radio Televisión Canaria, 6 October 2026. </w:t>
      </w:r>
      <w:hyperlink r:id="rId15">
        <w:r>
          <w:rPr>
            <w:color w:val="1F4E99"/>
          </w:rPr>
          <w:t xml:space="preserve">https://rtvc.es/boe-publica-disolucion-cortes-y-convocatoria-elecciones-generales-6-octubre-2026/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7.</w:t>
        <w:tab/>
      </w:r>
      <w:r>
        <w:t xml:space="preserve">La Moncloa. “Composición del Gobierno.” Gobierno de España. </w:t>
      </w:r>
      <w:hyperlink r:id="rId16">
        <w:r>
          <w:rPr>
            <w:color w:val="1F4E99"/>
          </w:rPr>
          <w:t xml:space="preserve">https://www.lamoncloa.gob.es/gobierno/composiciondelgobierno/Paginas/index.aspx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8.</w:t>
        <w:tab/>
      </w:r>
      <w:r>
        <w:t xml:space="preserve">World Bank. “Urban population (% of total population) (SP.URB.TOTL.IN.ZS), Spain.” World Bank Indicators API (World Development Indicators), 2026-10-08. </w:t>
      </w:r>
      <w:hyperlink r:id="rId17">
        <w:r>
          <w:rPr>
            <w:color w:val="1F4E99"/>
          </w:rPr>
          <w:t xml:space="preserve">https://api.worldbank.org/v2/country/ESP/indicator/SP.URB.TOTL.IN.ZS?format=json&amp;per_page=80&amp;date=2008:2025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9.</w:t>
        <w:tab/>
      </w:r>
      <w:r>
        <w:t xml:space="preserve">World Bank. “Population ages 65 and above (% of total population) (SP.POP.65UP.TO.ZS), Spain.” World Bank Indicators API (World Development Indicators), 2026-10-08. </w:t>
      </w:r>
      <w:hyperlink r:id="rId18">
        <w:r>
          <w:rPr>
            <w:color w:val="1F4E99"/>
          </w:rPr>
          <w:t xml:space="preserve">https://api.worldbank.org/v2/country/ESP/indicator/SP.POP.65UP.TO.ZS?format=json&amp;per_page=80&amp;date=2008:2025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10.</w:t>
        <w:tab/>
      </w:r>
      <w:r>
        <w:t xml:space="preserve">World Bank. “Fertility rate, total (births per woman) (SP.DYN.TFRT.IN), Spain.” World Bank Indicators API (World Development Indicators), 2026-10-08. </w:t>
      </w:r>
      <w:hyperlink r:id="rId19">
        <w:r>
          <w:rPr>
            <w:color w:val="1F4E99"/>
          </w:rPr>
          <w:t xml:space="preserve">https://api.worldbank.org/v2/country/ESP/indicator/SP.DYN.TFRT.IN?format=json&amp;per_page=80&amp;date=2008:2025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11.</w:t>
        <w:tab/>
      </w:r>
      <w:r>
        <w:t xml:space="preserve">World Bank. “Life expectancy at birth, total (years) (SP.DYN.LE00.IN), Spain.” World Bank Indicators API (World Development Indicators), 2026-10-08. </w:t>
      </w:r>
      <w:hyperlink r:id="rId20">
        <w:r>
          <w:rPr>
            <w:color w:val="1F4E99"/>
          </w:rPr>
          <w:t xml:space="preserve">https://api.worldbank.org/v2/country/ESP/indicator/SP.DYN.LE00.IN?format=json&amp;per_page=80&amp;date=2008:2025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12.</w:t>
        <w:tab/>
      </w:r>
      <w:r>
        <w:t xml:space="preserve">OECD and European Observatory on Health Systems and Policies. “Spain: Country Health Profile 2025 (State of Health in the EU).” OECD / European Observatory on Health Systems and Policies, 11 December 2025. </w:t>
      </w:r>
      <w:hyperlink r:id="rId21">
        <w:r>
          <w:rPr>
            <w:color w:val="1F4E99"/>
          </w:rPr>
          <w:t xml:space="preserve">https://eurohealthobservatory.who.int/docs/librariesprovider3/country-health-profiles/chp2025pdf/soheu-2025-spain-final-web.pdf?sfvrsn=3a74e2a8_1&amp;download=true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13.</w:t>
        <w:tab/>
      </w:r>
      <w:r>
        <w:t xml:space="preserve">La Moncloa. “Pedro Sánchez anuncia la convocatoria de elecciones generales para el 29 de noviembre.” Gobierno de España, 5 October 2026. </w:t>
      </w:r>
      <w:hyperlink r:id="rId22">
        <w:r>
          <w:rPr>
            <w:color w:val="1F4E99"/>
          </w:rPr>
          <w:t xml:space="preserve">https://www.lamoncloa.gob.es/presidente/actividades/Paginas/2026/051026-sanchez-convocatoria-elecciones.aspx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14.</w:t>
        <w:tab/>
      </w:r>
      <w:r>
        <w:t xml:space="preserve">Jefatura del Estado. “Real Decreto 806/2026, de 5 de octubre, de disolución del Congreso de los Diputados y del Senado y de convocatoria de elecciones.” Boletín Oficial del Estado, 6 October 2026. </w:t>
      </w:r>
      <w:hyperlink r:id="rId23">
        <w:r>
          <w:rPr>
            <w:color w:val="1F4E99"/>
          </w:rPr>
          <w:t xml:space="preserve">https://www.boe.es/diario_boe/txt.php?id=BOE-A-2026-20742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15.</w:t>
        <w:tab/>
      </w:r>
      <w:r>
        <w:t xml:space="preserve">La Moncloa. “Referencia del Consejo de Ministros, 23 de diciembre de 2025 (criterios de aplicación de la prórroga para 2026 de los Presupuestos Generales del Estado).” Gobierno de España, 23 December 2025. </w:t>
      </w:r>
      <w:hyperlink r:id="rId24">
        <w:r>
          <w:rPr>
            <w:color w:val="1F4E99"/>
          </w:rPr>
          <w:t xml:space="preserve">https://www.lamoncloa.gob.es/consejodeministros/referencias/paginas/2025/20251223-referencia-rueda-de-prensa-ministros.aspx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16.</w:t>
        <w:tab/>
      </w:r>
      <w:r>
        <w:t xml:space="preserve">Ministerio de Sanidad. “El gasto sanitario público alcanzó los 101.739 millones de euros en 2024, un 6,4% del PIB.” La Moncloa (Gobierno de España), 13 May 2026. </w:t>
      </w:r>
      <w:hyperlink r:id="rId25">
        <w:r>
          <w:rPr>
            <w:color w:val="1F4E99"/>
          </w:rPr>
          <w:t xml:space="preserve">https://www.lamoncloa.gob.es/serviciosdeprensa/notasprensa/sanidad14/paginas/2026/130526-gasto-sanitario-publico-2024.aspx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17.</w:t>
        <w:tab/>
      </w:r>
      <w:r>
        <w:t xml:space="preserve">Instituto Nacional de Estadística (INE). “Quarterly National Spanish Accounts, Second Quarter 2026.” INE, 25 September 2026. </w:t>
      </w:r>
      <w:hyperlink r:id="rId26">
        <w:r>
          <w:rPr>
            <w:color w:val="1F4E99"/>
          </w:rPr>
          <w:t xml:space="preserve">https://www.ine.es/dyngs/Prensa/en/CNTR2T26.htm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18.</w:t>
        <w:tab/>
      </w:r>
      <w:r>
        <w:t xml:space="preserve">Banco de España. “Proyecciones macroeconómicas e informe trimestral de la economía española. Tercer trimestre 2026.” Banco de España, 9 October 2026. </w:t>
      </w:r>
      <w:hyperlink r:id="rId27">
        <w:r>
          <w:rPr>
            <w:color w:val="1F4E99"/>
          </w:rPr>
          <w:t xml:space="preserve">https://www.bde.es/wbe/es/publicaciones/analisis-economico-investigacion/proyecciones-macro-informe-trimestral/proyecciones-e-informe-trimestral-de-la-economia-espanola-tercer-trimestre-2026.html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19.</w:t>
        <w:tab/>
      </w:r>
      <w:r>
        <w:t xml:space="preserve">Instituto Nacional de Estadística (INE). “Death statistic according to cause of death, Year 2025. Provisional data.” INE, 30 June 2026. </w:t>
      </w:r>
      <w:hyperlink r:id="rId28">
        <w:r>
          <w:rPr>
            <w:color w:val="1F4E99"/>
          </w:rPr>
          <w:t xml:space="preserve">https://www.ine.es/dyngs/Prensa/en/pEDCM2025.htm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20.</w:t>
        <w:tab/>
      </w:r>
      <w:r>
        <w:t xml:space="preserve">Ministerio de Sanidad. “Sistema de Información de Listas de Espera del SNS: situación a 31 de diciembre de 2025, indicadores resumen (versión rectificada).” Ministerio de Sanidad, 24 September 2026. </w:t>
      </w:r>
      <w:hyperlink r:id="rId29">
        <w:r>
          <w:rPr>
            <w:color w:val="1F4E99"/>
          </w:rPr>
          <w:t xml:space="preserve">https://www.sanidad.gob.es/estadEstudios/estadisticas/inforRecopilaciones/docs/LISTAS_PUBLICACION_Dic_2025_rectificado.pdf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21.</w:t>
        <w:tab/>
      </w:r>
      <w:r>
        <w:t xml:space="preserve">Fundación IDIS (prepared by PwC). “Observatorio del sector sanitario privado 2026: Aportando valor. Análisis de situación.” Fundación IDIS, May 2026. </w:t>
      </w:r>
      <w:hyperlink r:id="rId30">
        <w:r>
          <w:rPr>
            <w:color w:val="1F4E99"/>
          </w:rPr>
          <w:t xml:space="preserve">https://www.fundacionidis.com/uploads/informes/Observatorio_S._S._privado_IDIS_2026_V20260518_sin_CCAA.pdf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22.</w:t>
        <w:tab/>
      </w:r>
      <w:r>
        <w:t xml:space="preserve">Fresenius SE &amp; Co. KGaA. “Annual Report 2025.” Fresenius, March 2026. </w:t>
      </w:r>
      <w:hyperlink r:id="rId31">
        <w:r>
          <w:rPr>
            <w:color w:val="1F4E99"/>
          </w:rPr>
          <w:t xml:space="preserve">https://www.fresenius.com/sites/default/files/2026-03/fresenius_annual_report_2025.pdf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23.</w:t>
        <w:tab/>
      </w:r>
      <w:r>
        <w:t xml:space="preserve">Eduardo Ortega Socorro. “La matriz de Quirón, Fresenius, planea abrir nuevos hospitales y ampliar sus centros en España durante 2026.” El Español (Invertia), 8 April 2026. </w:t>
      </w:r>
      <w:hyperlink r:id="rId32">
        <w:r>
          <w:rPr>
            <w:color w:val="1F4E99"/>
          </w:rPr>
          <w:t xml:space="preserve">https://www.elespanol.com/invertia/observatorios/sanidad/20260408/matriz-quiron-fresenius-planea-abrir-nuevos-hospitales-ampliar-centros-espana/1003744197967_0.html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24.</w:t>
        <w:tab/>
      </w:r>
      <w:r>
        <w:t xml:space="preserve">Sanitas. “Sanitas Annual Report 2025: 2025 milestones.” Sanitas, 2026. </w:t>
      </w:r>
      <w:hyperlink r:id="rId33">
        <w:r>
          <w:rPr>
            <w:color w:val="1F4E99"/>
          </w:rPr>
          <w:t xml:space="preserve">https://informeanual.sanitas.es/en/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25.</w:t>
        <w:tab/>
      </w:r>
      <w:r>
        <w:t xml:space="preserve">World Bank. “Current health expenditure (% of GDP) (SH.XPD.CHEX.GD.ZS), Spain.” World Bank Indicators API (World Development Indicators), 2026-10-08. </w:t>
      </w:r>
      <w:hyperlink r:id="rId34">
        <w:r>
          <w:rPr>
            <w:color w:val="1F4E99"/>
          </w:rPr>
          <w:t xml:space="preserve">https://api.worldbank.org/v2/country/ESP/indicator/SH.XPD.CHEX.GD.ZS?format=json&amp;per_page=80&amp;date=2008:2025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26.</w:t>
        <w:tab/>
      </w:r>
      <w:r>
        <w:t xml:space="preserve">World Bank. “Current health expenditure per capita (current US$) (SH.XPD.CHEX.PC.CD), Spain.” World Bank Indicators API (World Development Indicators), 2026-10-08. </w:t>
      </w:r>
      <w:hyperlink r:id="rId35">
        <w:r>
          <w:rPr>
            <w:color w:val="1F4E99"/>
          </w:rPr>
          <w:t xml:space="preserve">https://api.worldbank.org/v2/country/ESP/indicator/SH.XPD.CHEX.PC.CD?format=json&amp;per_page=80&amp;date=2008:2025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27.</w:t>
        <w:tab/>
      </w:r>
      <w:r>
        <w:t xml:space="preserve">World Bank. “Out-of-pocket expenditure (% of current health expenditure) (SH.XPD.OOPC.CH.ZS), Spain.” World Bank Indicators API (World Development Indicators), 2026-10-08. </w:t>
      </w:r>
      <w:hyperlink r:id="rId36">
        <w:r>
          <w:rPr>
            <w:color w:val="1F4E99"/>
          </w:rPr>
          <w:t xml:space="preserve">https://api.worldbank.org/v2/country/ESP/indicator/SH.XPD.OOPC.CH.ZS?format=json&amp;per_page=80&amp;date=2008:2025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28.</w:t>
        <w:tab/>
      </w:r>
      <w:r>
        <w:t xml:space="preserve">World Bank. “Domestic general government health expenditure (% of current health expenditure) (SH.XPD.GHED.CH.ZS), Spain.” World Bank Indicators API (World Development Indicators), 2026-10-08. </w:t>
      </w:r>
      <w:hyperlink r:id="rId37">
        <w:r>
          <w:rPr>
            <w:color w:val="1F4E99"/>
          </w:rPr>
          <w:t xml:space="preserve">https://api.worldbank.org/v2/country/ESP/indicator/SH.XPD.GHED.CH.ZS?format=json&amp;per_page=80&amp;date=2008:2025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29.</w:t>
        <w:tab/>
      </w:r>
      <w:r>
        <w:t xml:space="preserve">World Bank. “Current health expenditure (% of GDP) (SH.XPD.CHEX.GD.ZS), Spain and comparators, 2023.” World Bank Indicators API (World Development Indicators), 2026-10-08. </w:t>
      </w:r>
      <w:hyperlink r:id="rId38">
        <w:r>
          <w:rPr>
            <w:color w:val="1F4E99"/>
          </w:rPr>
          <w:t xml:space="preserve">https://api.worldbank.org/v2/country/ESP;PRT;FRA;ITA;DEU;GBR;USA;OED;EUU/indicator/SH.XPD.CHEX.GD.ZS?format=json&amp;per_page=400&amp;date=2023:2023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30.</w:t>
        <w:tab/>
      </w:r>
      <w:r>
        <w:t xml:space="preserve">Ministerio de Sanidad. “El número de profesionales de medicina sube un 3,3% y el de enfermería un 2,5%.” Ministerio de Sanidad, 18 December 2025. </w:t>
      </w:r>
      <w:hyperlink r:id="rId39">
        <w:r>
          <w:rPr>
            <w:color w:val="1F4E99"/>
          </w:rPr>
          <w:t xml:space="preserve">https://www.sanidad.gob.es/eu/gabinete/notasPrensa.do?id=6820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31.</w:t>
        <w:tab/>
      </w:r>
      <w:r>
        <w:t xml:space="preserve">World Bank. “Physicians (per 1,000 people) (SH.MED.PHYS.ZS), Spain.” World Bank Indicators API (World Development Indicators), 2026-10-08. </w:t>
      </w:r>
      <w:hyperlink r:id="rId40">
        <w:r>
          <w:rPr>
            <w:color w:val="1F4E99"/>
          </w:rPr>
          <w:t xml:space="preserve">https://api.worldbank.org/v2/country/ESP/indicator/SH.MED.PHYS.ZS?format=json&amp;per_page=80&amp;date=2008:2025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32.</w:t>
        <w:tab/>
      </w:r>
      <w:r>
        <w:t xml:space="preserve">World Bank. “Nurses and midwives (per 1,000 people) (SH.MED.NUMW.P3), Spain.” World Bank Indicators API (World Development Indicators), 2026-10-08. </w:t>
      </w:r>
      <w:hyperlink r:id="rId41">
        <w:r>
          <w:rPr>
            <w:color w:val="1F4E99"/>
          </w:rPr>
          <w:t xml:space="preserve">https://api.worldbank.org/v2/country/ESP/indicator/SH.MED.NUMW.P3?format=json&amp;per_page=80&amp;date=2008:2025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33.</w:t>
        <w:tab/>
      </w:r>
      <w:r>
        <w:t xml:space="preserve">World Bank. “Hospital beds (per 1,000 people) (SH.MED.BEDS.ZS), Spain.” World Bank Indicators API (World Development Indicators), 2026-10-08. </w:t>
      </w:r>
      <w:hyperlink r:id="rId42">
        <w:r>
          <w:rPr>
            <w:color w:val="1F4E99"/>
          </w:rPr>
          <w:t xml:space="preserve">https://api.worldbank.org/v2/country/ESP/indicator/SH.MED.BEDS.ZS?format=json&amp;per_page=80&amp;date=2008:2025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34.</w:t>
        <w:tab/>
      </w:r>
      <w:r>
        <w:t xml:space="preserve">World Bank. “Physicians (per 1,000 people) (SH.MED.PHYS.ZS), Spain and comparators.” World Bank Indicators API (World Development Indicators), 2026-10-08. </w:t>
      </w:r>
      <w:hyperlink r:id="rId43">
        <w:r>
          <w:rPr>
            <w:color w:val="1F4E99"/>
          </w:rPr>
          <w:t xml:space="preserve">https://api.worldbank.org/v2/country/ESP;PRT;FRA;ITA;DEU;GBR;USA;OED;EUU/indicator/SH.MED.PHYS.ZS?format=json&amp;per_page=400&amp;date=2018:2025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35.</w:t>
        <w:tab/>
      </w:r>
      <w:r>
        <w:t xml:space="preserve">Ministerio de Educación y Ciencia. “Orden ECI/332/2008, de 13 de febrero, requisitos para la verificación de los títulos que habiliten para el ejercicio de la profesión de Médico.” Boletín Oficial del Estado, 15 February 2008. </w:t>
      </w:r>
      <w:hyperlink r:id="rId44">
        <w:r>
          <w:rPr>
            <w:color w:val="1F4E99"/>
          </w:rPr>
          <w:t xml:space="preserve">https://www.boe.es/buscar/act.php?id=BOE-A-2008-2666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36.</w:t>
        <w:tab/>
      </w:r>
      <w:r>
        <w:t xml:space="preserve">Universidad Rey Juan Carlos. “Grado en Medicina.” Universidad Rey Juan Carlos. </w:t>
      </w:r>
      <w:hyperlink r:id="rId45">
        <w:r>
          <w:rPr>
            <w:color w:val="1F4E99"/>
          </w:rPr>
          <w:t xml:space="preserve">https://www.urjc.es/i-d-i/596-medicina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37.</w:t>
        <w:tab/>
      </w:r>
      <w:r>
        <w:t xml:space="preserve">Ministerio de Sanidad. “Orden SND/854/2026, de 4 de agosto, por la que se aprueba la oferta de plazas y la convocatoria de pruebas selectivas 2026 para el acceso en el año 2027 a plazas de formación sanitaria especializada.” Boletín Oficial del Estado, 10 August 2026. </w:t>
      </w:r>
      <w:hyperlink r:id="rId46">
        <w:r>
          <w:rPr>
            <w:color w:val="1F4E99"/>
          </w:rPr>
          <w:t xml:space="preserve">https://boe.es/boe/dias/2026/08/10/pdfs/BOE-A-2026-17429.pdf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38.</w:t>
        <w:tab/>
      </w:r>
      <w:r>
        <w:t xml:space="preserve">RTVC. “Los sindicatos médicos aplazan la huelga indefinida tras la convocatoria de elecciones.” Radio Televisión Canaria, 7 October 2026. </w:t>
      </w:r>
      <w:hyperlink r:id="rId47">
        <w:r>
          <w:rPr>
            <w:color w:val="1F4E99"/>
          </w:rPr>
          <w:t xml:space="preserve">https://rtvc.es/los-medicos-aplazan-la-huelga-tras-la-convocatoria-de-elecciones-7-octubre-2026/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39.</w:t>
        <w:tab/>
      </w:r>
      <w:r>
        <w:t xml:space="preserve">La Moncloa. “El Gobierno actualiza la ley antitabaco y la regulación de los medicamentos y productos sanitarios (Consejo de Ministros, 21.7.2026).” Gobierno de España, 21 July 2026. </w:t>
      </w:r>
      <w:hyperlink r:id="rId48">
        <w:r>
          <w:rPr>
            <w:color w:val="1F4E99"/>
          </w:rPr>
          <w:t xml:space="preserve">https://www.lamoncloa.gob.es/consejodeministros/resumenes/paginas/2026/210726-rueda-prensa-ministros.aspx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40.</w:t>
        <w:tab/>
      </w:r>
      <w:r>
        <w:t xml:space="preserve">Ribera. “Ribera fact sheet (ES v13).” Ribera, February 2026. </w:t>
      </w:r>
      <w:hyperlink r:id="rId49">
        <w:r>
          <w:rPr>
            <w:color w:val="1F4E99"/>
          </w:rPr>
          <w:t xml:space="preserve">https://brandcenter.riberasalud.com/wp-content/uploads/2026/02/FactSheet_Ribera-ES_v13.pdf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41.</w:t>
        <w:tab/>
      </w:r>
      <w:r>
        <w:t xml:space="preserve">Hospiten. “MD Anderson Cancer Center Madrid – Hospiten, recognised among the world's leading cancer hospitals by Newsweek and Statista.” Hospiten, 18 September 2026. </w:t>
      </w:r>
      <w:hyperlink r:id="rId50">
        <w:r>
          <w:rPr>
            <w:color w:val="1F4E99"/>
          </w:rPr>
          <w:t xml:space="preserve">https://hospiten.com/en/news/md-anderson-cancer-center-madrid-hospiten-reconocido-los-mejores-hospitales-oncologicos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42.</w:t>
        <w:tab/>
      </w:r>
      <w:r>
        <w:t xml:space="preserve">economia3. “Ribera culmina la compra de HCB y refuerza su red sanitaria valenciana.” economia3, 6 October 2026. </w:t>
      </w:r>
      <w:hyperlink r:id="rId51">
        <w:r>
          <w:rPr>
            <w:color w:val="1F4E99"/>
          </w:rPr>
          <w:t xml:space="preserve">https://economia3.com/2026/10/06/762373-ribera-culmina-la-compra-de-hcb-y-refuerza-su-red-sanitaria-valenciana/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43.</w:t>
        <w:tab/>
      </w:r>
      <w:r>
        <w:t xml:space="preserve">Eva de Frutos. “Vithas cierra la compra de GenesisCare España.” Alimarket Sanidad, 22 July 2026. </w:t>
      </w:r>
      <w:hyperlink r:id="rId52">
        <w:r>
          <w:rPr>
            <w:color w:val="1F4E99"/>
          </w:rPr>
          <w:t xml:space="preserve">https://www.alimarket.es/sanidad/noticia/429416/vithas-cierra-la-compra-de-genesiscare-espana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44.</w:t>
        <w:tab/>
      </w:r>
      <w:r>
        <w:t xml:space="preserve">Alimarket Sanidad. “HM Hospitales y Grupo Médico Joya sellan una alianza estratégica para impulsar la continuidad asistencial entre España y México.” Alimarket, 11 September 2026. </w:t>
      </w:r>
      <w:hyperlink r:id="rId53">
        <w:r>
          <w:rPr>
            <w:color w:val="1F4E99"/>
          </w:rPr>
          <w:t xml:space="preserve">https://www.alimarket.es/sanidad/noticia/430873/hm-hospitales-y-grupo-medico-joya-sellan-una-alianza-estrategica-para-impulsar-la-continuidad-asistencial-entre-espana-y-mexico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45.</w:t>
        <w:tab/>
      </w:r>
      <w:r>
        <w:t xml:space="preserve">Vall d'Hebron. “Vall d'Hebron and Cleveland Clinic sign an agreement to strengthen educational collaboration in the field of simulation.” Vall d'Hebron, 2025-02-07. </w:t>
      </w:r>
      <w:hyperlink r:id="rId54">
        <w:r>
          <w:rPr>
            <w:color w:val="1F4E99"/>
          </w:rPr>
          <w:t xml:space="preserve">https://www.vallhebron.com/en/news/news/vall-dhebron-and-cleveland-clinic-sign-agreement-strengthen-educational-collaboration-field-simulation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46.</w:t>
        <w:tab/>
      </w:r>
      <w:r>
        <w:t xml:space="preserve">Universidad Autonoma de Madrid, Facultad de Medicina. “Convocatoria de ayudas 2026-2027 para practicas clinicas en George Washington University.” Universidad Autonoma de Madrid, 2026-10. </w:t>
      </w:r>
      <w:hyperlink r:id="rId55">
        <w:r>
          <w:rPr>
            <w:color w:val="1F4E99"/>
          </w:rPr>
          <w:t xml:space="preserve">https://www.uam.es/medicina/estudios/practicas-externas/convocatoria-george-washington-university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47.</w:t>
        <w:tab/>
      </w:r>
      <w:r>
        <w:t xml:space="preserve">Universidad Complutense de Madrid, Facultad de Medicina. “Clinical rotation at Complutense Medical School (CMS) 2025-26: elective description.” Universidad Complutense de Madrid, 2025-10-28. </w:t>
      </w:r>
      <w:hyperlink r:id="rId56">
        <w:r>
          <w:rPr>
            <w:color w:val="1F4E99"/>
          </w:rPr>
          <w:t xml:space="preserve">https://medicina.ucm.es/file/elective-description-clinical-rotations-hms-cms-2025-2026-1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48.</w:t>
        <w:tab/>
      </w:r>
      <w:r>
        <w:t xml:space="preserve">JHU-UPF Public Policy Center. “Annual report: academic year 2024-2025: critical knowledge for decision-making.” Universitat Pompeu Fabra repository, 2025-11. </w:t>
      </w:r>
      <w:hyperlink r:id="rId57">
        <w:r>
          <w:rPr>
            <w:color w:val="1F4E99"/>
          </w:rPr>
          <w:t xml:space="preserve">https://repositori.upf.edu/items/3552909c-eb4b-47bd-91c3-47699ba09b59/full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49.</w:t>
        <w:tab/>
      </w:r>
      <w:r>
        <w:t xml:space="preserve">Mount Sinai Health System. “Beta blockers, the standard treatment after a heart attack, may offer no benefit for heart attack patients and women can have worse outcomes.” EurekAlert, 2025-08-30. </w:t>
      </w:r>
      <w:hyperlink r:id="rId58">
        <w:r>
          <w:rPr>
            <w:color w:val="1F4E99"/>
          </w:rPr>
          <w:t xml:space="preserve">https://www.eurekalert.org/news-releases/1096364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50.</w:t>
        <w:tab/>
      </w:r>
      <w:r>
        <w:t xml:space="preserve">SJD Barcelona Children's Hospital. “The SJD Barcelona Children's Hospital will be the first member of the Beat Childhood Cancer Consortium based outside of North America.” SJD Barcelona Children's Hospital, 2025-11. </w:t>
      </w:r>
      <w:hyperlink r:id="rId59">
        <w:r>
          <w:rPr>
            <w:color w:val="1F4E99"/>
          </w:rPr>
          <w:t xml:space="preserve">https://www.sjdhospitalbarcelona.org/en/news/sjd-barcelona-childrens-hospital-will-be-first-member-beat-childhood-cancer-consortium-based-outside-north-america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51.</w:t>
        <w:tab/>
      </w:r>
      <w:r>
        <w:t xml:space="preserve">Emily Parenti-Lopez. “AHS dean formalizes international collaboration between UIC and Spanish university.” University of Illinois Chicago, College of Applied Health Sciences, 2025-10-20. </w:t>
      </w:r>
      <w:hyperlink r:id="rId60">
        <w:r>
          <w:rPr>
            <w:color w:val="1F4E99"/>
          </w:rPr>
          <w:t xml:space="preserve">https://ahs.uic.edu/news-stories/ahs-dean-formalizes-international-collaboration-between-uic-and-spanish-university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52.</w:t>
        <w:tab/>
      </w:r>
      <w:r>
        <w:t xml:space="preserve">Universitat Internacional de Catalunya. “Medicine degree brochure (English).” UIC Barcelona, 2026-02-16. </w:t>
      </w:r>
      <w:hyperlink r:id="rId61">
        <w:r>
          <w:rPr>
            <w:color w:val="1F4E99"/>
          </w:rPr>
          <w:t xml:space="preserve">https://www.uic.es/sites/default/files/folleto-medicina-eng.pdf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53.</w:t>
        <w:tab/>
      </w:r>
      <w:r>
        <w:t xml:space="preserve">Hospital Sant Joan de Déu Barcelona. “The SJD Barcelona Children's Hospital and the ABC Medical Center in Mexico collaborate to advance pediatric oncology.” SJD Barcelona Children's Hospital, 2025-08-29. </w:t>
      </w:r>
      <w:hyperlink r:id="rId62">
        <w:r>
          <w:rPr>
            <w:color w:val="1F4E99"/>
          </w:rPr>
          <w:t xml:space="preserve">https://www.sjdhospitalbarcelona.org/en/news/sjd-barcelona-childrens-hospital-abc-medical-center-mexico-collaborate-advance-pediatric-oncology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54.</w:t>
        <w:tab/>
      </w:r>
      <w:r>
        <w:t xml:space="preserve">Alimarket Sanidad. “La china Aier Eye Hospital toma el control de Clínica Baviera.” Alimarket, 2017. </w:t>
      </w:r>
      <w:hyperlink r:id="rId63">
        <w:r>
          <w:rPr>
            <w:color w:val="1F4E99"/>
          </w:rPr>
          <w:t xml:space="preserve">https://www.alimarket.es/sanidad/noticia/239028/la-china-aier-eye-hospital-toma-el-control-de-clinica-baviera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55.</w:t>
        <w:tab/>
      </w:r>
      <w:r>
        <w:t xml:space="preserve">Bupa. “Bupa Group full year financial results 2025.” Bupa, 2026-03-05. </w:t>
      </w:r>
      <w:hyperlink r:id="rId64">
        <w:r>
          <w:rPr>
            <w:color w:val="1F4E99"/>
          </w:rPr>
          <w:t xml:space="preserve">https://www.bupa.com/news-and-press/press-releases/2026/bupa-group-full-year-financial-results-2025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56.</w:t>
        <w:tab/>
      </w:r>
      <w:r>
        <w:t xml:space="preserve">Hospital Sant Joan de Déu Barcelona. “New international partnership between the SJD Barcelona Children's Hospital and the Burjeel Cancer Institute.” SJD Barcelona Children's Hospital, 2025-06-09. </w:t>
      </w:r>
      <w:hyperlink r:id="rId65">
        <w:r>
          <w:rPr>
            <w:color w:val="1F4E99"/>
          </w:rPr>
          <w:t xml:space="preserve">https://www.sjdhospitalbarcelona.org/en/news/new-international-partnership-between-sjd-barcelona-childrens-hospital-burjeel-cancer-institute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57.</w:t>
        <w:tab/>
      </w:r>
      <w:r>
        <w:t xml:space="preserve">VHIO. “Dr. Josep Tabernero, director of VHIO, chairman of the European consortium Cancer Core Europe.” Vall d'Hebron Institute of Oncology, 2023-10-18. </w:t>
      </w:r>
      <w:hyperlink r:id="rId66">
        <w:r>
          <w:rPr>
            <w:color w:val="1F4E99"/>
          </w:rPr>
          <w:t xml:space="preserve">https://vhio.net/2023/10/18/dr-josep-tabernero-director-of-vhio-assumes-the-presidency-of-the-european-project-cancer-core-europe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58.</w:t>
        <w:tab/>
      </w:r>
      <w:r>
        <w:t xml:space="preserve">Korian. “Korian Closes the Acquisition of Grupo 5 Reinforcing Korian Position in Mental Health in Spain.” Business Wire, 2023-01-11. </w:t>
      </w:r>
      <w:hyperlink r:id="rId67">
        <w:r>
          <w:rPr>
            <w:color w:val="1F4E99"/>
          </w:rPr>
          <w:t xml:space="preserve">https://www.businesswire.com/news/home/20230111005688/en/Korian-Closes-the-Acquisition-of-Grupo-5-Reinforcing-Korian-Position-in-Mental-Health-in-Spain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59.</w:t>
        <w:tab/>
      </w:r>
      <w:r>
        <w:t xml:space="preserve">Quirónsalud. “Quirónsalud y Helios crean un grupo sanitario hispano-alemán, el mayor de Europa y uno de los mayores del mundo.” Quirónsalud, 2016-09-05. </w:t>
      </w:r>
      <w:hyperlink r:id="rId68">
        <w:r>
          <w:rPr>
            <w:color w:val="1F4E99"/>
          </w:rPr>
          <w:t xml:space="preserve">https://www.quironsalud.com/en/communication/news/quironsalud-helios-crean-grupo-sanitario-hispano-alem-25d03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60.</w:t>
        <w:tab/>
      </w:r>
      <w:r>
        <w:t xml:space="preserve">Alimarket Sanidad. “El grupo australiano GenesisCare entra en España con la compra del 100% de IMOncology.” Alimarket, 2016. </w:t>
      </w:r>
      <w:hyperlink r:id="rId69">
        <w:r>
          <w:rPr>
            <w:color w:val="1F4E99"/>
          </w:rPr>
          <w:t xml:space="preserve">https://www.alimarket.es/noticia/214426/el-grupo-australiano-genesiscare-entra-en-espana-con-la-compra-del-100--de--imoncology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61.</w:t>
        <w:tab/>
      </w:r>
      <w:r>
        <w:t xml:space="preserve">Hospital Sant Joan de Déu Barcelona. “The SJD Barcelona Children's Hospital signs an agreement with the Sun Yat-sen University Cancer Center to help further research in pediatric oncology.” SJD Barcelona Children's Hospital, 2025-06-02. </w:t>
      </w:r>
      <w:hyperlink r:id="rId70">
        <w:r>
          <w:rPr>
            <w:color w:val="1F4E99"/>
          </w:rPr>
          <w:t xml:space="preserve">https://www.sjdhospitalbarcelona.org/en/news/sjd-barcelona-childrens-hospital-signs-agreement-sun-yat-sen-university-cancer-center-help-further-research-pediatric-oncology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62.</w:t>
        <w:tab/>
      </w:r>
      <w:r>
        <w:t xml:space="preserve">Becker's Payer Issues. “Centene completes sale of Spanish, central European businesses.” Becker's Healthcare, 2022-11-17. </w:t>
      </w:r>
      <w:hyperlink r:id="rId71">
        <w:r>
          <w:rPr>
            <w:color w:val="1F4E99"/>
          </w:rPr>
          <w:t xml:space="preserve">https://www.beckerspayer.com/m-and-a/centene-completes-sale-of-spanish-central-european-businesses.html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63.</w:t>
        <w:tab/>
      </w:r>
      <w:r>
        <w:t xml:space="preserve">European Commission, Directorate-General for Health and Food Safety. “Trend Report Reference years 2021 – 2023: Member State data on cross-border patient healthcare following Directive 2011/24/EU.” European Commission, 22 September 2025. </w:t>
      </w:r>
      <w:hyperlink r:id="rId72">
        <w:r>
          <w:rPr>
            <w:color w:val="1F4E99"/>
          </w:rPr>
          <w:t xml:space="preserve">https://health.ec.europa.eu/document/download/22520255-bb91-4896-8266-b150d749b900_en?filename=cbhc_2021-2023_trend-report_en.pdf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64.</w:t>
        <w:tab/>
      </w:r>
      <w:r>
        <w:t xml:space="preserve">Frederic De Wispelaere, Lynn De Smedt and Jozef Pacolet (HIVA-KU Leuven) for the European Commission, DG Employment, Social Affairs and Inclusion. “Cross-border healthcare in the EU under social security coordination: Reference year 2024.” Publications Office of the European Union, October 2025. </w:t>
      </w:r>
      <w:hyperlink r:id="rId73">
        <w:r>
          <w:rPr>
            <w:color w:val="1F4E99"/>
          </w:rPr>
          <w:t xml:space="preserve">https://cdn1.gopublic.dk/stps/Media/639105551396813347/cross-border-healthcare-in-the-eu-under-social-security-ehic-reference-year-2024.pdf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65.</w:t>
        <w:tab/>
      </w:r>
      <w:r>
        <w:t xml:space="preserve">Gemma Garrido Granger. “Cientos de urgencias al año por cirugías estéticas en el extranjero: "Casi me matan".” Ara, 13 December 2025. </w:t>
      </w:r>
      <w:hyperlink r:id="rId74">
        <w:r>
          <w:rPr>
            <w:color w:val="1F4E99"/>
          </w:rPr>
          <w:t xml:space="preserve">https://es.ara.cat/sociedad/salud/cientos-urgencias-ano-cirugias-esteticas-extranjero-matan_130_5591057.html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66.</w:t>
        <w:tab/>
      </w:r>
      <w:r>
        <w:t xml:space="preserve">RTVC / EFE. “Los sindicatos médicos convocan una huelga indefinida a partir del 28 de octubre.” Radio Televisión Canaria, 11 September 2026. </w:t>
      </w:r>
      <w:hyperlink r:id="rId75">
        <w:r>
          <w:rPr>
            <w:color w:val="1F4E99"/>
          </w:rPr>
          <w:t xml:space="preserve">https://rtvc.es/los-sindicatos-medicos-convocan-una-huelga-indefinida-el-28-de-octubre-11-septiembre-2026/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67.</w:t>
        <w:tab/>
      </w:r>
      <w:r>
        <w:t xml:space="preserve">Jefatura del Estado. “Ley 7/2025, de 28 de julio, por la que se crea la Agencia Estatal de Salud Pública y se modifica la Ley 33/2011, de 4 de octubre, General de Salud Pública.” Boletín Oficial del Estado, 29 July 2025. </w:t>
      </w:r>
      <w:hyperlink r:id="rId76">
        <w:r>
          <w:rPr>
            <w:color w:val="1F4E99"/>
          </w:rPr>
          <w:t xml:space="preserve">https://www.boe.es/diario_boe/txt.php?id=BOE-A-2025-15652</w:t>
        </w:r>
      </w:hyperlink>
    </w:p>
    <w:p>
      <w:pPr>
        <w:tabs>
          <w:tab w:pos="567" w:val="left"/>
        </w:tabs>
        <w:spacing w:after="120"/>
        <w:ind w:left="567" w:hanging="567"/>
      </w:pPr>
      <w:r>
        <w:rPr>
          <w:b/>
          <w:color w:val="B31822"/>
        </w:rPr>
        <w:t>68.</w:t>
        <w:tab/>
      </w:r>
      <w:r>
        <w:t xml:space="preserve">Ministerio para la Transformación Digital y de la Función Pública. “MUFACE signs with Adeslas and Asisa the concert that guarantees health care to one million mutualists.” Gobierno de España, 30 April 2025. </w:t>
      </w:r>
      <w:hyperlink r:id="rId77">
        <w:r>
          <w:rPr>
            <w:color w:val="1F4E99"/>
          </w:rPr>
          <w:t xml:space="preserve">https://digital.gob.es/en/comunicacion/notas-prensa/secretaria-estado-funcion-publica/2025/04/2025-04-30-02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uropean-union.europa.eu/principles-countries-history/eu-countries/spain_en" TargetMode="External"/><Relationship Id="rId11" Type="http://schemas.openxmlformats.org/officeDocument/2006/relationships/hyperlink" Target="https://www.boe.es/buscar/act.php?id=BOE-A-1978-31229" TargetMode="External"/><Relationship Id="rId12" Type="http://schemas.openxmlformats.org/officeDocument/2006/relationships/hyperlink" Target="https://www.ine.es/dyngs/Prensa/en/ECP2T26.htm" TargetMode="External"/><Relationship Id="rId13" Type="http://schemas.openxmlformats.org/officeDocument/2006/relationships/hyperlink" Target="https://api.worldbank.org/v2/country/ESP/indicator/NY.GDP.MKTP.PP.CD?format=json&amp;per_page=80&amp;date=2008:2025" TargetMode="External"/><Relationship Id="rId14" Type="http://schemas.openxmlformats.org/officeDocument/2006/relationships/hyperlink" Target="https://api.worldbank.org/v2/country/ESP/indicator/NY.GDP.PCAP.PP.CD?format=json&amp;per_page=80&amp;date=2008:2025" TargetMode="External"/><Relationship Id="rId15" Type="http://schemas.openxmlformats.org/officeDocument/2006/relationships/hyperlink" Target="https://rtvc.es/boe-publica-disolucion-cortes-y-convocatoria-elecciones-generales-6-octubre-2026/" TargetMode="External"/><Relationship Id="rId16" Type="http://schemas.openxmlformats.org/officeDocument/2006/relationships/hyperlink" Target="https://www.lamoncloa.gob.es/gobierno/composiciondelgobierno/Paginas/index.aspx" TargetMode="External"/><Relationship Id="rId17" Type="http://schemas.openxmlformats.org/officeDocument/2006/relationships/hyperlink" Target="https://api.worldbank.org/v2/country/ESP/indicator/SP.URB.TOTL.IN.ZS?format=json&amp;per_page=80&amp;date=2008:2025" TargetMode="External"/><Relationship Id="rId18" Type="http://schemas.openxmlformats.org/officeDocument/2006/relationships/hyperlink" Target="https://api.worldbank.org/v2/country/ESP/indicator/SP.POP.65UP.TO.ZS?format=json&amp;per_page=80&amp;date=2008:2025" TargetMode="External"/><Relationship Id="rId19" Type="http://schemas.openxmlformats.org/officeDocument/2006/relationships/hyperlink" Target="https://api.worldbank.org/v2/country/ESP/indicator/SP.DYN.TFRT.IN?format=json&amp;per_page=80&amp;date=2008:2025" TargetMode="External"/><Relationship Id="rId20" Type="http://schemas.openxmlformats.org/officeDocument/2006/relationships/hyperlink" Target="https://api.worldbank.org/v2/country/ESP/indicator/SP.DYN.LE00.IN?format=json&amp;per_page=80&amp;date=2008:2025" TargetMode="External"/><Relationship Id="rId21" Type="http://schemas.openxmlformats.org/officeDocument/2006/relationships/hyperlink" Target="https://eurohealthobservatory.who.int/docs/librariesprovider3/country-health-profiles/chp2025pdf/soheu-2025-spain-final-web.pdf?sfvrsn=3a74e2a8_1&amp;download=true" TargetMode="External"/><Relationship Id="rId22" Type="http://schemas.openxmlformats.org/officeDocument/2006/relationships/hyperlink" Target="https://www.lamoncloa.gob.es/presidente/actividades/Paginas/2026/051026-sanchez-convocatoria-elecciones.aspx" TargetMode="External"/><Relationship Id="rId23" Type="http://schemas.openxmlformats.org/officeDocument/2006/relationships/hyperlink" Target="https://www.boe.es/diario_boe/txt.php?id=BOE-A-2026-20742" TargetMode="External"/><Relationship Id="rId24" Type="http://schemas.openxmlformats.org/officeDocument/2006/relationships/hyperlink" Target="https://www.lamoncloa.gob.es/consejodeministros/referencias/paginas/2025/20251223-referencia-rueda-de-prensa-ministros.aspx" TargetMode="External"/><Relationship Id="rId25" Type="http://schemas.openxmlformats.org/officeDocument/2006/relationships/hyperlink" Target="https://www.lamoncloa.gob.es/serviciosdeprensa/notasprensa/sanidad14/paginas/2026/130526-gasto-sanitario-publico-2024.aspx" TargetMode="External"/><Relationship Id="rId26" Type="http://schemas.openxmlformats.org/officeDocument/2006/relationships/hyperlink" Target="https://www.ine.es/dyngs/Prensa/en/CNTR2T26.htm" TargetMode="External"/><Relationship Id="rId27" Type="http://schemas.openxmlformats.org/officeDocument/2006/relationships/hyperlink" Target="https://www.bde.es/wbe/es/publicaciones/analisis-economico-investigacion/proyecciones-macro-informe-trimestral/proyecciones-e-informe-trimestral-de-la-economia-espanola-tercer-trimestre-2026.html" TargetMode="External"/><Relationship Id="rId28" Type="http://schemas.openxmlformats.org/officeDocument/2006/relationships/hyperlink" Target="https://www.ine.es/dyngs/Prensa/en/pEDCM2025.htm" TargetMode="External"/><Relationship Id="rId29" Type="http://schemas.openxmlformats.org/officeDocument/2006/relationships/hyperlink" Target="https://www.sanidad.gob.es/estadEstudios/estadisticas/inforRecopilaciones/docs/LISTAS_PUBLICACION_Dic_2025_rectificado.pdf" TargetMode="External"/><Relationship Id="rId30" Type="http://schemas.openxmlformats.org/officeDocument/2006/relationships/hyperlink" Target="https://www.fundacionidis.com/uploads/informes/Observatorio_S._S._privado_IDIS_2026_V20260518_sin_CCAA.pdf" TargetMode="External"/><Relationship Id="rId31" Type="http://schemas.openxmlformats.org/officeDocument/2006/relationships/hyperlink" Target="https://www.fresenius.com/sites/default/files/2026-03/fresenius_annual_report_2025.pdf" TargetMode="External"/><Relationship Id="rId32" Type="http://schemas.openxmlformats.org/officeDocument/2006/relationships/hyperlink" Target="https://www.elespanol.com/invertia/observatorios/sanidad/20260408/matriz-quiron-fresenius-planea-abrir-nuevos-hospitales-ampliar-centros-espana/1003744197967_0.html" TargetMode="External"/><Relationship Id="rId33" Type="http://schemas.openxmlformats.org/officeDocument/2006/relationships/hyperlink" Target="https://informeanual.sanitas.es/en/" TargetMode="External"/><Relationship Id="rId34" Type="http://schemas.openxmlformats.org/officeDocument/2006/relationships/hyperlink" Target="https://api.worldbank.org/v2/country/ESP/indicator/SH.XPD.CHEX.GD.ZS?format=json&amp;per_page=80&amp;date=2008:2025" TargetMode="External"/><Relationship Id="rId35" Type="http://schemas.openxmlformats.org/officeDocument/2006/relationships/hyperlink" Target="https://api.worldbank.org/v2/country/ESP/indicator/SH.XPD.CHEX.PC.CD?format=json&amp;per_page=80&amp;date=2008:2025" TargetMode="External"/><Relationship Id="rId36" Type="http://schemas.openxmlformats.org/officeDocument/2006/relationships/hyperlink" Target="https://api.worldbank.org/v2/country/ESP/indicator/SH.XPD.OOPC.CH.ZS?format=json&amp;per_page=80&amp;date=2008:2025" TargetMode="External"/><Relationship Id="rId37" Type="http://schemas.openxmlformats.org/officeDocument/2006/relationships/hyperlink" Target="https://api.worldbank.org/v2/country/ESP/indicator/SH.XPD.GHED.CH.ZS?format=json&amp;per_page=80&amp;date=2008:2025" TargetMode="External"/><Relationship Id="rId38" Type="http://schemas.openxmlformats.org/officeDocument/2006/relationships/hyperlink" Target="https://api.worldbank.org/v2/country/ESP;PRT;FRA;ITA;DEU;GBR;USA;OED;EUU/indicator/SH.XPD.CHEX.GD.ZS?format=json&amp;per_page=400&amp;date=2023:2023" TargetMode="External"/><Relationship Id="rId39" Type="http://schemas.openxmlformats.org/officeDocument/2006/relationships/hyperlink" Target="https://www.sanidad.gob.es/eu/gabinete/notasPrensa.do?id=6820" TargetMode="External"/><Relationship Id="rId40" Type="http://schemas.openxmlformats.org/officeDocument/2006/relationships/hyperlink" Target="https://api.worldbank.org/v2/country/ESP/indicator/SH.MED.PHYS.ZS?format=json&amp;per_page=80&amp;date=2008:2025" TargetMode="External"/><Relationship Id="rId41" Type="http://schemas.openxmlformats.org/officeDocument/2006/relationships/hyperlink" Target="https://api.worldbank.org/v2/country/ESP/indicator/SH.MED.NUMW.P3?format=json&amp;per_page=80&amp;date=2008:2025" TargetMode="External"/><Relationship Id="rId42" Type="http://schemas.openxmlformats.org/officeDocument/2006/relationships/hyperlink" Target="https://api.worldbank.org/v2/country/ESP/indicator/SH.MED.BEDS.ZS?format=json&amp;per_page=80&amp;date=2008:2025" TargetMode="External"/><Relationship Id="rId43" Type="http://schemas.openxmlformats.org/officeDocument/2006/relationships/hyperlink" Target="https://api.worldbank.org/v2/country/ESP;PRT;FRA;ITA;DEU;GBR;USA;OED;EUU/indicator/SH.MED.PHYS.ZS?format=json&amp;per_page=400&amp;date=2018:2025" TargetMode="External"/><Relationship Id="rId44" Type="http://schemas.openxmlformats.org/officeDocument/2006/relationships/hyperlink" Target="https://www.boe.es/buscar/act.php?id=BOE-A-2008-2666" TargetMode="External"/><Relationship Id="rId45" Type="http://schemas.openxmlformats.org/officeDocument/2006/relationships/hyperlink" Target="https://www.urjc.es/i-d-i/596-medicina" TargetMode="External"/><Relationship Id="rId46" Type="http://schemas.openxmlformats.org/officeDocument/2006/relationships/hyperlink" Target="https://boe.es/boe/dias/2026/08/10/pdfs/BOE-A-2026-17429.pdf" TargetMode="External"/><Relationship Id="rId47" Type="http://schemas.openxmlformats.org/officeDocument/2006/relationships/hyperlink" Target="https://rtvc.es/los-medicos-aplazan-la-huelga-tras-la-convocatoria-de-elecciones-7-octubre-2026/" TargetMode="External"/><Relationship Id="rId48" Type="http://schemas.openxmlformats.org/officeDocument/2006/relationships/hyperlink" Target="https://www.lamoncloa.gob.es/consejodeministros/resumenes/paginas/2026/210726-rueda-prensa-ministros.aspx" TargetMode="External"/><Relationship Id="rId49" Type="http://schemas.openxmlformats.org/officeDocument/2006/relationships/hyperlink" Target="https://brandcenter.riberasalud.com/wp-content/uploads/2026/02/FactSheet_Ribera-ES_v13.pdf" TargetMode="External"/><Relationship Id="rId50" Type="http://schemas.openxmlformats.org/officeDocument/2006/relationships/hyperlink" Target="https://hospiten.com/en/news/md-anderson-cancer-center-madrid-hospiten-reconocido-los-mejores-hospitales-oncologicos" TargetMode="External"/><Relationship Id="rId51" Type="http://schemas.openxmlformats.org/officeDocument/2006/relationships/hyperlink" Target="https://economia3.com/2026/10/06/762373-ribera-culmina-la-compra-de-hcb-y-refuerza-su-red-sanitaria-valenciana/" TargetMode="External"/><Relationship Id="rId52" Type="http://schemas.openxmlformats.org/officeDocument/2006/relationships/hyperlink" Target="https://www.alimarket.es/sanidad/noticia/429416/vithas-cierra-la-compra-de-genesiscare-espana" TargetMode="External"/><Relationship Id="rId53" Type="http://schemas.openxmlformats.org/officeDocument/2006/relationships/hyperlink" Target="https://www.alimarket.es/sanidad/noticia/430873/hm-hospitales-y-grupo-medico-joya-sellan-una-alianza-estrategica-para-impulsar-la-continuidad-asistencial-entre-espana-y-mexico" TargetMode="External"/><Relationship Id="rId54" Type="http://schemas.openxmlformats.org/officeDocument/2006/relationships/hyperlink" Target="https://www.vallhebron.com/en/news/news/vall-dhebron-and-cleveland-clinic-sign-agreement-strengthen-educational-collaboration-field-simulation" TargetMode="External"/><Relationship Id="rId55" Type="http://schemas.openxmlformats.org/officeDocument/2006/relationships/hyperlink" Target="https://www.uam.es/medicina/estudios/practicas-externas/convocatoria-george-washington-university" TargetMode="External"/><Relationship Id="rId56" Type="http://schemas.openxmlformats.org/officeDocument/2006/relationships/hyperlink" Target="https://medicina.ucm.es/file/elective-description-clinical-rotations-hms-cms-2025-2026-1" TargetMode="External"/><Relationship Id="rId57" Type="http://schemas.openxmlformats.org/officeDocument/2006/relationships/hyperlink" Target="https://repositori.upf.edu/items/3552909c-eb4b-47bd-91c3-47699ba09b59/full" TargetMode="External"/><Relationship Id="rId58" Type="http://schemas.openxmlformats.org/officeDocument/2006/relationships/hyperlink" Target="https://www.eurekalert.org/news-releases/1096364" TargetMode="External"/><Relationship Id="rId59" Type="http://schemas.openxmlformats.org/officeDocument/2006/relationships/hyperlink" Target="https://www.sjdhospitalbarcelona.org/en/news/sjd-barcelona-childrens-hospital-will-be-first-member-beat-childhood-cancer-consortium-based-outside-north-america" TargetMode="External"/><Relationship Id="rId60" Type="http://schemas.openxmlformats.org/officeDocument/2006/relationships/hyperlink" Target="https://ahs.uic.edu/news-stories/ahs-dean-formalizes-international-collaboration-between-uic-and-spanish-university" TargetMode="External"/><Relationship Id="rId61" Type="http://schemas.openxmlformats.org/officeDocument/2006/relationships/hyperlink" Target="https://www.uic.es/sites/default/files/folleto-medicina-eng.pdf" TargetMode="External"/><Relationship Id="rId62" Type="http://schemas.openxmlformats.org/officeDocument/2006/relationships/hyperlink" Target="https://www.sjdhospitalbarcelona.org/en/news/sjd-barcelona-childrens-hospital-abc-medical-center-mexico-collaborate-advance-pediatric-oncology" TargetMode="External"/><Relationship Id="rId63" Type="http://schemas.openxmlformats.org/officeDocument/2006/relationships/hyperlink" Target="https://www.alimarket.es/sanidad/noticia/239028/la-china-aier-eye-hospital-toma-el-control-de-clinica-baviera" TargetMode="External"/><Relationship Id="rId64" Type="http://schemas.openxmlformats.org/officeDocument/2006/relationships/hyperlink" Target="https://www.bupa.com/news-and-press/press-releases/2026/bupa-group-full-year-financial-results-2025" TargetMode="External"/><Relationship Id="rId65" Type="http://schemas.openxmlformats.org/officeDocument/2006/relationships/hyperlink" Target="https://www.sjdhospitalbarcelona.org/en/news/new-international-partnership-between-sjd-barcelona-childrens-hospital-burjeel-cancer-institute" TargetMode="External"/><Relationship Id="rId66" Type="http://schemas.openxmlformats.org/officeDocument/2006/relationships/hyperlink" Target="https://vhio.net/2023/10/18/dr-josep-tabernero-director-of-vhio-assumes-the-presidency-of-the-european-project-cancer-core-europe" TargetMode="External"/><Relationship Id="rId67" Type="http://schemas.openxmlformats.org/officeDocument/2006/relationships/hyperlink" Target="https://www.businesswire.com/news/home/20230111005688/en/Korian-Closes-the-Acquisition-of-Grupo-5-Reinforcing-Korian-Position-in-Mental-Health-in-Spain" TargetMode="External"/><Relationship Id="rId68" Type="http://schemas.openxmlformats.org/officeDocument/2006/relationships/hyperlink" Target="https://www.quironsalud.com/en/communication/news/quironsalud-helios-crean-grupo-sanitario-hispano-alem-25d03" TargetMode="External"/><Relationship Id="rId69" Type="http://schemas.openxmlformats.org/officeDocument/2006/relationships/hyperlink" Target="https://www.alimarket.es/noticia/214426/el-grupo-australiano-genesiscare-entra-en-espana-con-la-compra-del-100--de--imoncology" TargetMode="External"/><Relationship Id="rId70" Type="http://schemas.openxmlformats.org/officeDocument/2006/relationships/hyperlink" Target="https://www.sjdhospitalbarcelona.org/en/news/sjd-barcelona-childrens-hospital-signs-agreement-sun-yat-sen-university-cancer-center-help-further-research-pediatric-oncology" TargetMode="External"/><Relationship Id="rId71" Type="http://schemas.openxmlformats.org/officeDocument/2006/relationships/hyperlink" Target="https://www.beckerspayer.com/m-and-a/centene-completes-sale-of-spanish-central-european-businesses.html" TargetMode="External"/><Relationship Id="rId72" Type="http://schemas.openxmlformats.org/officeDocument/2006/relationships/hyperlink" Target="https://health.ec.europa.eu/document/download/22520255-bb91-4896-8266-b150d749b900_en?filename=cbhc_2021-2023_trend-report_en.pdf" TargetMode="External"/><Relationship Id="rId73" Type="http://schemas.openxmlformats.org/officeDocument/2006/relationships/hyperlink" Target="https://cdn1.gopublic.dk/stps/Media/639105551396813347/cross-border-healthcare-in-the-eu-under-social-security-ehic-reference-year-2024.pdf" TargetMode="External"/><Relationship Id="rId74" Type="http://schemas.openxmlformats.org/officeDocument/2006/relationships/hyperlink" Target="https://es.ara.cat/sociedad/salud/cientos-urgencias-ano-cirugias-esteticas-extranjero-matan_130_5591057.html" TargetMode="External"/><Relationship Id="rId75" Type="http://schemas.openxmlformats.org/officeDocument/2006/relationships/hyperlink" Target="https://rtvc.es/los-sindicatos-medicos-convocan-una-huelga-indefinida-el-28-de-octubre-11-septiembre-2026/" TargetMode="External"/><Relationship Id="rId76" Type="http://schemas.openxmlformats.org/officeDocument/2006/relationships/hyperlink" Target="https://www.boe.es/diario_boe/txt.php?id=BOE-A-2025-15652" TargetMode="External"/><Relationship Id="rId77" Type="http://schemas.openxmlformats.org/officeDocument/2006/relationships/hyperlink" Target="https://digital.gob.es/en/comunicacion/notas-prensa/secretaria-estado-funcion-publica/2025/04/2025-04-30-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