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E6E6E"/>
          <w:sz w:val="22"/>
        </w:rPr>
        <w:t>COUNTRY PROFILE &amp; MARKET INTELLIGENCE</w:t>
      </w:r>
    </w:p>
    <w:p>
      <w:r>
        <w:rPr>
          <w:b/>
          <w:color w:val="D91F2C"/>
          <w:sz w:val="52"/>
        </w:rPr>
        <w:t>New Zealand: Sources</w:t>
      </w:r>
    </w:p>
    <w:p>
      <w:r>
        <w:rPr>
          <w:i/>
          <w:color w:val="6E6E6E"/>
          <w:sz w:val="20"/>
        </w:rPr>
        <w:t>Numbered to match the superscript citations in the New Zealand country profile (draft prepared 2026-10-21). Web sources were accessed in September 2026.</w:t>
      </w:r>
    </w:p>
    <w:p>
      <w:pPr>
        <w:spacing w:before="0" w:after="80"/>
        <w:pBdr>
          <w:bottom w:val="single" w:sz="12" w:space="1" w:color="D91F2C"/>
        </w:pBdr>
      </w:pP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1.</w:t>
        <w:tab/>
      </w:r>
      <w:r>
        <w:t xml:space="preserve">Wellington City Council. “Profile of Wellington.” Wellington City Council. </w:t>
      </w:r>
      <w:hyperlink r:id="rId10">
        <w:r>
          <w:rPr>
            <w:color w:val="1F4E99"/>
          </w:rPr>
          <w:t xml:space="preserve">https://wellington.govt.nz/about-wellington/profile-of-wellington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2.</w:t>
        <w:tab/>
      </w:r>
      <w:r>
        <w:t xml:space="preserve">New Zealand Parliament. “English Language Bill (bill page, Royal assent recorded).” New Zealand Parliament Pāremata Aotearoa, 5 August 2026. </w:t>
      </w:r>
      <w:hyperlink r:id="rId11">
        <w:r>
          <w:rPr>
            <w:color w:val="1F4E99"/>
          </w:rPr>
          <w:t xml:space="preserve">https://bills.parliament.nz/v/6/498f22bc-1555-48b8-f468-08de6d0eb023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3.</w:t>
        <w:tab/>
      </w:r>
      <w:r>
        <w:t xml:space="preserve">Stats NZ. “National population estimates: At 30 June 2026.” Stats NZ Tatauranga Aotearoa, 18 August 2026. </w:t>
      </w:r>
      <w:hyperlink r:id="rId12">
        <w:r>
          <w:rPr>
            <w:color w:val="1F4E99"/>
          </w:rPr>
          <w:t xml:space="preserve">https://www.stats.govt.nz/information-releases/national-population-estimates-at-30-june-2026/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4.</w:t>
        <w:tab/>
      </w:r>
      <w:r>
        <w:t xml:space="preserve">World Bank. “Surface area (sq. km) (AG.SRF.TOTL.K2), New Zealand.” World Bank Indicators API (World Development Indicators), 2026-10-08. </w:t>
      </w:r>
      <w:hyperlink r:id="rId13">
        <w:r>
          <w:rPr>
            <w:color w:val="1F4E99"/>
          </w:rPr>
          <w:t xml:space="preserve">https://api.worldbank.org/v2/country/NZL/indicator/AG.SRF.TOTL.K2?format=json&amp;per_page=80&amp;date=2008:2025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5.</w:t>
        <w:tab/>
      </w:r>
      <w:r>
        <w:t xml:space="preserve">World Bank. “GDP, PPP (current international $) (NY.GDP.MKTP.PP.CD), New Zealand.” World Bank Indicators API (World Development Indicators), 2026-10-08. </w:t>
      </w:r>
      <w:hyperlink r:id="rId14">
        <w:r>
          <w:rPr>
            <w:color w:val="1F4E99"/>
          </w:rPr>
          <w:t xml:space="preserve">https://api.worldbank.org/v2/country/NZL/indicator/NY.GDP.MKTP.PP.CD?format=json&amp;per_page=80&amp;date=2008:2025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6.</w:t>
        <w:tab/>
      </w:r>
      <w:r>
        <w:t xml:space="preserve">World Bank. “GDP per capita, PPP (current international $) (NY.GDP.PCAP.PP.CD), New Zealand.” World Bank Indicators API (World Development Indicators), 2026-10-08. </w:t>
      </w:r>
      <w:hyperlink r:id="rId15">
        <w:r>
          <w:rPr>
            <w:color w:val="1F4E99"/>
          </w:rPr>
          <w:t xml:space="preserve">https://api.worldbank.org/v2/country/NZL/indicator/NY.GDP.PCAP.PP.CD?format=json&amp;per_page=80&amp;date=2008:2025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7.</w:t>
        <w:tab/>
      </w:r>
      <w:r>
        <w:t xml:space="preserve">Government House. “New Zealand's Governor-General (role booklet).” The Governor-General of New Zealand, 2019. </w:t>
      </w:r>
      <w:hyperlink r:id="rId16">
        <w:r>
          <w:rPr>
            <w:color w:val="1F4E99"/>
          </w:rPr>
          <w:t xml:space="preserve">https://gg.govt.nz/sites/default/files/2019-09/Dame%20Patsy%20Role%20Booklet.pdf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8.</w:t>
        <w:tab/>
      </w:r>
      <w:r>
        <w:t xml:space="preserve">New Zealand Government. “Governor-General (Te Kāwana Tianara o Aotearoa).” govt.nz. </w:t>
      </w:r>
      <w:hyperlink r:id="rId17">
        <w:r>
          <w:rPr>
            <w:color w:val="1F4E99"/>
          </w:rPr>
          <w:t xml:space="preserve">https://www.govt.nz/organisations/governor-general/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9.</w:t>
        <w:tab/>
      </w:r>
      <w:r>
        <w:t xml:space="preserve">Mandy Te. “Prime Minister Christopher Luxon announces New Zealand's 2026 general election will be held on November 7.” interest.co.nz, 21 January 2026. </w:t>
      </w:r>
      <w:hyperlink r:id="rId18">
        <w:r>
          <w:rPr>
            <w:color w:val="1F4E99"/>
          </w:rPr>
          <w:t xml:space="preserve">https://www.interest.co.nz/public-policy/136867/prime-minister-christopher-luxon-announces-new-zealand%E2%80%99s-2026-general-election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10.</w:t>
        <w:tab/>
      </w:r>
      <w:r>
        <w:t xml:space="preserve">XE. “NZD - New Zealand Dollar.” XE.com. </w:t>
      </w:r>
      <w:hyperlink r:id="rId19">
        <w:r>
          <w:rPr>
            <w:color w:val="1F4E99"/>
          </w:rPr>
          <w:t xml:space="preserve">https://www.xe.com/currency/nzd-new-zealand-dollar/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11.</w:t>
        <w:tab/>
      </w:r>
      <w:r>
        <w:t xml:space="preserve">World Bank. “Urban population (% of total population) (SP.URB.TOTL.IN.ZS), New Zealand.” World Bank Indicators API (World Development Indicators), 2026-10-08. </w:t>
      </w:r>
      <w:hyperlink r:id="rId20">
        <w:r>
          <w:rPr>
            <w:color w:val="1F4E99"/>
          </w:rPr>
          <w:t xml:space="preserve">https://api.worldbank.org/v2/country/NZL/indicator/SP.URB.TOTL.IN.ZS?format=json&amp;per_page=80&amp;date=2008:2025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12.</w:t>
        <w:tab/>
      </w:r>
      <w:r>
        <w:t xml:space="preserve">World Bank. “Population ages 65 and above (% of total population) (SP.POP.65UP.TO.ZS), New Zealand.” World Bank Indicators API (World Development Indicators), 2026-10-08. </w:t>
      </w:r>
      <w:hyperlink r:id="rId21">
        <w:r>
          <w:rPr>
            <w:color w:val="1F4E99"/>
          </w:rPr>
          <w:t xml:space="preserve">https://api.worldbank.org/v2/country/NZL/indicator/SP.POP.65UP.TO.ZS?format=json&amp;per_page=80&amp;date=2008:2025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13.</w:t>
        <w:tab/>
      </w:r>
      <w:r>
        <w:t xml:space="preserve">World Bank. “Fertility rate, total (births per woman) (SP.DYN.TFRT.IN), New Zealand.” World Bank Indicators API (World Development Indicators), 2026-10-08. </w:t>
      </w:r>
      <w:hyperlink r:id="rId22">
        <w:r>
          <w:rPr>
            <w:color w:val="1F4E99"/>
          </w:rPr>
          <w:t xml:space="preserve">https://api.worldbank.org/v2/country/NZL/indicator/SP.DYN.TFRT.IN?format=json&amp;per_page=80&amp;date=2008:2025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14.</w:t>
        <w:tab/>
      </w:r>
      <w:r>
        <w:t xml:space="preserve">World Bank. “Life expectancy at birth, total (years) (SP.DYN.LE00.IN), New Zealand.” World Bank Indicators API (World Development Indicators), 2026-10-08. </w:t>
      </w:r>
      <w:hyperlink r:id="rId23">
        <w:r>
          <w:rPr>
            <w:color w:val="1F4E99"/>
          </w:rPr>
          <w:t xml:space="preserve">https://api.worldbank.org/v2/country/NZL/indicator/SP.DYN.LE00.IN?format=json&amp;per_page=80&amp;date=2008:2025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15.</w:t>
        <w:tab/>
      </w:r>
      <w:r>
        <w:t xml:space="preserve">Stats NZ. “First results from the 2023 Census: older, more diverse population, and an extra 300,000 people between censuses.” Stats NZ Tatauranga Aotearoa, 29 May 2024. </w:t>
      </w:r>
      <w:hyperlink r:id="rId24">
        <w:r>
          <w:rPr>
            <w:color w:val="1F4E99"/>
          </w:rPr>
          <w:t xml:space="preserve">https://www.stats.govt.nz/news/first-results-from-the-2023-census-older-more-diverse-population-and-an-extra-300000-people-between-censuses/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16.</w:t>
        <w:tab/>
      </w:r>
      <w:r>
        <w:t xml:space="preserve">The Commonwealth Fund. “International Health Care System Profiles: New Zealand.” The Commonwealth Fund, May 2026. </w:t>
      </w:r>
      <w:hyperlink r:id="rId25">
        <w:r>
          <w:rPr>
            <w:color w:val="1F4E99"/>
          </w:rPr>
          <w:t xml:space="preserve">https://www.commonwealthfund.org/sites/default/files/2026-05/2026_Country-Profiles_NewZealand.pdf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17.</w:t>
        <w:tab/>
      </w:r>
      <w:r>
        <w:t xml:space="preserve">Giles Dexter, RNZ. “Governor-General Dame Cindy Kiro's term extended due to potential election clash.” Te Ao Māori News, 13 September 2025. </w:t>
      </w:r>
      <w:hyperlink r:id="rId26">
        <w:r>
          <w:rPr>
            <w:color w:val="1F4E99"/>
          </w:rPr>
          <w:t xml:space="preserve">https://www.teaonews.co.nz/2025/09/14/governor-general-dame-cindy-kiros-term-extended-due-to-potential-election-clash/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18.</w:t>
        <w:tab/>
      </w:r>
      <w:r>
        <w:t xml:space="preserve">Russell McVeagh. “Watching Brief: Final election results, New Zealand First holds balance of power.” Russell McVeagh, 3 November 2023. </w:t>
      </w:r>
      <w:hyperlink r:id="rId27">
        <w:r>
          <w:rPr>
            <w:color w:val="1F4E99"/>
          </w:rPr>
          <w:t xml:space="preserve">https://www.russellmcveagh.com/insights-news/watching-brief-final-election-results-new-zealand-first-holds-balance-of-power/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19.</w:t>
        <w:tab/>
      </w:r>
      <w:r>
        <w:t xml:space="preserve">Hon Simeon Brown, Minister of Health. “Record health funding with patients at the centre.” New Zealand Government (Budget 2026), 28 May 2026. </w:t>
      </w:r>
      <w:hyperlink r:id="rId28">
        <w:r>
          <w:rPr>
            <w:color w:val="1F4E99"/>
          </w:rPr>
          <w:t xml:space="preserve">https://www.budget.govt.nz/budget/pdfs/releases/l14-brown-record-health-funding-with-patients-at-the-centre.pdf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20.</w:t>
        <w:tab/>
      </w:r>
      <w:r>
        <w:t xml:space="preserve">Stats NZ. “Gross domestic product: June 2026 quarter.” Stats NZ Tatauranga Aotearoa, 17 September 2026. </w:t>
      </w:r>
      <w:hyperlink r:id="rId29">
        <w:r>
          <w:rPr>
            <w:color w:val="1F4E99"/>
          </w:rPr>
          <w:t xml:space="preserve">https://www.stats.govt.nz/information-releases/gross-domestic-product-june-2026-quarter/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21.</w:t>
        <w:tab/>
      </w:r>
      <w:r>
        <w:t xml:space="preserve">Iain Rennie, Secretary to the Treasury. “Pre-election Economic and Fiscal Update 2026 (presentation).” The Treasury Te Tai Ōhanga, 29 September 2026. </w:t>
      </w:r>
      <w:hyperlink r:id="rId30">
        <w:r>
          <w:rPr>
            <w:color w:val="1F4E99"/>
          </w:rPr>
          <w:t xml:space="preserve">https://www.treasury.govt.nz/sites/default/files/2026-10/sp-pre-election-economic-and-fiscal-update-2026.pdf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22.</w:t>
        <w:tab/>
      </w:r>
      <w:r>
        <w:t xml:space="preserve">Ministry of Health. “Number of deaths in New Zealand, all causes, 1950-2022 (Mortality Collection: Historical mortality 2022).” Figure.NZ, 31 July 2025. </w:t>
      </w:r>
      <w:hyperlink r:id="rId31">
        <w:r>
          <w:rPr>
            <w:color w:val="1F4E99"/>
          </w:rPr>
          <w:t xml:space="preserve">https://figure.nz/chart/4jOAO9HhMdnh0kRA-rDTe2HEAP4aB6CIl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23.</w:t>
        <w:tab/>
      </w:r>
      <w:r>
        <w:t xml:space="preserve">Ministry of Health. “Deaths caused by all cancers in New Zealand, 1950-2022 (Mortality Collection: Historical mortality 2022).” Figure.NZ, 31 July 2025. </w:t>
      </w:r>
      <w:hyperlink r:id="rId32">
        <w:r>
          <w:rPr>
            <w:color w:val="1F4E99"/>
          </w:rPr>
          <w:t xml:space="preserve">https://figure.nz/chart/i01a0sx5LV45oZuV-kZCEILMvMJp92SLw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24.</w:t>
        <w:tab/>
      </w:r>
      <w:r>
        <w:t xml:space="preserve">Ministry of Health. “Deaths caused by ischaemic heart diseases in New Zealand, 1950-2022 (Mortality Collection: Historical mortality 2022).” Figure.NZ, 31 July 2025. </w:t>
      </w:r>
      <w:hyperlink r:id="rId33">
        <w:r>
          <w:rPr>
            <w:color w:val="1F4E99"/>
          </w:rPr>
          <w:t xml:space="preserve">https://figure.nz/chart/i01a0sx5LV45oZuV-iy3ImHB8PSWOZqTh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25.</w:t>
        <w:tab/>
      </w:r>
      <w:r>
        <w:t xml:space="preserve">Ministry of Health. “Deaths caused by cerebrovascular diseases in New Zealand, 1950-2022 (Mortality Collection: Historical mortality 2022).” Figure.NZ, 31 July 2025. </w:t>
      </w:r>
      <w:hyperlink r:id="rId34">
        <w:r>
          <w:rPr>
            <w:color w:val="1F4E99"/>
          </w:rPr>
          <w:t xml:space="preserve">https://figure.nz/chart/i01a0sx5LV45oZuV-pRIX6xqCrIaYksPJ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26.</w:t>
        <w:tab/>
      </w:r>
      <w:r>
        <w:t xml:space="preserve">Ministry of Health Manatū Hauora. “Aide-Mémoire: Publication of results from the 2024/25 New Zealand Health Survey (H2025074911, proactively released).” Ministry of Health Manatū Hauora, 18 November 2025. </w:t>
      </w:r>
      <w:hyperlink r:id="rId35">
        <w:r>
          <w:rPr>
            <w:color w:val="1F4E99"/>
          </w:rPr>
          <w:t xml:space="preserve">https://www.health.govt.nz/system/files/2026-06/H2025074911-Aide-Memoire-Publication-of-results-from-the-2024-25-New-Zealand-Health-Survey.pdf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27.</w:t>
        <w:tab/>
      </w:r>
      <w:r>
        <w:t xml:space="preserve">Hon Simeon Brown, Minister of Health. “New governance for Health New Zealand.” Health Informatics New Zealand (HiNZ) eHealthNews, 7 July 2025. </w:t>
      </w:r>
      <w:hyperlink r:id="rId36">
        <w:r>
          <w:rPr>
            <w:color w:val="1F4E99"/>
          </w:rPr>
          <w:t xml:space="preserve">https://www.hinz.org.nz/news/705338/New-governance-for-Health-New-Zealand.htm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28.</w:t>
        <w:tab/>
      </w:r>
      <w:r>
        <w:t xml:space="preserve">1News Reporters. “New Health NZ chair, board members announced.” 1News, 16 April 2026. </w:t>
      </w:r>
      <w:hyperlink r:id="rId37">
        <w:r>
          <w:rPr>
            <w:color w:val="1F4E99"/>
          </w:rPr>
          <w:t xml:space="preserve">https://www.1news.co.nz/2026/04/16/new-health-nz-chair-board-members-announced/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29.</w:t>
        <w:tab/>
      </w:r>
      <w:r>
        <w:t xml:space="preserve">Ruth Hill, RNZ. “Simeon Brown announces major health shake-up.” Otago Daily Times, 7 March 2025. </w:t>
      </w:r>
      <w:hyperlink r:id="rId38">
        <w:r>
          <w:rPr>
            <w:color w:val="1F4E99"/>
          </w:rPr>
          <w:t xml:space="preserve">https://www.odt.co.nz/news/national/simeon-brown-announces-major-health-shake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30.</w:t>
        <w:tab/>
      </w:r>
      <w:r>
        <w:t xml:space="preserve">Health New Zealand Te Whatu Ora (Dr Dale Bramley, Chief Executive). “Health NZ Highlights October 2026.” Health New Zealand Te Whatu Ora, October 2026. </w:t>
      </w:r>
      <w:hyperlink r:id="rId39">
        <w:r>
          <w:rPr>
            <w:color w:val="1F4E99"/>
          </w:rPr>
          <w:t xml:space="preserve">https://www.healthnz.govt.nz/news-and-updates/health-nz-highlights-october-2026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31.</w:t>
        <w:tab/>
      </w:r>
      <w:r>
        <w:t xml:space="preserve">Roxanne Libatique. “Southern Cross posts surplus as claims cost growth retreats.” Insurance Business New Zealand, 1 October 2026. </w:t>
      </w:r>
      <w:hyperlink r:id="rId40">
        <w:r>
          <w:rPr>
            <w:color w:val="1F4E99"/>
          </w:rPr>
          <w:t xml:space="preserve">https://www.insurancebusinessmag.com/nz/news/life-insurance/southern-cross-posts-surplus-as-claims-cost-growth-retreats-591757.aspx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32.</w:t>
        <w:tab/>
      </w:r>
      <w:r>
        <w:t xml:space="preserve">Southern Cross Healthcare. “About us.” Southern Cross Healthcare. </w:t>
      </w:r>
      <w:hyperlink r:id="rId41">
        <w:r>
          <w:rPr>
            <w:color w:val="1F4E99"/>
          </w:rPr>
          <w:t xml:space="preserve">https://healthcare.southerncross.co.nz/about-us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33.</w:t>
        <w:tab/>
      </w:r>
      <w:r>
        <w:t xml:space="preserve">Evolution Healthcare. “Welcome to Evolution Healthcare (group overview).” Evolution Healthcare, 2026 (live October 2026). </w:t>
      </w:r>
      <w:hyperlink r:id="rId42">
        <w:r>
          <w:rPr>
            <w:color w:val="1F4E99"/>
          </w:rPr>
          <w:t xml:space="preserve">https://evolutionhealthcare.com.au/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34.</w:t>
        <w:tab/>
      </w:r>
      <w:r>
        <w:t xml:space="preserve">Bridget Carter. “QIC buys Evolution Healthcare for between $700m and $800m.” The Australian (via Pacific Equity Partners), 10 December 2021. </w:t>
      </w:r>
      <w:hyperlink r:id="rId43">
        <w:r>
          <w:rPr>
            <w:color w:val="1F4E99"/>
          </w:rPr>
          <w:t xml:space="preserve">https://www.pep.com.au/wp-content/uploads/2021/12/2021-12-01-QIC-buys-Evolution-Healthcare-for-between-700m-and-800m.pdf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35.</w:t>
        <w:tab/>
      </w:r>
      <w:r>
        <w:t xml:space="preserve">Justin Hu. “Doctors warn private health moves risk a US-style system.” 1News, 13 July 2025. </w:t>
      </w:r>
      <w:hyperlink r:id="rId44">
        <w:r>
          <w:rPr>
            <w:color w:val="1F4E99"/>
          </w:rPr>
          <w:t xml:space="preserve">https://www.1news.co.nz/2025/07/13/doctors-warn-private-health-moves-risk-a-us-style-system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36.</w:t>
        <w:tab/>
      </w:r>
      <w:r>
        <w:t xml:space="preserve">Kate MacNamara. “Health NZ signs $300m six-year private hospital contracts to treat orthopaedic backlog.” NZ Herald, 2026. </w:t>
      </w:r>
      <w:hyperlink r:id="rId45">
        <w:r>
          <w:rPr>
            <w:color w:val="1F4E99"/>
          </w:rPr>
          <w:t xml:space="preserve">https://www.nzherald.co.nz/business/companies/healthcare/health-nz-signs-300m-six-year-private-hospital-contracts-to-treat-orthopaedic-backlog/premium/QN5MGDSDIBDSHORWAVARGRFQ5U/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37.</w:t>
        <w:tab/>
      </w:r>
      <w:r>
        <w:t xml:space="preserve">World Bank. “Current health expenditure (% of GDP) (SH.XPD.CHEX.GD.ZS), New Zealand.” World Bank Indicators API (World Development Indicators), 2026-10-08. </w:t>
      </w:r>
      <w:hyperlink r:id="rId46">
        <w:r>
          <w:rPr>
            <w:color w:val="1F4E99"/>
          </w:rPr>
          <w:t xml:space="preserve">https://api.worldbank.org/v2/country/NZL/indicator/SH.XPD.CHEX.GD.ZS?format=json&amp;per_page=80&amp;date=2008:2025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38.</w:t>
        <w:tab/>
      </w:r>
      <w:r>
        <w:t xml:space="preserve">World Bank. “Current health expenditure per capita (current US$) (SH.XPD.CHEX.PC.CD), New Zealand.” World Bank Indicators API (World Development Indicators), 2026-10-08. </w:t>
      </w:r>
      <w:hyperlink r:id="rId47">
        <w:r>
          <w:rPr>
            <w:color w:val="1F4E99"/>
          </w:rPr>
          <w:t xml:space="preserve">https://api.worldbank.org/v2/country/NZL/indicator/SH.XPD.CHEX.PC.CD?format=json&amp;per_page=80&amp;date=2008:2025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39.</w:t>
        <w:tab/>
      </w:r>
      <w:r>
        <w:t xml:space="preserve">World Bank. “Out-of-pocket expenditure (% of current health expenditure) (SH.XPD.OOPC.CH.ZS), New Zealand.” World Bank Indicators API (World Development Indicators), 2026-10-08. </w:t>
      </w:r>
      <w:hyperlink r:id="rId48">
        <w:r>
          <w:rPr>
            <w:color w:val="1F4E99"/>
          </w:rPr>
          <w:t xml:space="preserve">https://api.worldbank.org/v2/country/NZL/indicator/SH.XPD.OOPC.CH.ZS?format=json&amp;per_page=80&amp;date=2008:2025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40.</w:t>
        <w:tab/>
      </w:r>
      <w:r>
        <w:t xml:space="preserve">World Bank. “Domestic general government health expenditure (% of current health expenditure) (SH.XPD.GHED.CH.ZS), New Zealand.” World Bank Indicators API (World Development Indicators), 2026-10-08. </w:t>
      </w:r>
      <w:hyperlink r:id="rId49">
        <w:r>
          <w:rPr>
            <w:color w:val="1F4E99"/>
          </w:rPr>
          <w:t xml:space="preserve">https://api.worldbank.org/v2/country/NZL/indicator/SH.XPD.GHED.CH.ZS?format=json&amp;per_page=80&amp;date=2008:2025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41.</w:t>
        <w:tab/>
      </w:r>
      <w:r>
        <w:t xml:space="preserve">World Bank. “Current health expenditure (% of GDP) (SH.XPD.CHEX.GD.ZS), New Zealand and comparators, 2023 and 2024.” World Bank Indicators API (World Development Indicators), 2026-10-08. </w:t>
      </w:r>
      <w:hyperlink r:id="rId50">
        <w:r>
          <w:rPr>
            <w:color w:val="1F4E99"/>
          </w:rPr>
          <w:t xml:space="preserve">https://api.worldbank.org/v2/country/NZL;AUS;CAN;GBR;USA;SGP;OED/indicator/SH.XPD.CHEX.GD.ZS?format=json&amp;per_page=500&amp;date=2023:2024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42.</w:t>
        <w:tab/>
      </w:r>
      <w:r>
        <w:t xml:space="preserve">Medical Council of New Zealand. “The New Zealand Medical Workforce in 2025 (Workforce Survey Report 2025).” Te Kaunihera Rata o Aotearoa Medical Council of New Zealand, November 2025. </w:t>
      </w:r>
      <w:hyperlink r:id="rId51">
        <w:r>
          <w:rPr>
            <w:color w:val="1F4E99"/>
          </w:rPr>
          <w:t xml:space="preserve">https://www.mcnz.org.nz/assets/Publications/Workforce-Survey/Workforce-Survey-Report-2025.pdf?vid=19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43.</w:t>
        <w:tab/>
      </w:r>
      <w:r>
        <w:t xml:space="preserve">World Bank. “Physicians (per 1,000 people) (SH.MED.PHYS.ZS), New Zealand.” World Bank Indicators API (World Development Indicators), 2026-10-08. </w:t>
      </w:r>
      <w:hyperlink r:id="rId52">
        <w:r>
          <w:rPr>
            <w:color w:val="1F4E99"/>
          </w:rPr>
          <w:t xml:space="preserve">https://api.worldbank.org/v2/country/NZL/indicator/SH.MED.PHYS.ZS?format=json&amp;per_page=80&amp;date=2008:2025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44.</w:t>
        <w:tab/>
      </w:r>
      <w:r>
        <w:t xml:space="preserve">World Bank. “Nurses and midwives (per 1,000 people) (SH.MED.NUMW.P3), New Zealand.” World Bank Indicators API (World Development Indicators), 2026-10-08. </w:t>
      </w:r>
      <w:hyperlink r:id="rId53">
        <w:r>
          <w:rPr>
            <w:color w:val="1F4E99"/>
          </w:rPr>
          <w:t xml:space="preserve">https://api.worldbank.org/v2/country/NZL/indicator/SH.MED.NUMW.P3?format=json&amp;per_page=80&amp;date=2008:2025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45.</w:t>
        <w:tab/>
      </w:r>
      <w:r>
        <w:t xml:space="preserve">Nursing Council of New Zealand. “Quarterly Data Report: June 2026.” Te Kaunihera Tapuhi o Aotearoa Nursing Council of New Zealand, 2026. </w:t>
      </w:r>
      <w:hyperlink r:id="rId54">
        <w:r>
          <w:rPr>
            <w:color w:val="1F4E99"/>
          </w:rPr>
          <w:t xml:space="preserve">https://nursingcouncil.org.nz/common/Uploaded%20files/Public/Publications/Workforce%20Statistics/Quarterly%20Data%20Reports/ncnz-quarterly-report-june-2026.pdf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46.</w:t>
        <w:tab/>
      </w:r>
      <w:r>
        <w:t xml:space="preserve">World Bank. “Hospital beds (per 1,000 people) (SH.MED.BEDS.ZS), New Zealand.” World Bank Indicators API (World Development Indicators), 2026-10-08. </w:t>
      </w:r>
      <w:hyperlink r:id="rId55">
        <w:r>
          <w:rPr>
            <w:color w:val="1F4E99"/>
          </w:rPr>
          <w:t xml:space="preserve">https://api.worldbank.org/v2/country/NZL/indicator/SH.MED.BEDS.ZS?format=json&amp;per_page=80&amp;date=2008:2025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47.</w:t>
        <w:tab/>
      </w:r>
      <w:r>
        <w:t xml:space="preserve">World Bank. “Physicians (per 1,000 people) (SH.MED.PHYS.ZS), New Zealand and comparators.” World Bank Indicators API (World Development Indicators), 2026-10-08. </w:t>
      </w:r>
      <w:hyperlink r:id="rId56">
        <w:r>
          <w:rPr>
            <w:color w:val="1F4E99"/>
          </w:rPr>
          <w:t xml:space="preserve">https://api.worldbank.org/v2/country/NZL;AUS;CAN;GBR;USA;SGP;OED;WLD/indicator/SH.MED.PHYS.ZS?format=json&amp;per_page=500&amp;date=2019:2025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48.</w:t>
        <w:tab/>
      </w:r>
      <w:r>
        <w:t xml:space="preserve">Waipapa Taumata Rau University of Auckland. “Bachelor of Medicine and Bachelor of Surgery (MBChB).” University of Auckland. </w:t>
      </w:r>
      <w:hyperlink r:id="rId57">
        <w:r>
          <w:rPr>
            <w:color w:val="1F4E99"/>
          </w:rPr>
          <w:t xml:space="preserve">https://www.auckland.ac.nz/en/study/study-options/find-a-study-option/bachelor-of-medicine-and-bachelor-of-surgery-mbchb.html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49.</w:t>
        <w:tab/>
      </w:r>
      <w:r>
        <w:t xml:space="preserve">Medical Council of New Zealand. “Policy on prevocational medical training.” Te Kaunihera Rata o Aotearoa Medical Council of New Zealand. </w:t>
      </w:r>
      <w:hyperlink r:id="rId58">
        <w:r>
          <w:rPr>
            <w:color w:val="1F4E99"/>
          </w:rPr>
          <w:t xml:space="preserve">https://www.mcnz.org.nz/assets/Policies/Policy-on-prevocational-medical-training.pdf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50.</w:t>
        <w:tab/>
      </w:r>
      <w:r>
        <w:t xml:space="preserve">Ministry of Health Manatū Hauora. “Factsheet: New medical school.” Ministry of Health Manatū Hauora, July 2025. </w:t>
      </w:r>
      <w:hyperlink r:id="rId59">
        <w:r>
          <w:rPr>
            <w:color w:val="1F4E99"/>
          </w:rPr>
          <w:t xml:space="preserve">https://www.health.govt.nz/system/files/2025-07/factsheet-new-medical-school.docx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51.</w:t>
        <w:tab/>
      </w:r>
      <w:r>
        <w:t xml:space="preserve">University of Waikato. “Foundation laid as Waikato medical school reaches major construction milestone.” University of Waikato, 7 July 2026. </w:t>
      </w:r>
      <w:hyperlink r:id="rId60">
        <w:r>
          <w:rPr>
            <w:color w:val="1F4E99"/>
          </w:rPr>
          <w:t xml:space="preserve">https://www.waikato.ac.nz/news-events/news/foundation-laid-as-waikato-medical-school-reaches-major-construction-milestone/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52.</w:t>
        <w:tab/>
      </w:r>
      <w:r>
        <w:t xml:space="preserve">Medical Council of New Zealand. “Faster, easier registration for overseas-trained doctors.” Te Kaunihera Rata o Aotearoa Medical Council of New Zealand, 15 July 2025. </w:t>
      </w:r>
      <w:hyperlink r:id="rId61">
        <w:r>
          <w:rPr>
            <w:color w:val="1F4E99"/>
          </w:rPr>
          <w:t xml:space="preserve">https://www.mcnz.org.nz/about-us/news-and-updates/faster-easier-registration-for-overseas-trained-doctors/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53.</w:t>
        <w:tab/>
      </w:r>
      <w:r>
        <w:t xml:space="preserve">Icon Group. “Cancer Services: New Zealand.” Icon Group. </w:t>
      </w:r>
      <w:hyperlink r:id="rId62">
        <w:r>
          <w:rPr>
            <w:color w:val="1F4E99"/>
          </w:rPr>
          <w:t xml:space="preserve">https://icongroup.global/our-services/cancer-services-new-zealand/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54.</w:t>
        <w:tab/>
      </w:r>
      <w:r>
        <w:t xml:space="preserve">Icon Writers. “United by Unique this World Cancer Day.” Icon Group, 2025-02-04. </w:t>
      </w:r>
      <w:hyperlink r:id="rId63">
        <w:r>
          <w:rPr>
            <w:color w:val="1F4E99"/>
          </w:rPr>
          <w:t xml:space="preserve">https://icongroup.global/en/news/2025-02-04/world-cancer-day/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55.</w:t>
        <w:tab/>
      </w:r>
      <w:r>
        <w:t xml:space="preserve">Sanford Health. “Sanford World Clinic New Zealand.” Sanford Health. </w:t>
      </w:r>
      <w:hyperlink r:id="rId64">
        <w:r>
          <w:rPr>
            <w:color w:val="1F4E99"/>
          </w:rPr>
          <w:t xml:space="preserve">https://www.sanfordhealth.org/initiatives/world-clinic/new-zealand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56.</w:t>
        <w:tab/>
      </w:r>
      <w:r>
        <w:t xml:space="preserve">Health New Zealand Te Whatu Ora. “Health NZ international partnership strengthens approach to digital and AI innovation.” HiNZ (eHealthNews.nz), 8 July 2026. </w:t>
      </w:r>
      <w:hyperlink r:id="rId65">
        <w:r>
          <w:rPr>
            <w:color w:val="1F4E99"/>
          </w:rPr>
          <w:t xml:space="preserve">https://www.hinz.org.nz/news/730824/Health-NZ-international-partnership-strengthens-digital-innovation.htm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57.</w:t>
        <w:tab/>
      </w:r>
      <w:r>
        <w:t xml:space="preserve">Johns Hopkins Center for Indigenous Health. “SPIRIT Program Q&amp;A: A Global Collaboration Rooted In Indigenous Play.” Johns Hopkins Center for Indigenous Health, 2026-01-21. </w:t>
      </w:r>
      <w:hyperlink r:id="rId66">
        <w:r>
          <w:rPr>
            <w:color w:val="1F4E99"/>
          </w:rPr>
          <w:t xml:space="preserve">https://cih.jhu.edu/spirit-program-qa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58.</w:t>
        <w:tab/>
      </w:r>
      <w:r>
        <w:t xml:space="preserve">Icon Oncology Group. “About us.” Icon Oncology Group, 2026. </w:t>
      </w:r>
      <w:hyperlink r:id="rId67">
        <w:r>
          <w:rPr>
            <w:color w:val="1F4E99"/>
          </w:rPr>
          <w:t xml:space="preserve">https://icongroup.global/about-us/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59.</w:t>
        <w:tab/>
      </w:r>
      <w:r>
        <w:t xml:space="preserve">Liggins Institute. “Research partnerships.” University of Auckland. </w:t>
      </w:r>
      <w:hyperlink r:id="rId68">
        <w:r>
          <w:rPr>
            <w:color w:val="1F4E99"/>
          </w:rPr>
          <w:t xml:space="preserve">https://www.auckland.ac.nz/en/liggins/in-the-community/scientists-researchers/research-partnerships.html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60.</w:t>
        <w:tab/>
      </w:r>
      <w:r>
        <w:t xml:space="preserve">Faculty of Public Health, Universitas Indonesia. “FPH UI and the University of Otago, New Zealand: joint Master of Public Health agreement.” Universitas Indonesia, 2025-11-04. </w:t>
      </w:r>
      <w:hyperlink r:id="rId69">
        <w:r>
          <w:rPr>
            <w:color w:val="1F4E99"/>
          </w:rPr>
          <w:t xml:space="preserve">https://fkm.ui.ac.id/?p=44053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61.</w:t>
        <w:tab/>
      </w:r>
      <w:r>
        <w:t xml:space="preserve">Liggins Institute. “EpiGen Global Research Consortium.” University of Auckland. </w:t>
      </w:r>
      <w:hyperlink r:id="rId70">
        <w:r>
          <w:rPr>
            <w:color w:val="1F4E99"/>
          </w:rPr>
          <w:t xml:space="preserve">https://auckland.ac.nz/en/liggins/in-the-community/scientists-researchers/research-partnerships/epigen.html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62.</w:t>
        <w:tab/>
      </w:r>
      <w:r>
        <w:t xml:space="preserve">University of Wollongong. “Wollongong and Waikato partner to shape future of rural health in New Zealand.” University of Wollongong, 2025-10-20. </w:t>
      </w:r>
      <w:hyperlink r:id="rId71">
        <w:r>
          <w:rPr>
            <w:color w:val="1F4E99"/>
          </w:rPr>
          <w:t xml:space="preserve">https://www.uow.edu.au/media/2025/wollongong-and-waikato-partner-to-shape-future-of-rural-health-in-new-zealand.php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63.</w:t>
        <w:tab/>
      </w:r>
      <w:r>
        <w:t xml:space="preserve">West Visayas State University. “WVSU forges digital health alliance with New Zealand's University of Otago.” West Visayas State University, 2025-06. </w:t>
      </w:r>
      <w:hyperlink r:id="rId72">
        <w:r>
          <w:rPr>
            <w:color w:val="1F4E99"/>
          </w:rPr>
          <w:t xml:space="preserve">https://wvsu.edu.ph/wvsu-forges-digital-health-alliance-with-new-zealands-university-of-otago/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64.</w:t>
        <w:tab/>
      </w:r>
      <w:r>
        <w:t xml:space="preserve">Pasifika Medical Association Group. “NZ Medical Treatment Scheme.” PMA Group. </w:t>
      </w:r>
      <w:hyperlink r:id="rId73">
        <w:r>
          <w:rPr>
            <w:color w:val="1F4E99"/>
          </w:rPr>
          <w:t xml:space="preserve">https://pmagroup.org.nz/medical-treatment-scheme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65.</w:t>
        <w:tab/>
      </w:r>
      <w:r>
        <w:t xml:space="preserve">Pasifika Medical Association Group. “PMA reflects on two years of delivering life-changing care through NZMTS.” PMA Group, 6 March 2025. </w:t>
      </w:r>
      <w:hyperlink r:id="rId74">
        <w:r>
          <w:rPr>
            <w:color w:val="1F4E99"/>
          </w:rPr>
          <w:t xml:space="preserve">https://pmagroup.org.nz/updates/pma-reflects-on-two-years-of-delivering-life-changing-care-through-nzmts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66.</w:t>
        <w:tab/>
      </w:r>
      <w:r>
        <w:t xml:space="preserve">IMTJ Team. “Where do Kiwis go for treatment?.” International Medical Travel Journal (LaingBuisson), 8 June 2022. </w:t>
      </w:r>
      <w:hyperlink r:id="rId75">
        <w:r>
          <w:rPr>
            <w:color w:val="1F4E99"/>
          </w:rPr>
          <w:t xml:space="preserve">https://www.laingbuissonnews.com/imtj/news-imtj/where-do-kiwis-go-for-treatment/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67.</w:t>
        <w:tab/>
      </w:r>
      <w:r>
        <w:t xml:space="preserve">Whatitiri Te Wake. “Teeth, titi and tummy tucks: why so many Māori are flocking to Türkiye.” Te Ao Māori News, 7 July 2025. </w:t>
      </w:r>
      <w:hyperlink r:id="rId76">
        <w:r>
          <w:rPr>
            <w:color w:val="1F4E99"/>
          </w:rPr>
          <w:t xml:space="preserve">https://www.teaonews.co.nz/2025/07/07/teeth-titi-and-tummy-tucks-why-so-many-maori-are-flocking-to-turkiye/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ellington.govt.nz/about-wellington/profile-of-wellington" TargetMode="External"/><Relationship Id="rId11" Type="http://schemas.openxmlformats.org/officeDocument/2006/relationships/hyperlink" Target="https://bills.parliament.nz/v/6/498f22bc-1555-48b8-f468-08de6d0eb023" TargetMode="External"/><Relationship Id="rId12" Type="http://schemas.openxmlformats.org/officeDocument/2006/relationships/hyperlink" Target="https://www.stats.govt.nz/information-releases/national-population-estimates-at-30-june-2026/" TargetMode="External"/><Relationship Id="rId13" Type="http://schemas.openxmlformats.org/officeDocument/2006/relationships/hyperlink" Target="https://api.worldbank.org/v2/country/NZL/indicator/AG.SRF.TOTL.K2?format=json&amp;per_page=80&amp;date=2008:2025" TargetMode="External"/><Relationship Id="rId14" Type="http://schemas.openxmlformats.org/officeDocument/2006/relationships/hyperlink" Target="https://api.worldbank.org/v2/country/NZL/indicator/NY.GDP.MKTP.PP.CD?format=json&amp;per_page=80&amp;date=2008:2025" TargetMode="External"/><Relationship Id="rId15" Type="http://schemas.openxmlformats.org/officeDocument/2006/relationships/hyperlink" Target="https://api.worldbank.org/v2/country/NZL/indicator/NY.GDP.PCAP.PP.CD?format=json&amp;per_page=80&amp;date=2008:2025" TargetMode="External"/><Relationship Id="rId16" Type="http://schemas.openxmlformats.org/officeDocument/2006/relationships/hyperlink" Target="https://gg.govt.nz/sites/default/files/2019-09/Dame%20Patsy%20Role%20Booklet.pdf" TargetMode="External"/><Relationship Id="rId17" Type="http://schemas.openxmlformats.org/officeDocument/2006/relationships/hyperlink" Target="https://www.govt.nz/organisations/governor-general/" TargetMode="External"/><Relationship Id="rId18" Type="http://schemas.openxmlformats.org/officeDocument/2006/relationships/hyperlink" Target="https://www.interest.co.nz/public-policy/136867/prime-minister-christopher-luxon-announces-new-zealand%E2%80%99s-2026-general-election" TargetMode="External"/><Relationship Id="rId19" Type="http://schemas.openxmlformats.org/officeDocument/2006/relationships/hyperlink" Target="https://www.xe.com/currency/nzd-new-zealand-dollar/" TargetMode="External"/><Relationship Id="rId20" Type="http://schemas.openxmlformats.org/officeDocument/2006/relationships/hyperlink" Target="https://api.worldbank.org/v2/country/NZL/indicator/SP.URB.TOTL.IN.ZS?format=json&amp;per_page=80&amp;date=2008:2025" TargetMode="External"/><Relationship Id="rId21" Type="http://schemas.openxmlformats.org/officeDocument/2006/relationships/hyperlink" Target="https://api.worldbank.org/v2/country/NZL/indicator/SP.POP.65UP.TO.ZS?format=json&amp;per_page=80&amp;date=2008:2025" TargetMode="External"/><Relationship Id="rId22" Type="http://schemas.openxmlformats.org/officeDocument/2006/relationships/hyperlink" Target="https://api.worldbank.org/v2/country/NZL/indicator/SP.DYN.TFRT.IN?format=json&amp;per_page=80&amp;date=2008:2025" TargetMode="External"/><Relationship Id="rId23" Type="http://schemas.openxmlformats.org/officeDocument/2006/relationships/hyperlink" Target="https://api.worldbank.org/v2/country/NZL/indicator/SP.DYN.LE00.IN?format=json&amp;per_page=80&amp;date=2008:2025" TargetMode="External"/><Relationship Id="rId24" Type="http://schemas.openxmlformats.org/officeDocument/2006/relationships/hyperlink" Target="https://www.stats.govt.nz/news/first-results-from-the-2023-census-older-more-diverse-population-and-an-extra-300000-people-between-censuses/" TargetMode="External"/><Relationship Id="rId25" Type="http://schemas.openxmlformats.org/officeDocument/2006/relationships/hyperlink" Target="https://www.commonwealthfund.org/sites/default/files/2026-05/2026_Country-Profiles_NewZealand.pdf" TargetMode="External"/><Relationship Id="rId26" Type="http://schemas.openxmlformats.org/officeDocument/2006/relationships/hyperlink" Target="https://www.teaonews.co.nz/2025/09/14/governor-general-dame-cindy-kiros-term-extended-due-to-potential-election-clash/" TargetMode="External"/><Relationship Id="rId27" Type="http://schemas.openxmlformats.org/officeDocument/2006/relationships/hyperlink" Target="https://www.russellmcveagh.com/insights-news/watching-brief-final-election-results-new-zealand-first-holds-balance-of-power/" TargetMode="External"/><Relationship Id="rId28" Type="http://schemas.openxmlformats.org/officeDocument/2006/relationships/hyperlink" Target="https://www.budget.govt.nz/budget/pdfs/releases/l14-brown-record-health-funding-with-patients-at-the-centre.pdf" TargetMode="External"/><Relationship Id="rId29" Type="http://schemas.openxmlformats.org/officeDocument/2006/relationships/hyperlink" Target="https://www.stats.govt.nz/information-releases/gross-domestic-product-june-2026-quarter/" TargetMode="External"/><Relationship Id="rId30" Type="http://schemas.openxmlformats.org/officeDocument/2006/relationships/hyperlink" Target="https://www.treasury.govt.nz/sites/default/files/2026-10/sp-pre-election-economic-and-fiscal-update-2026.pdf" TargetMode="External"/><Relationship Id="rId31" Type="http://schemas.openxmlformats.org/officeDocument/2006/relationships/hyperlink" Target="https://figure.nz/chart/4jOAO9HhMdnh0kRA-rDTe2HEAP4aB6CIl" TargetMode="External"/><Relationship Id="rId32" Type="http://schemas.openxmlformats.org/officeDocument/2006/relationships/hyperlink" Target="https://figure.nz/chart/i01a0sx5LV45oZuV-kZCEILMvMJp92SLw" TargetMode="External"/><Relationship Id="rId33" Type="http://schemas.openxmlformats.org/officeDocument/2006/relationships/hyperlink" Target="https://figure.nz/chart/i01a0sx5LV45oZuV-iy3ImHB8PSWOZqTh" TargetMode="External"/><Relationship Id="rId34" Type="http://schemas.openxmlformats.org/officeDocument/2006/relationships/hyperlink" Target="https://figure.nz/chart/i01a0sx5LV45oZuV-pRIX6xqCrIaYksPJ" TargetMode="External"/><Relationship Id="rId35" Type="http://schemas.openxmlformats.org/officeDocument/2006/relationships/hyperlink" Target="https://www.health.govt.nz/system/files/2026-06/H2025074911-Aide-Memoire-Publication-of-results-from-the-2024-25-New-Zealand-Health-Survey.pdf" TargetMode="External"/><Relationship Id="rId36" Type="http://schemas.openxmlformats.org/officeDocument/2006/relationships/hyperlink" Target="https://www.hinz.org.nz/news/705338/New-governance-for-Health-New-Zealand.htm" TargetMode="External"/><Relationship Id="rId37" Type="http://schemas.openxmlformats.org/officeDocument/2006/relationships/hyperlink" Target="https://www.1news.co.nz/2026/04/16/new-health-nz-chair-board-members-announced/" TargetMode="External"/><Relationship Id="rId38" Type="http://schemas.openxmlformats.org/officeDocument/2006/relationships/hyperlink" Target="https://www.odt.co.nz/news/national/simeon-brown-announces-major-health-shake" TargetMode="External"/><Relationship Id="rId39" Type="http://schemas.openxmlformats.org/officeDocument/2006/relationships/hyperlink" Target="https://www.healthnz.govt.nz/news-and-updates/health-nz-highlights-october-2026" TargetMode="External"/><Relationship Id="rId40" Type="http://schemas.openxmlformats.org/officeDocument/2006/relationships/hyperlink" Target="https://www.insurancebusinessmag.com/nz/news/life-insurance/southern-cross-posts-surplus-as-claims-cost-growth-retreats-591757.aspx" TargetMode="External"/><Relationship Id="rId41" Type="http://schemas.openxmlformats.org/officeDocument/2006/relationships/hyperlink" Target="https://healthcare.southerncross.co.nz/about-us" TargetMode="External"/><Relationship Id="rId42" Type="http://schemas.openxmlformats.org/officeDocument/2006/relationships/hyperlink" Target="https://evolutionhealthcare.com.au/" TargetMode="External"/><Relationship Id="rId43" Type="http://schemas.openxmlformats.org/officeDocument/2006/relationships/hyperlink" Target="https://www.pep.com.au/wp-content/uploads/2021/12/2021-12-01-QIC-buys-Evolution-Healthcare-for-between-700m-and-800m.pdf" TargetMode="External"/><Relationship Id="rId44" Type="http://schemas.openxmlformats.org/officeDocument/2006/relationships/hyperlink" Target="https://www.1news.co.nz/2025/07/13/doctors-warn-private-health-moves-risk-a-us-style-system" TargetMode="External"/><Relationship Id="rId45" Type="http://schemas.openxmlformats.org/officeDocument/2006/relationships/hyperlink" Target="https://www.nzherald.co.nz/business/companies/healthcare/health-nz-signs-300m-six-year-private-hospital-contracts-to-treat-orthopaedic-backlog/premium/QN5MGDSDIBDSHORWAVARGRFQ5U/" TargetMode="External"/><Relationship Id="rId46" Type="http://schemas.openxmlformats.org/officeDocument/2006/relationships/hyperlink" Target="https://api.worldbank.org/v2/country/NZL/indicator/SH.XPD.CHEX.GD.ZS?format=json&amp;per_page=80&amp;date=2008:2025" TargetMode="External"/><Relationship Id="rId47" Type="http://schemas.openxmlformats.org/officeDocument/2006/relationships/hyperlink" Target="https://api.worldbank.org/v2/country/NZL/indicator/SH.XPD.CHEX.PC.CD?format=json&amp;per_page=80&amp;date=2008:2025" TargetMode="External"/><Relationship Id="rId48" Type="http://schemas.openxmlformats.org/officeDocument/2006/relationships/hyperlink" Target="https://api.worldbank.org/v2/country/NZL/indicator/SH.XPD.OOPC.CH.ZS?format=json&amp;per_page=80&amp;date=2008:2025" TargetMode="External"/><Relationship Id="rId49" Type="http://schemas.openxmlformats.org/officeDocument/2006/relationships/hyperlink" Target="https://api.worldbank.org/v2/country/NZL/indicator/SH.XPD.GHED.CH.ZS?format=json&amp;per_page=80&amp;date=2008:2025" TargetMode="External"/><Relationship Id="rId50" Type="http://schemas.openxmlformats.org/officeDocument/2006/relationships/hyperlink" Target="https://api.worldbank.org/v2/country/NZL;AUS;CAN;GBR;USA;SGP;OED/indicator/SH.XPD.CHEX.GD.ZS?format=json&amp;per_page=500&amp;date=2023:2024" TargetMode="External"/><Relationship Id="rId51" Type="http://schemas.openxmlformats.org/officeDocument/2006/relationships/hyperlink" Target="https://www.mcnz.org.nz/assets/Publications/Workforce-Survey/Workforce-Survey-Report-2025.pdf?vid=19" TargetMode="External"/><Relationship Id="rId52" Type="http://schemas.openxmlformats.org/officeDocument/2006/relationships/hyperlink" Target="https://api.worldbank.org/v2/country/NZL/indicator/SH.MED.PHYS.ZS?format=json&amp;per_page=80&amp;date=2008:2025" TargetMode="External"/><Relationship Id="rId53" Type="http://schemas.openxmlformats.org/officeDocument/2006/relationships/hyperlink" Target="https://api.worldbank.org/v2/country/NZL/indicator/SH.MED.NUMW.P3?format=json&amp;per_page=80&amp;date=2008:2025" TargetMode="External"/><Relationship Id="rId54" Type="http://schemas.openxmlformats.org/officeDocument/2006/relationships/hyperlink" Target="https://nursingcouncil.org.nz/common/Uploaded%20files/Public/Publications/Workforce%20Statistics/Quarterly%20Data%20Reports/ncnz-quarterly-report-june-2026.pdf" TargetMode="External"/><Relationship Id="rId55" Type="http://schemas.openxmlformats.org/officeDocument/2006/relationships/hyperlink" Target="https://api.worldbank.org/v2/country/NZL/indicator/SH.MED.BEDS.ZS?format=json&amp;per_page=80&amp;date=2008:2025" TargetMode="External"/><Relationship Id="rId56" Type="http://schemas.openxmlformats.org/officeDocument/2006/relationships/hyperlink" Target="https://api.worldbank.org/v2/country/NZL;AUS;CAN;GBR;USA;SGP;OED;WLD/indicator/SH.MED.PHYS.ZS?format=json&amp;per_page=500&amp;date=2019:2025" TargetMode="External"/><Relationship Id="rId57" Type="http://schemas.openxmlformats.org/officeDocument/2006/relationships/hyperlink" Target="https://www.auckland.ac.nz/en/study/study-options/find-a-study-option/bachelor-of-medicine-and-bachelor-of-surgery-mbchb.html" TargetMode="External"/><Relationship Id="rId58" Type="http://schemas.openxmlformats.org/officeDocument/2006/relationships/hyperlink" Target="https://www.mcnz.org.nz/assets/Policies/Policy-on-prevocational-medical-training.pdf" TargetMode="External"/><Relationship Id="rId59" Type="http://schemas.openxmlformats.org/officeDocument/2006/relationships/hyperlink" Target="https://www.health.govt.nz/system/files/2025-07/factsheet-new-medical-school.docx" TargetMode="External"/><Relationship Id="rId60" Type="http://schemas.openxmlformats.org/officeDocument/2006/relationships/hyperlink" Target="https://www.waikato.ac.nz/news-events/news/foundation-laid-as-waikato-medical-school-reaches-major-construction-milestone/" TargetMode="External"/><Relationship Id="rId61" Type="http://schemas.openxmlformats.org/officeDocument/2006/relationships/hyperlink" Target="https://www.mcnz.org.nz/about-us/news-and-updates/faster-easier-registration-for-overseas-trained-doctors/" TargetMode="External"/><Relationship Id="rId62" Type="http://schemas.openxmlformats.org/officeDocument/2006/relationships/hyperlink" Target="https://icongroup.global/our-services/cancer-services-new-zealand/" TargetMode="External"/><Relationship Id="rId63" Type="http://schemas.openxmlformats.org/officeDocument/2006/relationships/hyperlink" Target="https://icongroup.global/en/news/2025-02-04/world-cancer-day/" TargetMode="External"/><Relationship Id="rId64" Type="http://schemas.openxmlformats.org/officeDocument/2006/relationships/hyperlink" Target="https://www.sanfordhealth.org/initiatives/world-clinic/new-zealand" TargetMode="External"/><Relationship Id="rId65" Type="http://schemas.openxmlformats.org/officeDocument/2006/relationships/hyperlink" Target="https://www.hinz.org.nz/news/730824/Health-NZ-international-partnership-strengthens-digital-innovation.htm" TargetMode="External"/><Relationship Id="rId66" Type="http://schemas.openxmlformats.org/officeDocument/2006/relationships/hyperlink" Target="https://cih.jhu.edu/spirit-program-qa" TargetMode="External"/><Relationship Id="rId67" Type="http://schemas.openxmlformats.org/officeDocument/2006/relationships/hyperlink" Target="https://icongroup.global/about-us/" TargetMode="External"/><Relationship Id="rId68" Type="http://schemas.openxmlformats.org/officeDocument/2006/relationships/hyperlink" Target="https://www.auckland.ac.nz/en/liggins/in-the-community/scientists-researchers/research-partnerships.html" TargetMode="External"/><Relationship Id="rId69" Type="http://schemas.openxmlformats.org/officeDocument/2006/relationships/hyperlink" Target="https://fkm.ui.ac.id/?p=44053" TargetMode="External"/><Relationship Id="rId70" Type="http://schemas.openxmlformats.org/officeDocument/2006/relationships/hyperlink" Target="https://auckland.ac.nz/en/liggins/in-the-community/scientists-researchers/research-partnerships/epigen.html" TargetMode="External"/><Relationship Id="rId71" Type="http://schemas.openxmlformats.org/officeDocument/2006/relationships/hyperlink" Target="https://www.uow.edu.au/media/2025/wollongong-and-waikato-partner-to-shape-future-of-rural-health-in-new-zealand.php" TargetMode="External"/><Relationship Id="rId72" Type="http://schemas.openxmlformats.org/officeDocument/2006/relationships/hyperlink" Target="https://wvsu.edu.ph/wvsu-forges-digital-health-alliance-with-new-zealands-university-of-otago/" TargetMode="External"/><Relationship Id="rId73" Type="http://schemas.openxmlformats.org/officeDocument/2006/relationships/hyperlink" Target="https://pmagroup.org.nz/medical-treatment-scheme" TargetMode="External"/><Relationship Id="rId74" Type="http://schemas.openxmlformats.org/officeDocument/2006/relationships/hyperlink" Target="https://pmagroup.org.nz/updates/pma-reflects-on-two-years-of-delivering-life-changing-care-through-nzmts" TargetMode="External"/><Relationship Id="rId75" Type="http://schemas.openxmlformats.org/officeDocument/2006/relationships/hyperlink" Target="https://www.laingbuissonnews.com/imtj/news-imtj/where-do-kiwis-go-for-treatment/" TargetMode="External"/><Relationship Id="rId76" Type="http://schemas.openxmlformats.org/officeDocument/2006/relationships/hyperlink" Target="https://www.teaonews.co.nz/2025/07/07/teeth-titi-and-tummy-tucks-why-so-many-maori-are-flocking-to-turkiy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