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D80D2" w14:textId="5D03D813" w:rsidR="005E2825" w:rsidRPr="00846979" w:rsidRDefault="000D6356">
      <w:pPr>
        <w:rPr>
          <w:rFonts w:ascii="Times New Roman" w:hAnsi="Times New Roman" w:cs="Times New Roman"/>
        </w:rPr>
      </w:pPr>
      <w:r w:rsidRPr="00846979">
        <w:rPr>
          <w:rFonts w:ascii="Times New Roman" w:hAnsi="Times New Roman" w:cs="Times New Roman"/>
        </w:rPr>
        <w:t xml:space="preserve">Task 1 Milestone 2 </w:t>
      </w:r>
      <w:proofErr w:type="spellStart"/>
      <w:r w:rsidRPr="00846979">
        <w:rPr>
          <w:rFonts w:ascii="Times New Roman" w:hAnsi="Times New Roman" w:cs="Times New Roman"/>
        </w:rPr>
        <w:t>AmariKiya</w:t>
      </w:r>
      <w:proofErr w:type="spellEnd"/>
      <w:r w:rsidRPr="00846979">
        <w:rPr>
          <w:rFonts w:ascii="Times New Roman" w:hAnsi="Times New Roman" w:cs="Times New Roman"/>
        </w:rPr>
        <w:t xml:space="preserve"> Stephens</w:t>
      </w:r>
    </w:p>
    <w:p w14:paraId="4D26F147" w14:textId="77777777" w:rsidR="000D6356" w:rsidRPr="00846979" w:rsidRDefault="000D6356">
      <w:pPr>
        <w:rPr>
          <w:rFonts w:ascii="Times New Roman" w:hAnsi="Times New Roman" w:cs="Times New Roman"/>
        </w:rPr>
      </w:pPr>
    </w:p>
    <w:p w14:paraId="12FDAC0B" w14:textId="5F3E4160" w:rsidR="000D6356" w:rsidRPr="00846979" w:rsidRDefault="004F4F39">
      <w:pPr>
        <w:rPr>
          <w:rFonts w:ascii="Times New Roman" w:hAnsi="Times New Roman" w:cs="Times New Roman"/>
          <w:b/>
          <w:bCs/>
        </w:rPr>
      </w:pPr>
      <w:r w:rsidRPr="00846979">
        <w:rPr>
          <w:rFonts w:ascii="Times New Roman" w:hAnsi="Times New Roman" w:cs="Times New Roman"/>
          <w:b/>
          <w:bCs/>
        </w:rPr>
        <w:t>Stakeholder</w:t>
      </w:r>
      <w:r w:rsidR="000D6356" w:rsidRPr="00846979">
        <w:rPr>
          <w:rFonts w:ascii="Times New Roman" w:hAnsi="Times New Roman" w:cs="Times New Roman"/>
          <w:b/>
          <w:bCs/>
        </w:rPr>
        <w:t xml:space="preserve"> Groups</w:t>
      </w:r>
    </w:p>
    <w:p w14:paraId="5ACEB97D" w14:textId="66DB72FF" w:rsidR="004F4F39" w:rsidRPr="00846979" w:rsidRDefault="000D6356" w:rsidP="004F4F39">
      <w:pPr>
        <w:rPr>
          <w:rFonts w:ascii="Times New Roman" w:hAnsi="Times New Roman" w:cs="Times New Roman"/>
        </w:rPr>
      </w:pPr>
      <w:r w:rsidRPr="00846979">
        <w:rPr>
          <w:rFonts w:ascii="Times New Roman" w:hAnsi="Times New Roman" w:cs="Times New Roman"/>
        </w:rPr>
        <w:t xml:space="preserve">1.Underclassmen Students </w:t>
      </w:r>
    </w:p>
    <w:p w14:paraId="7DC0E382" w14:textId="0BD78B90" w:rsidR="004F4F39" w:rsidRPr="00846979" w:rsidRDefault="004F4F39" w:rsidP="004F4F39">
      <w:pPr>
        <w:rPr>
          <w:rFonts w:ascii="Times New Roman" w:hAnsi="Times New Roman" w:cs="Times New Roman"/>
        </w:rPr>
      </w:pPr>
      <w:r w:rsidRPr="00846979">
        <w:rPr>
          <w:rFonts w:ascii="Times New Roman" w:hAnsi="Times New Roman" w:cs="Times New Roman"/>
        </w:rPr>
        <w:t xml:space="preserve">Underclassmen such as freshmen and sophomores are one of the main stakeholder groups because they are the primary users of the mentorship system. Many students in their early years struggle to understand the “hidden curriculum” of college, such as how to find internships, which electives matter for their career path, or how to connect with professionals in their field. </w:t>
      </w:r>
      <w:proofErr w:type="gramStart"/>
      <w:r w:rsidRPr="00846979">
        <w:rPr>
          <w:rFonts w:ascii="Times New Roman" w:hAnsi="Times New Roman" w:cs="Times New Roman"/>
        </w:rPr>
        <w:t>Like</w:t>
      </w:r>
      <w:proofErr w:type="gramEnd"/>
      <w:r w:rsidRPr="00846979">
        <w:rPr>
          <w:rFonts w:ascii="Times New Roman" w:hAnsi="Times New Roman" w:cs="Times New Roman"/>
        </w:rPr>
        <w:t xml:space="preserve"> stated to the project narrative, mentorship currently happens through informal networking, which means many students do not receive equal access to guidance.  </w:t>
      </w:r>
      <w:proofErr w:type="gramStart"/>
      <w:r w:rsidRPr="00846979">
        <w:rPr>
          <w:rFonts w:ascii="Times New Roman" w:hAnsi="Times New Roman" w:cs="Times New Roman"/>
        </w:rPr>
        <w:t>The</w:t>
      </w:r>
      <w:proofErr w:type="gramEnd"/>
      <w:r w:rsidRPr="00846979">
        <w:rPr>
          <w:rFonts w:ascii="Times New Roman" w:hAnsi="Times New Roman" w:cs="Times New Roman"/>
        </w:rPr>
        <w:t xml:space="preserve"> system matters to this group because it would provide structured and equitable access to alumni and experienced students who can offer advice, career insights, and academic guidance.</w:t>
      </w:r>
    </w:p>
    <w:p w14:paraId="6BE4F499" w14:textId="77777777" w:rsidR="004F4F39" w:rsidRPr="00846979" w:rsidRDefault="004F4F39" w:rsidP="004F4F39">
      <w:pPr>
        <w:rPr>
          <w:rFonts w:ascii="Times New Roman" w:hAnsi="Times New Roman" w:cs="Times New Roman"/>
        </w:rPr>
      </w:pPr>
    </w:p>
    <w:p w14:paraId="179E1A26" w14:textId="66E888A7" w:rsidR="004F4F39" w:rsidRPr="00846979" w:rsidRDefault="004F4F39" w:rsidP="004F4F39">
      <w:pPr>
        <w:rPr>
          <w:rFonts w:ascii="Times New Roman" w:hAnsi="Times New Roman" w:cs="Times New Roman"/>
        </w:rPr>
      </w:pPr>
      <w:r w:rsidRPr="00846979">
        <w:rPr>
          <w:rFonts w:ascii="Times New Roman" w:hAnsi="Times New Roman" w:cs="Times New Roman"/>
        </w:rPr>
        <w:t>2. Alumni Mentors</w:t>
      </w:r>
      <w:r w:rsidR="00861253">
        <w:rPr>
          <w:rFonts w:ascii="Times New Roman" w:hAnsi="Times New Roman" w:cs="Times New Roman"/>
        </w:rPr>
        <w:t xml:space="preserve"> and Upperclassmen Peer mentors</w:t>
      </w:r>
    </w:p>
    <w:p w14:paraId="4DFF1154" w14:textId="15D16492" w:rsidR="004F4F39" w:rsidRDefault="004F4F39" w:rsidP="004F4F39">
      <w:pPr>
        <w:rPr>
          <w:rFonts w:ascii="Times New Roman" w:hAnsi="Times New Roman" w:cs="Times New Roman"/>
        </w:rPr>
      </w:pPr>
      <w:r w:rsidRPr="00846979">
        <w:rPr>
          <w:rFonts w:ascii="Times New Roman" w:hAnsi="Times New Roman" w:cs="Times New Roman"/>
        </w:rPr>
        <w:t xml:space="preserve">Alumni </w:t>
      </w:r>
      <w:r w:rsidR="005F1B10">
        <w:rPr>
          <w:rFonts w:ascii="Times New Roman" w:hAnsi="Times New Roman" w:cs="Times New Roman"/>
        </w:rPr>
        <w:t>are another key stakeholder group, serving</w:t>
      </w:r>
      <w:r w:rsidRPr="00846979">
        <w:rPr>
          <w:rFonts w:ascii="Times New Roman" w:hAnsi="Times New Roman" w:cs="Times New Roman"/>
        </w:rPr>
        <w:t xml:space="preserve"> as mentors who provide knowledge, professional guidance, and industry experience. Many alumni want to support current students but lack an easy and organized way to connect with them.  The system is important to alumni because it reduces the effort required to participate in mentorship. Through structured features such as short mentorship sessions, Q&amp;A interactions, or resume reviews, alumni can give back to the university community in a manageable and meaningful way.</w:t>
      </w:r>
    </w:p>
    <w:p w14:paraId="08A76EB2" w14:textId="5D2249C2" w:rsidR="00861253" w:rsidRPr="00846979" w:rsidRDefault="00861253" w:rsidP="004F4F39">
      <w:pPr>
        <w:rPr>
          <w:rFonts w:ascii="Times New Roman" w:hAnsi="Times New Roman" w:cs="Times New Roman"/>
        </w:rPr>
      </w:pPr>
      <w:r>
        <w:rPr>
          <w:rFonts w:ascii="Times New Roman" w:hAnsi="Times New Roman" w:cs="Times New Roman"/>
        </w:rPr>
        <w:t xml:space="preserve">Upperclassmen also play a key role because, unlike alumni, they offer immediate and relatable guidance based on current experiences within the university. They can help build knowledge, leadership skills, and help adjust to college life. </w:t>
      </w:r>
      <w:r w:rsidR="005F1B10">
        <w:rPr>
          <w:rFonts w:ascii="Times New Roman" w:hAnsi="Times New Roman" w:cs="Times New Roman"/>
        </w:rPr>
        <w:t>Upperclassmen can get advice that feels more relevant and easier to connect to.</w:t>
      </w:r>
    </w:p>
    <w:p w14:paraId="4D48B0D6" w14:textId="77777777" w:rsidR="004F4F39" w:rsidRPr="00846979" w:rsidRDefault="004F4F39" w:rsidP="004F4F39">
      <w:pPr>
        <w:rPr>
          <w:rFonts w:ascii="Times New Roman" w:hAnsi="Times New Roman" w:cs="Times New Roman"/>
        </w:rPr>
      </w:pPr>
    </w:p>
    <w:p w14:paraId="4D6CD3E5" w14:textId="03975E38" w:rsidR="004F4F39" w:rsidRPr="00846979" w:rsidRDefault="004F4F39" w:rsidP="004F4F39">
      <w:pPr>
        <w:rPr>
          <w:rFonts w:ascii="Times New Roman" w:hAnsi="Times New Roman" w:cs="Times New Roman"/>
        </w:rPr>
      </w:pPr>
      <w:r w:rsidRPr="00846979">
        <w:rPr>
          <w:rFonts w:ascii="Times New Roman" w:hAnsi="Times New Roman" w:cs="Times New Roman"/>
        </w:rPr>
        <w:t>3. University Departments and Career Services</w:t>
      </w:r>
    </w:p>
    <w:p w14:paraId="6309DB2B" w14:textId="77777777" w:rsidR="004F4F39" w:rsidRPr="00846979" w:rsidRDefault="004F4F39" w:rsidP="004F4F39">
      <w:pPr>
        <w:rPr>
          <w:rFonts w:ascii="Times New Roman" w:hAnsi="Times New Roman" w:cs="Times New Roman"/>
        </w:rPr>
      </w:pPr>
      <w:r w:rsidRPr="00846979">
        <w:rPr>
          <w:rFonts w:ascii="Times New Roman" w:hAnsi="Times New Roman" w:cs="Times New Roman"/>
        </w:rPr>
        <w:t>Institutional stakeholders such as career services offices and academic departments are also important because they benefit from improved student outcomes. These groups are responsible for supporting career readiness and professional development. If students receive stronger mentorship and career guidance, departments may see higher internship placement rates and stronger alumni engagement.  </w:t>
      </w:r>
    </w:p>
    <w:p w14:paraId="4A7607C6" w14:textId="77777777" w:rsidR="00846979" w:rsidRPr="00846979" w:rsidRDefault="00846979" w:rsidP="004F4F39">
      <w:pPr>
        <w:rPr>
          <w:rFonts w:ascii="Times New Roman" w:hAnsi="Times New Roman" w:cs="Times New Roman"/>
        </w:rPr>
      </w:pPr>
    </w:p>
    <w:p w14:paraId="35402326" w14:textId="77777777" w:rsidR="00846979" w:rsidRPr="00846979" w:rsidRDefault="00846979" w:rsidP="004F4F39">
      <w:pPr>
        <w:rPr>
          <w:rFonts w:ascii="Times New Roman" w:hAnsi="Times New Roman" w:cs="Times New Roman"/>
        </w:rPr>
      </w:pPr>
    </w:p>
    <w:p w14:paraId="7909B65A" w14:textId="77777777" w:rsidR="00846979" w:rsidRPr="00846979" w:rsidRDefault="00846979" w:rsidP="004F4F39">
      <w:pPr>
        <w:rPr>
          <w:rFonts w:ascii="Times New Roman" w:hAnsi="Times New Roman" w:cs="Times New Roman"/>
        </w:rPr>
      </w:pPr>
    </w:p>
    <w:p w14:paraId="7E1B77A7" w14:textId="77777777" w:rsidR="00846979" w:rsidRPr="00846979" w:rsidRDefault="00846979" w:rsidP="00846979">
      <w:pPr>
        <w:rPr>
          <w:rFonts w:ascii="Times New Roman" w:hAnsi="Times New Roman" w:cs="Times New Roman"/>
          <w:b/>
          <w:bCs/>
        </w:rPr>
      </w:pPr>
      <w:r w:rsidRPr="00846979">
        <w:rPr>
          <w:rFonts w:ascii="Times New Roman" w:hAnsi="Times New Roman" w:cs="Times New Roman"/>
          <w:b/>
          <w:bCs/>
        </w:rPr>
        <w:t>Requirements Elicitation Plan</w:t>
      </w:r>
    </w:p>
    <w:p w14:paraId="207DC0FF" w14:textId="04A58087" w:rsidR="00846979" w:rsidRPr="00846979" w:rsidRDefault="00846979" w:rsidP="00846979">
      <w:pPr>
        <w:rPr>
          <w:rFonts w:ascii="Times New Roman" w:hAnsi="Times New Roman" w:cs="Times New Roman"/>
        </w:rPr>
      </w:pPr>
      <w:r w:rsidRPr="00846979">
        <w:rPr>
          <w:rFonts w:ascii="Times New Roman" w:hAnsi="Times New Roman" w:cs="Times New Roman"/>
        </w:rPr>
        <w:t>Elicitation Methods</w:t>
      </w:r>
      <w:r w:rsidRPr="00846979">
        <w:rPr>
          <w:rFonts w:ascii="Times New Roman" w:hAnsi="Times New Roman" w:cs="Times New Roman"/>
        </w:rPr>
        <w:t>:</w:t>
      </w:r>
    </w:p>
    <w:p w14:paraId="25C7C0B3" w14:textId="2757149C" w:rsidR="00846979" w:rsidRPr="00846979" w:rsidRDefault="00846979" w:rsidP="00846979">
      <w:pPr>
        <w:rPr>
          <w:rFonts w:ascii="Times New Roman" w:hAnsi="Times New Roman" w:cs="Times New Roman"/>
        </w:rPr>
      </w:pPr>
      <w:r w:rsidRPr="00846979">
        <w:rPr>
          <w:rFonts w:ascii="Times New Roman" w:hAnsi="Times New Roman" w:cs="Times New Roman"/>
        </w:rPr>
        <w:t>To gather system requirements, our team will use several information gathering techniques:</w:t>
      </w:r>
    </w:p>
    <w:p w14:paraId="7B3856E9" w14:textId="2E023FD2" w:rsidR="00846979" w:rsidRPr="00846979" w:rsidRDefault="00846979" w:rsidP="00846979">
      <w:pPr>
        <w:rPr>
          <w:rFonts w:ascii="Times New Roman" w:hAnsi="Times New Roman" w:cs="Times New Roman"/>
        </w:rPr>
      </w:pPr>
      <w:r w:rsidRPr="00846979">
        <w:rPr>
          <w:rFonts w:ascii="Times New Roman" w:hAnsi="Times New Roman" w:cs="Times New Roman"/>
        </w:rPr>
        <w:t>1.</w:t>
      </w:r>
      <w:r w:rsidRPr="00846979">
        <w:rPr>
          <w:rFonts w:ascii="Times New Roman" w:hAnsi="Times New Roman" w:cs="Times New Roman"/>
        </w:rPr>
        <w:t>Surveys</w:t>
      </w:r>
    </w:p>
    <w:p w14:paraId="168CBB4B" w14:textId="7B36153E" w:rsidR="00846979" w:rsidRPr="00846979" w:rsidRDefault="00846979" w:rsidP="00846979">
      <w:pPr>
        <w:rPr>
          <w:rFonts w:ascii="Times New Roman" w:hAnsi="Times New Roman" w:cs="Times New Roman"/>
        </w:rPr>
      </w:pPr>
      <w:r w:rsidRPr="00846979">
        <w:rPr>
          <w:rFonts w:ascii="Times New Roman" w:hAnsi="Times New Roman" w:cs="Times New Roman"/>
        </w:rPr>
        <w:t>Online surveys will be distributed to current students and alumni to collect broad feedback about mentorship needs, preferred features, and current challenges with networking.</w:t>
      </w:r>
    </w:p>
    <w:p w14:paraId="2FF9E066" w14:textId="70C61C3C" w:rsidR="00846979" w:rsidRPr="00846979" w:rsidRDefault="00846979" w:rsidP="00846979">
      <w:pPr>
        <w:rPr>
          <w:rFonts w:ascii="Times New Roman" w:hAnsi="Times New Roman" w:cs="Times New Roman"/>
        </w:rPr>
      </w:pPr>
      <w:r w:rsidRPr="00846979">
        <w:rPr>
          <w:rFonts w:ascii="Times New Roman" w:hAnsi="Times New Roman" w:cs="Times New Roman"/>
        </w:rPr>
        <w:t>2.</w:t>
      </w:r>
      <w:r w:rsidRPr="00846979">
        <w:rPr>
          <w:rFonts w:ascii="Times New Roman" w:hAnsi="Times New Roman" w:cs="Times New Roman"/>
        </w:rPr>
        <w:t>Interviews</w:t>
      </w:r>
    </w:p>
    <w:p w14:paraId="20226CB8" w14:textId="7808F915" w:rsidR="00846979" w:rsidRPr="00846979" w:rsidRDefault="00846979" w:rsidP="00846979">
      <w:pPr>
        <w:rPr>
          <w:rFonts w:ascii="Times New Roman" w:hAnsi="Times New Roman" w:cs="Times New Roman"/>
        </w:rPr>
      </w:pPr>
      <w:r w:rsidRPr="00846979">
        <w:rPr>
          <w:rFonts w:ascii="Times New Roman" w:hAnsi="Times New Roman" w:cs="Times New Roman"/>
        </w:rPr>
        <w:t>Short, structured</w:t>
      </w:r>
      <w:r w:rsidRPr="00846979">
        <w:rPr>
          <w:rFonts w:ascii="Times New Roman" w:hAnsi="Times New Roman" w:cs="Times New Roman"/>
        </w:rPr>
        <w:t xml:space="preserve"> interviews will be conducted with selected students, alumni, and career services staff. Interviews will help gather deeper insights about mentorship expectations, common barriers, and how the system could improve existing processes.</w:t>
      </w:r>
    </w:p>
    <w:p w14:paraId="63B18324" w14:textId="77777777" w:rsidR="00846979" w:rsidRPr="00846979" w:rsidRDefault="00846979" w:rsidP="00846979">
      <w:pPr>
        <w:rPr>
          <w:rFonts w:ascii="Times New Roman" w:hAnsi="Times New Roman" w:cs="Times New Roman"/>
        </w:rPr>
      </w:pPr>
    </w:p>
    <w:p w14:paraId="2C00F40A" w14:textId="77777777" w:rsidR="00846979" w:rsidRPr="00846979" w:rsidRDefault="00846979" w:rsidP="00846979">
      <w:pPr>
        <w:rPr>
          <w:rFonts w:ascii="Times New Roman" w:hAnsi="Times New Roman" w:cs="Times New Roman"/>
        </w:rPr>
      </w:pPr>
      <w:r w:rsidRPr="00846979">
        <w:rPr>
          <w:rFonts w:ascii="Times New Roman" w:hAnsi="Times New Roman" w:cs="Times New Roman"/>
        </w:rPr>
        <w:t>Observation of Current Processes</w:t>
      </w:r>
    </w:p>
    <w:p w14:paraId="3B9EF60E" w14:textId="77777777" w:rsidR="00846979" w:rsidRPr="00846979" w:rsidRDefault="00846979" w:rsidP="00846979">
      <w:pPr>
        <w:rPr>
          <w:rFonts w:ascii="Times New Roman" w:hAnsi="Times New Roman" w:cs="Times New Roman"/>
        </w:rPr>
      </w:pPr>
      <w:r w:rsidRPr="00846979">
        <w:rPr>
          <w:rFonts w:ascii="Times New Roman" w:hAnsi="Times New Roman" w:cs="Times New Roman"/>
        </w:rPr>
        <w:t>Observation will be used to analyze how mentorship currently occurs during career fairs, networking events, and student organization meetings. This will help identify gaps between existing processes and the proposed system.</w:t>
      </w:r>
    </w:p>
    <w:p w14:paraId="5C52496E" w14:textId="77777777" w:rsidR="00846979" w:rsidRPr="00846979" w:rsidRDefault="00846979" w:rsidP="00846979">
      <w:pPr>
        <w:rPr>
          <w:rFonts w:ascii="Times New Roman" w:hAnsi="Times New Roman" w:cs="Times New Roman"/>
        </w:rPr>
      </w:pPr>
    </w:p>
    <w:p w14:paraId="5BD7F2B3" w14:textId="77777777" w:rsidR="00846979" w:rsidRPr="00846979" w:rsidRDefault="00846979" w:rsidP="00846979">
      <w:pPr>
        <w:rPr>
          <w:rFonts w:ascii="Times New Roman" w:hAnsi="Times New Roman" w:cs="Times New Roman"/>
          <w:b/>
          <w:bCs/>
        </w:rPr>
      </w:pPr>
      <w:r w:rsidRPr="00846979">
        <w:rPr>
          <w:rFonts w:ascii="Times New Roman" w:hAnsi="Times New Roman" w:cs="Times New Roman"/>
          <w:b/>
          <w:bCs/>
        </w:rPr>
        <w:t>Data Sources</w:t>
      </w:r>
    </w:p>
    <w:p w14:paraId="0686B2E5" w14:textId="77777777" w:rsidR="00846979" w:rsidRPr="00846979" w:rsidRDefault="00846979" w:rsidP="00846979">
      <w:pPr>
        <w:rPr>
          <w:rFonts w:ascii="Times New Roman" w:hAnsi="Times New Roman" w:cs="Times New Roman"/>
        </w:rPr>
      </w:pPr>
    </w:p>
    <w:p w14:paraId="7889A3F3" w14:textId="77777777" w:rsidR="00846979" w:rsidRPr="00846979" w:rsidRDefault="00846979" w:rsidP="00846979">
      <w:pPr>
        <w:rPr>
          <w:rFonts w:ascii="Times New Roman" w:hAnsi="Times New Roman" w:cs="Times New Roman"/>
        </w:rPr>
      </w:pPr>
      <w:r w:rsidRPr="00846979">
        <w:rPr>
          <w:rFonts w:ascii="Times New Roman" w:hAnsi="Times New Roman" w:cs="Times New Roman"/>
        </w:rPr>
        <w:t>Data will be collected from the following groups:</w:t>
      </w:r>
    </w:p>
    <w:p w14:paraId="53639A49" w14:textId="77777777" w:rsidR="00846979" w:rsidRPr="00846979" w:rsidRDefault="00846979" w:rsidP="00846979">
      <w:pPr>
        <w:ind w:left="720"/>
        <w:rPr>
          <w:rFonts w:ascii="Times New Roman" w:hAnsi="Times New Roman" w:cs="Times New Roman"/>
        </w:rPr>
      </w:pPr>
      <w:r w:rsidRPr="00846979">
        <w:rPr>
          <w:rFonts w:ascii="Times New Roman" w:hAnsi="Times New Roman" w:cs="Times New Roman"/>
        </w:rPr>
        <w:t>• Undergraduate students at FAMU</w:t>
      </w:r>
    </w:p>
    <w:p w14:paraId="2F22C9D9" w14:textId="77777777" w:rsidR="00846979" w:rsidRPr="00846979" w:rsidRDefault="00846979" w:rsidP="00846979">
      <w:pPr>
        <w:ind w:left="720"/>
        <w:rPr>
          <w:rFonts w:ascii="Times New Roman" w:hAnsi="Times New Roman" w:cs="Times New Roman"/>
        </w:rPr>
      </w:pPr>
      <w:r w:rsidRPr="00846979">
        <w:rPr>
          <w:rFonts w:ascii="Times New Roman" w:hAnsi="Times New Roman" w:cs="Times New Roman"/>
        </w:rPr>
        <w:t>• Upperclassmen and recent graduates</w:t>
      </w:r>
    </w:p>
    <w:p w14:paraId="64A64FD0" w14:textId="77777777" w:rsidR="00846979" w:rsidRPr="00846979" w:rsidRDefault="00846979" w:rsidP="00846979">
      <w:pPr>
        <w:ind w:left="720"/>
        <w:rPr>
          <w:rFonts w:ascii="Times New Roman" w:hAnsi="Times New Roman" w:cs="Times New Roman"/>
        </w:rPr>
      </w:pPr>
      <w:r w:rsidRPr="00846979">
        <w:rPr>
          <w:rFonts w:ascii="Times New Roman" w:hAnsi="Times New Roman" w:cs="Times New Roman"/>
        </w:rPr>
        <w:t>• Alumni willing to participate in mentorship</w:t>
      </w:r>
    </w:p>
    <w:p w14:paraId="5B50D16D" w14:textId="77777777" w:rsidR="00846979" w:rsidRPr="00846979" w:rsidRDefault="00846979" w:rsidP="00846979">
      <w:pPr>
        <w:ind w:left="720"/>
        <w:rPr>
          <w:rFonts w:ascii="Times New Roman" w:hAnsi="Times New Roman" w:cs="Times New Roman"/>
        </w:rPr>
      </w:pPr>
      <w:r w:rsidRPr="00846979">
        <w:rPr>
          <w:rFonts w:ascii="Times New Roman" w:hAnsi="Times New Roman" w:cs="Times New Roman"/>
        </w:rPr>
        <w:t>• Career services staff and academic advisors</w:t>
      </w:r>
    </w:p>
    <w:p w14:paraId="467F2DE5" w14:textId="77777777" w:rsidR="00846979" w:rsidRPr="00846979" w:rsidRDefault="00846979" w:rsidP="00846979">
      <w:pPr>
        <w:rPr>
          <w:rFonts w:ascii="Times New Roman" w:hAnsi="Times New Roman" w:cs="Times New Roman"/>
        </w:rPr>
      </w:pPr>
    </w:p>
    <w:p w14:paraId="1810883B" w14:textId="77777777" w:rsidR="00846979" w:rsidRPr="00846979" w:rsidRDefault="00846979" w:rsidP="00846979">
      <w:pPr>
        <w:rPr>
          <w:rFonts w:ascii="Times New Roman" w:hAnsi="Times New Roman" w:cs="Times New Roman"/>
        </w:rPr>
      </w:pPr>
      <w:r w:rsidRPr="00846979">
        <w:rPr>
          <w:rFonts w:ascii="Times New Roman" w:hAnsi="Times New Roman" w:cs="Times New Roman"/>
        </w:rPr>
        <w:t>These groups represent the main participants who would use or support the system.</w:t>
      </w:r>
    </w:p>
    <w:p w14:paraId="4D46F156" w14:textId="77777777" w:rsidR="00846979" w:rsidRPr="00846979" w:rsidRDefault="00846979" w:rsidP="00846979">
      <w:pPr>
        <w:rPr>
          <w:rFonts w:ascii="Times New Roman" w:hAnsi="Times New Roman" w:cs="Times New Roman"/>
        </w:rPr>
      </w:pPr>
    </w:p>
    <w:p w14:paraId="35A54908" w14:textId="77777777" w:rsidR="00846979" w:rsidRPr="00846979" w:rsidRDefault="00846979" w:rsidP="00846979">
      <w:pPr>
        <w:rPr>
          <w:rFonts w:ascii="Times New Roman" w:hAnsi="Times New Roman" w:cs="Times New Roman"/>
          <w:b/>
          <w:bCs/>
        </w:rPr>
      </w:pPr>
      <w:r w:rsidRPr="00846979">
        <w:rPr>
          <w:rFonts w:ascii="Times New Roman" w:hAnsi="Times New Roman" w:cs="Times New Roman"/>
          <w:b/>
          <w:bCs/>
        </w:rPr>
        <w:t>Documentation and Anonymization</w:t>
      </w:r>
    </w:p>
    <w:p w14:paraId="20EF9B1D" w14:textId="77777777" w:rsidR="00846979" w:rsidRPr="00846979" w:rsidRDefault="00846979" w:rsidP="00846979">
      <w:pPr>
        <w:rPr>
          <w:rFonts w:ascii="Times New Roman" w:hAnsi="Times New Roman" w:cs="Times New Roman"/>
        </w:rPr>
      </w:pPr>
    </w:p>
    <w:p w14:paraId="231E6DE5" w14:textId="77777777" w:rsidR="00846979" w:rsidRPr="00846979" w:rsidRDefault="00846979" w:rsidP="00846979">
      <w:pPr>
        <w:rPr>
          <w:rFonts w:ascii="Times New Roman" w:hAnsi="Times New Roman" w:cs="Times New Roman"/>
        </w:rPr>
      </w:pPr>
      <w:r w:rsidRPr="00846979">
        <w:rPr>
          <w:rFonts w:ascii="Times New Roman" w:hAnsi="Times New Roman" w:cs="Times New Roman"/>
        </w:rPr>
        <w:lastRenderedPageBreak/>
        <w:t>All collected data will be documented in requirement summaries and interview notes. Survey responses will be aggregated to identify common themes and patterns rather than individual responses.</w:t>
      </w:r>
    </w:p>
    <w:p w14:paraId="616AB32B" w14:textId="77777777" w:rsidR="00846979" w:rsidRPr="00846979" w:rsidRDefault="00846979" w:rsidP="00846979">
      <w:pPr>
        <w:rPr>
          <w:rFonts w:ascii="Times New Roman" w:hAnsi="Times New Roman" w:cs="Times New Roman"/>
        </w:rPr>
      </w:pPr>
    </w:p>
    <w:p w14:paraId="556875AD" w14:textId="77777777" w:rsidR="00846979" w:rsidRPr="00846979" w:rsidRDefault="00846979" w:rsidP="00846979">
      <w:pPr>
        <w:rPr>
          <w:rFonts w:ascii="Times New Roman" w:hAnsi="Times New Roman" w:cs="Times New Roman"/>
        </w:rPr>
      </w:pPr>
      <w:r w:rsidRPr="00846979">
        <w:rPr>
          <w:rFonts w:ascii="Times New Roman" w:hAnsi="Times New Roman" w:cs="Times New Roman"/>
        </w:rPr>
        <w:t>To protect privacy:</w:t>
      </w:r>
    </w:p>
    <w:p w14:paraId="23774DC2" w14:textId="77777777" w:rsidR="00846979" w:rsidRPr="00846979" w:rsidRDefault="00846979" w:rsidP="00846979">
      <w:pPr>
        <w:ind w:left="720"/>
        <w:rPr>
          <w:rFonts w:ascii="Times New Roman" w:hAnsi="Times New Roman" w:cs="Times New Roman"/>
        </w:rPr>
      </w:pPr>
      <w:r w:rsidRPr="00846979">
        <w:rPr>
          <w:rFonts w:ascii="Times New Roman" w:hAnsi="Times New Roman" w:cs="Times New Roman"/>
        </w:rPr>
        <w:t>• Personal names and identifying information will be removed from responses</w:t>
      </w:r>
    </w:p>
    <w:p w14:paraId="32EED223" w14:textId="77777777" w:rsidR="00846979" w:rsidRPr="00846979" w:rsidRDefault="00846979" w:rsidP="00846979">
      <w:pPr>
        <w:ind w:left="720"/>
        <w:rPr>
          <w:rFonts w:ascii="Times New Roman" w:hAnsi="Times New Roman" w:cs="Times New Roman"/>
        </w:rPr>
      </w:pPr>
      <w:r w:rsidRPr="00846979">
        <w:rPr>
          <w:rFonts w:ascii="Times New Roman" w:hAnsi="Times New Roman" w:cs="Times New Roman"/>
        </w:rPr>
        <w:t>• Interview responses will be coded using participant IDs instead of real names</w:t>
      </w:r>
    </w:p>
    <w:p w14:paraId="0F004735" w14:textId="77777777" w:rsidR="00846979" w:rsidRPr="00846979" w:rsidRDefault="00846979" w:rsidP="00846979">
      <w:pPr>
        <w:ind w:left="720"/>
        <w:rPr>
          <w:rFonts w:ascii="Times New Roman" w:hAnsi="Times New Roman" w:cs="Times New Roman"/>
        </w:rPr>
      </w:pPr>
      <w:r w:rsidRPr="00846979">
        <w:rPr>
          <w:rFonts w:ascii="Times New Roman" w:hAnsi="Times New Roman" w:cs="Times New Roman"/>
        </w:rPr>
        <w:t>• Only summarized insights will appear in reports</w:t>
      </w:r>
    </w:p>
    <w:p w14:paraId="18B88277" w14:textId="77777777" w:rsidR="00846979" w:rsidRPr="00846979" w:rsidRDefault="00846979" w:rsidP="00846979">
      <w:pPr>
        <w:rPr>
          <w:rFonts w:ascii="Times New Roman" w:hAnsi="Times New Roman" w:cs="Times New Roman"/>
        </w:rPr>
      </w:pPr>
    </w:p>
    <w:p w14:paraId="7971CA45" w14:textId="7DCB2C42" w:rsidR="00846979" w:rsidRPr="00846979" w:rsidRDefault="00846979" w:rsidP="00846979">
      <w:pPr>
        <w:rPr>
          <w:rFonts w:ascii="Times New Roman" w:hAnsi="Times New Roman" w:cs="Times New Roman"/>
        </w:rPr>
      </w:pPr>
      <w:r w:rsidRPr="00846979">
        <w:rPr>
          <w:rFonts w:ascii="Times New Roman" w:hAnsi="Times New Roman" w:cs="Times New Roman"/>
        </w:rPr>
        <w:t xml:space="preserve">This approach ensures ethical data collection while still capturing meaningful </w:t>
      </w:r>
      <w:r w:rsidRPr="00846979">
        <w:rPr>
          <w:rFonts w:ascii="Times New Roman" w:hAnsi="Times New Roman" w:cs="Times New Roman"/>
        </w:rPr>
        <w:t>requirements.</w:t>
      </w:r>
    </w:p>
    <w:p w14:paraId="1D2E1BDC" w14:textId="77777777" w:rsidR="00846979" w:rsidRPr="00846979" w:rsidRDefault="00846979" w:rsidP="004F4F39">
      <w:pPr>
        <w:rPr>
          <w:rFonts w:ascii="Times New Roman" w:hAnsi="Times New Roman" w:cs="Times New Roman"/>
        </w:rPr>
      </w:pPr>
    </w:p>
    <w:p w14:paraId="57A2FF71" w14:textId="77777777" w:rsidR="004F4F39" w:rsidRPr="00846979" w:rsidRDefault="004F4F39">
      <w:pPr>
        <w:rPr>
          <w:rFonts w:ascii="Times New Roman" w:hAnsi="Times New Roman" w:cs="Times New Roman"/>
        </w:rPr>
      </w:pPr>
    </w:p>
    <w:sectPr w:rsidR="004F4F39" w:rsidRPr="008469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F7654" w14:textId="77777777" w:rsidR="006320E3" w:rsidRDefault="006320E3" w:rsidP="00846979">
      <w:pPr>
        <w:spacing w:after="0" w:line="240" w:lineRule="auto"/>
      </w:pPr>
      <w:r>
        <w:separator/>
      </w:r>
    </w:p>
  </w:endnote>
  <w:endnote w:type="continuationSeparator" w:id="0">
    <w:p w14:paraId="715509E5" w14:textId="77777777" w:rsidR="006320E3" w:rsidRDefault="006320E3" w:rsidP="00846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329EF" w14:textId="77777777" w:rsidR="006320E3" w:rsidRDefault="006320E3" w:rsidP="00846979">
      <w:pPr>
        <w:spacing w:after="0" w:line="240" w:lineRule="auto"/>
      </w:pPr>
      <w:r>
        <w:separator/>
      </w:r>
    </w:p>
  </w:footnote>
  <w:footnote w:type="continuationSeparator" w:id="0">
    <w:p w14:paraId="5635C21B" w14:textId="77777777" w:rsidR="006320E3" w:rsidRDefault="006320E3" w:rsidP="008469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356"/>
    <w:rsid w:val="000D6356"/>
    <w:rsid w:val="004F4F39"/>
    <w:rsid w:val="005E2825"/>
    <w:rsid w:val="005F1B10"/>
    <w:rsid w:val="006320E3"/>
    <w:rsid w:val="00777500"/>
    <w:rsid w:val="00846979"/>
    <w:rsid w:val="00861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09A22"/>
  <w15:chartTrackingRefBased/>
  <w15:docId w15:val="{399571DF-E707-4E7C-B956-C5F84B6A2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356"/>
    <w:rPr>
      <w:rFonts w:eastAsiaTheme="majorEastAsia" w:cstheme="majorBidi"/>
      <w:color w:val="272727" w:themeColor="text1" w:themeTint="D8"/>
    </w:rPr>
  </w:style>
  <w:style w:type="paragraph" w:styleId="Title">
    <w:name w:val="Title"/>
    <w:basedOn w:val="Normal"/>
    <w:next w:val="Normal"/>
    <w:link w:val="TitleChar"/>
    <w:uiPriority w:val="10"/>
    <w:qFormat/>
    <w:rsid w:val="000D6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356"/>
    <w:pPr>
      <w:spacing w:before="160"/>
      <w:jc w:val="center"/>
    </w:pPr>
    <w:rPr>
      <w:i/>
      <w:iCs/>
      <w:color w:val="404040" w:themeColor="text1" w:themeTint="BF"/>
    </w:rPr>
  </w:style>
  <w:style w:type="character" w:customStyle="1" w:styleId="QuoteChar">
    <w:name w:val="Quote Char"/>
    <w:basedOn w:val="DefaultParagraphFont"/>
    <w:link w:val="Quote"/>
    <w:uiPriority w:val="29"/>
    <w:rsid w:val="000D6356"/>
    <w:rPr>
      <w:i/>
      <w:iCs/>
      <w:color w:val="404040" w:themeColor="text1" w:themeTint="BF"/>
    </w:rPr>
  </w:style>
  <w:style w:type="paragraph" w:styleId="ListParagraph">
    <w:name w:val="List Paragraph"/>
    <w:basedOn w:val="Normal"/>
    <w:uiPriority w:val="34"/>
    <w:qFormat/>
    <w:rsid w:val="000D6356"/>
    <w:pPr>
      <w:ind w:left="720"/>
      <w:contextualSpacing/>
    </w:pPr>
  </w:style>
  <w:style w:type="character" w:styleId="IntenseEmphasis">
    <w:name w:val="Intense Emphasis"/>
    <w:basedOn w:val="DefaultParagraphFont"/>
    <w:uiPriority w:val="21"/>
    <w:qFormat/>
    <w:rsid w:val="000D6356"/>
    <w:rPr>
      <w:i/>
      <w:iCs/>
      <w:color w:val="0F4761" w:themeColor="accent1" w:themeShade="BF"/>
    </w:rPr>
  </w:style>
  <w:style w:type="paragraph" w:styleId="IntenseQuote">
    <w:name w:val="Intense Quote"/>
    <w:basedOn w:val="Normal"/>
    <w:next w:val="Normal"/>
    <w:link w:val="IntenseQuoteChar"/>
    <w:uiPriority w:val="30"/>
    <w:qFormat/>
    <w:rsid w:val="000D6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356"/>
    <w:rPr>
      <w:i/>
      <w:iCs/>
      <w:color w:val="0F4761" w:themeColor="accent1" w:themeShade="BF"/>
    </w:rPr>
  </w:style>
  <w:style w:type="character" w:styleId="IntenseReference">
    <w:name w:val="Intense Reference"/>
    <w:basedOn w:val="DefaultParagraphFont"/>
    <w:uiPriority w:val="32"/>
    <w:qFormat/>
    <w:rsid w:val="000D6356"/>
    <w:rPr>
      <w:b/>
      <w:bCs/>
      <w:smallCaps/>
      <w:color w:val="0F4761" w:themeColor="accent1" w:themeShade="BF"/>
      <w:spacing w:val="5"/>
    </w:rPr>
  </w:style>
  <w:style w:type="paragraph" w:styleId="Header">
    <w:name w:val="header"/>
    <w:basedOn w:val="Normal"/>
    <w:link w:val="HeaderChar"/>
    <w:uiPriority w:val="99"/>
    <w:unhideWhenUsed/>
    <w:rsid w:val="008469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979"/>
  </w:style>
  <w:style w:type="paragraph" w:styleId="Footer">
    <w:name w:val="footer"/>
    <w:basedOn w:val="Normal"/>
    <w:link w:val="FooterChar"/>
    <w:uiPriority w:val="99"/>
    <w:unhideWhenUsed/>
    <w:rsid w:val="008469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 Amari Kiya J.</dc:creator>
  <cp:keywords/>
  <dc:description/>
  <cp:lastModifiedBy>Stephens, Amari Kiya J.</cp:lastModifiedBy>
  <cp:revision>2</cp:revision>
  <dcterms:created xsi:type="dcterms:W3CDTF">2026-03-19T02:26:00Z</dcterms:created>
  <dcterms:modified xsi:type="dcterms:W3CDTF">2026-03-19T02:26:00Z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2d6d676d-20b4-475c-b282-f53f0807c506</vt:lpwstr>
  </property>
</Properties>
</file>