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13C5" w14:textId="77777777" w:rsidR="006718EB" w:rsidRPr="00040FC6" w:rsidRDefault="00000000">
      <w:pPr>
        <w:jc w:val="center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b/>
          <w:bCs/>
          <w:color w:val="1F3864"/>
          <w:sz w:val="22"/>
          <w:szCs w:val="22"/>
        </w:rPr>
        <w:t>Autoevaluación Fase 1 — Definición de Proyecto APT</w:t>
      </w:r>
    </w:p>
    <w:p w14:paraId="501D4783" w14:textId="0F4FC524" w:rsidR="006718EB" w:rsidRPr="00FD4E00" w:rsidRDefault="00000000">
      <w:pPr>
        <w:spacing w:after="200"/>
        <w:jc w:val="center"/>
        <w:rPr>
          <w:rFonts w:ascii="Calibri" w:hAnsi="Calibri" w:cs="Calibri"/>
          <w:sz w:val="22"/>
          <w:szCs w:val="22"/>
        </w:rPr>
      </w:pPr>
      <w:r w:rsidRPr="00FD4E00">
        <w:rPr>
          <w:rFonts w:ascii="Calibri" w:hAnsi="Calibri" w:cs="Calibri"/>
          <w:sz w:val="22"/>
          <w:szCs w:val="22"/>
        </w:rPr>
        <w:t xml:space="preserve">PTY4614 — </w:t>
      </w:r>
      <w:proofErr w:type="spellStart"/>
      <w:r w:rsidRPr="00FD4E00">
        <w:rPr>
          <w:rFonts w:ascii="Calibri" w:hAnsi="Calibri" w:cs="Calibri"/>
          <w:sz w:val="22"/>
          <w:szCs w:val="22"/>
        </w:rPr>
        <w:t>Capstone</w:t>
      </w:r>
      <w:proofErr w:type="spellEnd"/>
      <w:r w:rsidRPr="00FD4E00">
        <w:rPr>
          <w:rFonts w:ascii="Calibri" w:hAnsi="Calibri" w:cs="Calibri"/>
          <w:sz w:val="22"/>
          <w:szCs w:val="22"/>
        </w:rPr>
        <w:t xml:space="preserve"> | Semana 3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000"/>
        <w:gridCol w:w="3000"/>
      </w:tblGrid>
      <w:tr w:rsidR="006718EB" w:rsidRPr="00040FC6" w14:paraId="786713FF" w14:textId="77777777"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D3B91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Estudiante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EE63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Kiara Isuiza Romero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1518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Rol en el proyecto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61E5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Programadora</w:t>
            </w:r>
          </w:p>
        </w:tc>
      </w:tr>
      <w:tr w:rsidR="006718EB" w:rsidRPr="00040FC6" w14:paraId="16B287A8" w14:textId="77777777"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70B6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Rut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D72AA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21542011-6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D474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Carrera / Sede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20D0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Ingeniería en Informática — Maipú</w:t>
            </w:r>
          </w:p>
        </w:tc>
      </w:tr>
      <w:tr w:rsidR="006718EB" w:rsidRPr="00040FC6" w14:paraId="636F8E1D" w14:textId="77777777"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B056E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Proyecto APT</w:t>
            </w:r>
          </w:p>
        </w:tc>
        <w:tc>
          <w:tcPr>
            <w:tcW w:w="0" w:type="auto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C3F26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TicketIA</w:t>
            </w:r>
            <w:proofErr w:type="spellEnd"/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— Sistema Inteligente de Gestión de Soporte TI</w:t>
            </w:r>
          </w:p>
        </w:tc>
      </w:tr>
    </w:tbl>
    <w:p w14:paraId="49ABCB5F" w14:textId="77777777" w:rsidR="006718EB" w:rsidRPr="00040FC6" w:rsidRDefault="00000000">
      <w:pPr>
        <w:pStyle w:val="Ttulo1"/>
        <w:spacing w:before="300" w:after="15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b/>
          <w:bCs/>
          <w:color w:val="1F3864"/>
          <w:sz w:val="22"/>
          <w:szCs w:val="22"/>
        </w:rPr>
        <w:t>1. Evaluación por indicador</w:t>
      </w:r>
    </w:p>
    <w:p w14:paraId="5EA5D75F" w14:textId="77777777" w:rsidR="006718EB" w:rsidRPr="00040FC6" w:rsidRDefault="00000000">
      <w:pPr>
        <w:spacing w:after="15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Cada indicador fue comparado con el documento de Definición de Proyecto APT (Guía del Estudiante Fase 1). El nivel seleccionado se basa en lo efectivamente redactado hasta el momento; los comentarios señalan fortalezas y ajustes pendientes antes de la evaluación sumativa.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6"/>
        <w:gridCol w:w="3196"/>
        <w:gridCol w:w="731"/>
        <w:gridCol w:w="1694"/>
        <w:gridCol w:w="906"/>
        <w:gridCol w:w="3027"/>
      </w:tblGrid>
      <w:tr w:rsidR="006718EB" w:rsidRPr="00040FC6" w14:paraId="4C08B0B6" w14:textId="77777777" w:rsidTr="00B72A83">
        <w:trPr>
          <w:tblHeader/>
        </w:trPr>
        <w:tc>
          <w:tcPr>
            <w:tcW w:w="4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4BE1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N°</w:t>
            </w:r>
            <w:proofErr w:type="spellEnd"/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FAD96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Indicador de Evaluación</w:t>
            </w:r>
          </w:p>
        </w:tc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32BD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Pond.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6A2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Nivel autoevaluado</w:t>
            </w:r>
          </w:p>
        </w:tc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59FCD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Puntaje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04235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Comentario / reflexión</w:t>
            </w:r>
          </w:p>
        </w:tc>
      </w:tr>
      <w:tr w:rsidR="006718EB" w:rsidRPr="00040FC6" w14:paraId="6ED3054A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1E92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18275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Describe brevemente el Proyecto APT, justificando su relevancia para el campo laboral de la carrera.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69DEB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50AED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0F5AC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D9D93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La sección "Relevancia del proyecto APT" explica con claridad por qué se eligió el tema (déficit de soporte TI en municipalidades) y su relevancia para el campo laboral de Ingeniería en Informática, mencionando explícitamente las áreas involucradas.</w:t>
            </w:r>
          </w:p>
        </w:tc>
      </w:tr>
      <w:tr w:rsidR="006718EB" w:rsidRPr="00040FC6" w14:paraId="3607A2A4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ECF83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902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Relaciona el Proyecto APT con las competencias del perfil de egreso.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37E1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A9B69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01D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176F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En "Pertinencia del proyecto con el perfil de egreso" se especifica cómo cada competencia (desarrollo de software, bases de datos, gestión ágil, gestión de riesgos) se aplica concretamente en el proyecto.</w:t>
            </w:r>
          </w:p>
        </w:tc>
      </w:tr>
      <w:tr w:rsidR="006718EB" w:rsidRPr="00040FC6" w14:paraId="7C5A96F5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7329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C897E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Relaciona el Proyecto APT con sus intereses profesionales.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3A148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206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AA958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F68F6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El párrafo individual de Kiara Isuiza vincula claramente sus intereses (desarrollo de software, bases de datos, IA) con su rol de Programadora y explica el aporte a su desarrollo profesional.</w:t>
            </w:r>
          </w:p>
        </w:tc>
      </w:tr>
      <w:tr w:rsidR="006718EB" w:rsidRPr="00040FC6" w14:paraId="4CED5B49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E1CEE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ADE7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Argumenta por qué el proyecto es factible de realizarse en el marco de la asignatura.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4FC8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595D5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1CE9F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04CC2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"Factibilidad de desarrollo" considera tiempo, herramientas, factores externos que facilitan y que dificultan el desarrollo, incluyendo una medida de </w:t>
            </w:r>
            <w:r w:rsidRPr="00040FC6">
              <w:rPr>
                <w:rFonts w:ascii="Calibri" w:hAnsi="Calibri" w:cs="Calibri"/>
                <w:sz w:val="22"/>
                <w:szCs w:val="22"/>
              </w:rPr>
              <w:lastRenderedPageBreak/>
              <w:t>mitigación concreta para el mayor riesgo (integración del módulo de IA).</w:t>
            </w:r>
          </w:p>
        </w:tc>
      </w:tr>
      <w:tr w:rsidR="006718EB" w:rsidRPr="00040FC6" w14:paraId="463FAC5E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3CAD2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lastRenderedPageBreak/>
              <w:t>5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8C930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Formula objetivos claros, concisos y coherentes con la disciplina y la situación a abordar.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AE352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9310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9EDC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033CB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El objetivo general y los seis objetivos específicos están redactados en infinitivo, son concretos y se desprenden lógicamente del objetivo general.</w:t>
            </w:r>
          </w:p>
        </w:tc>
      </w:tr>
      <w:tr w:rsidR="006718EB" w:rsidRPr="00040FC6" w14:paraId="10982AED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45FC7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B0FA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Propone una metodología de trabajo pertinente con los requerimientos disciplinares.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4B358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EEA3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FE1D8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7F468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Se describe Kanban con columnas, límite de tareas en progreso y gestión de riesgos integrada a las reuniones de seguimiento; además se detallan roles y responsabilidades de cada integrante.</w:t>
            </w:r>
          </w:p>
        </w:tc>
      </w:tr>
      <w:tr w:rsidR="006718EB" w:rsidRPr="00040FC6" w14:paraId="1B02ED89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38437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3FBB5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Establece un plan de trabajo considerando recursos, duración, facilitadores y obstaculizadores.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C44C5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6F04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Logrado (60%)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C2B1C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92CF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La tabla de Plan de Trabajo cubre recursos, duración y responsables de forma completa. Los obstaculizadores aparecen en "Observaciones", pero los facilitadores de cada actividad no están explícitos por tarea (solo a nivel general en Factibilidad). Ajuste sugerido: agregar una columna o nota de facilitadores por actividad.</w:t>
            </w:r>
          </w:p>
        </w:tc>
      </w:tr>
      <w:tr w:rsidR="006718EB" w:rsidRPr="00040FC6" w14:paraId="1C0D3260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F6E8B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0B92B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Determina evidencias, justificando cómo dan cuenta del logro de las actividades.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64F5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1000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B9B9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D370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La tabla de evidencias detalla tipo (avance/final), nombre, descripción y justificación para cada una, cubriendo todas las etapas del proyecto.</w:t>
            </w:r>
          </w:p>
        </w:tc>
      </w:tr>
      <w:tr w:rsidR="006718EB" w:rsidRPr="00040FC6" w14:paraId="094F0531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259AD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722A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Utiliza reglas de redacción, ortografía y normas para citas y referencias.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95495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EB1E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Logrado (60%)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B68E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3F6C6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El texto está bien redactado y sin errores ortográficos evidentes, pero no se observan citas ni referencias bibliográficas en el documento. Ajuste sugerido: revisar si corresponde citar fuentes (normativa municipal, documentación técnica, marcos ágiles) y aplicar formato APA.</w:t>
            </w:r>
          </w:p>
        </w:tc>
      </w:tr>
      <w:tr w:rsidR="006718EB" w:rsidRPr="00040FC6" w14:paraId="2596AB6D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6D4A2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lastRenderedPageBreak/>
              <w:t>10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2EA8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Cumple con el formato del informe establecido por la disciplina.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BAC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40C4E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Logrado (60%)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8E60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5E47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El contenido sigue la estructura solicitada por la guía, pero se recomienda verificar visualmente portada, márgenes, tipografía, interlineado y numeración contra la plantilla oficial de la escuela antes de la entrega.</w:t>
            </w:r>
          </w:p>
        </w:tc>
      </w:tr>
      <w:tr w:rsidR="006718EB" w:rsidRPr="00040FC6" w14:paraId="2D28D7B3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B4213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2A5B3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Cumple con los indicadores de calidad requeridos según estándares de la disciplina.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B92DB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9256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Logrado (60%)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39841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B321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Ver selección de indicadores de calidad por competencia más abajo. Se cumplen la mayoría, pero aún faltan evidencias concretas de pruebas de validación formales.</w:t>
            </w:r>
          </w:p>
        </w:tc>
      </w:tr>
      <w:tr w:rsidR="006718EB" w:rsidRPr="00040FC6" w14:paraId="1453CCCD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B849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57C38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Redacta el </w:t>
            </w:r>
            <w:proofErr w:type="spellStart"/>
            <w:proofErr w:type="gramStart"/>
            <w:r w:rsidRPr="00040FC6">
              <w:rPr>
                <w:rFonts w:ascii="Calibri" w:hAnsi="Calibri" w:cs="Calibri"/>
                <w:sz w:val="22"/>
                <w:szCs w:val="22"/>
              </w:rPr>
              <w:t>abstract</w:t>
            </w:r>
            <w:proofErr w:type="spellEnd"/>
            <w:proofErr w:type="gramEnd"/>
            <w:r w:rsidRPr="00040FC6">
              <w:rPr>
                <w:rFonts w:ascii="Calibri" w:hAnsi="Calibri" w:cs="Calibri"/>
                <w:sz w:val="22"/>
                <w:szCs w:val="22"/>
              </w:rPr>
              <w:t>, las conclusiones y la reflexión en inglés.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B56EC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268C3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Completamente Logrado (100%)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D031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4A8FC" w14:textId="3D5399B0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Se redactaron el </w:t>
            </w:r>
            <w:proofErr w:type="spellStart"/>
            <w:proofErr w:type="gramStart"/>
            <w:r w:rsidRPr="00040FC6">
              <w:rPr>
                <w:rFonts w:ascii="Calibri" w:hAnsi="Calibri" w:cs="Calibri"/>
                <w:sz w:val="22"/>
                <w:szCs w:val="22"/>
              </w:rPr>
              <w:t>abstract</w:t>
            </w:r>
            <w:proofErr w:type="spellEnd"/>
            <w:proofErr w:type="gramEnd"/>
            <w:r w:rsidRPr="00040FC6">
              <w:rPr>
                <w:rFonts w:ascii="Calibri" w:hAnsi="Calibri" w:cs="Calibri"/>
                <w:sz w:val="22"/>
                <w:szCs w:val="22"/>
              </w:rPr>
              <w:t xml:space="preserve"> (inglés y español), las conclusiones individuales en inglés y la reflexión en inglés, con ideas completas conectadas en secuencia lógica y estructuras gramaticales y </w:t>
            </w:r>
            <w:r w:rsidR="00B72A83" w:rsidRPr="00040FC6">
              <w:rPr>
                <w:rFonts w:ascii="Calibri" w:hAnsi="Calibri" w:cs="Calibri"/>
                <w:sz w:val="22"/>
                <w:szCs w:val="22"/>
              </w:rPr>
              <w:t>vocabularios pertinentes</w:t>
            </w:r>
            <w:r w:rsidRPr="00040FC6">
              <w:rPr>
                <w:rFonts w:ascii="Calibri" w:hAnsi="Calibri" w:cs="Calibri"/>
                <w:sz w:val="22"/>
                <w:szCs w:val="22"/>
              </w:rPr>
              <w:t xml:space="preserve"> al tema.</w:t>
            </w:r>
          </w:p>
        </w:tc>
      </w:tr>
      <w:tr w:rsidR="006718EB" w:rsidRPr="00040FC6" w14:paraId="19ECA984" w14:textId="77777777" w:rsidTr="00B72A83">
        <w:tc>
          <w:tcPr>
            <w:tcW w:w="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494AF" w14:textId="77777777" w:rsidR="006718EB" w:rsidRPr="00040FC6" w:rsidRDefault="006718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F0F6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10314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1700" w:type="dxa"/>
            <w:shd w:val="clear" w:color="auto" w:fill="0020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FFDE5" w14:textId="77777777" w:rsidR="006718EB" w:rsidRPr="00040FC6" w:rsidRDefault="006718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F5AF" w14:textId="77777777" w:rsidR="006718EB" w:rsidRPr="00040FC6" w:rsidRDefault="0000000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sz w:val="22"/>
                <w:szCs w:val="22"/>
              </w:rPr>
              <w:t>84 / 100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1CF5" w14:textId="77777777" w:rsidR="006718EB" w:rsidRPr="00040FC6" w:rsidRDefault="006718E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72FDD82" w14:textId="77777777" w:rsidR="006718EB" w:rsidRPr="00040FC6" w:rsidRDefault="00000000">
      <w:pPr>
        <w:pStyle w:val="Ttulo1"/>
        <w:spacing w:before="300" w:after="15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b/>
          <w:bCs/>
          <w:color w:val="1F3864"/>
          <w:sz w:val="22"/>
          <w:szCs w:val="22"/>
        </w:rPr>
        <w:t>2. Selección de indicadores de calidad (Indicador 11)</w:t>
      </w:r>
    </w:p>
    <w:p w14:paraId="725192AC" w14:textId="77777777" w:rsidR="006718EB" w:rsidRPr="00040FC6" w:rsidRDefault="00000000">
      <w:pPr>
        <w:spacing w:after="15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 xml:space="preserve">Indicadores de calidad de las competencias del perfil de egreso que se están desarrollando en el proyecto </w:t>
      </w:r>
      <w:proofErr w:type="spellStart"/>
      <w:r w:rsidRPr="00040FC6">
        <w:rPr>
          <w:rFonts w:ascii="Calibri" w:hAnsi="Calibri" w:cs="Calibri"/>
          <w:sz w:val="22"/>
          <w:szCs w:val="22"/>
        </w:rPr>
        <w:t>TicketIA</w:t>
      </w:r>
      <w:proofErr w:type="spellEnd"/>
      <w:r w:rsidRPr="00040FC6">
        <w:rPr>
          <w:rFonts w:ascii="Calibri" w:hAnsi="Calibri" w:cs="Calibri"/>
          <w:sz w:val="22"/>
          <w:szCs w:val="22"/>
        </w:rPr>
        <w:t>, según el rol de Programadora: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3400"/>
      </w:tblGrid>
      <w:tr w:rsidR="006718EB" w:rsidRPr="00040FC6" w14:paraId="1B3C2546" w14:textId="77777777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4D781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Competencia del perfil de egreso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C55FE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Indicadores de calidad aplicables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BBADA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¿Presente en mi proyecto? / Comentario</w:t>
            </w:r>
          </w:p>
        </w:tc>
      </w:tr>
      <w:tr w:rsidR="006718EB" w:rsidRPr="00040FC6" w14:paraId="35F3E45C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EAD71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Gestionar proyectos informáticos, ofreciendo alternativas para la toma de decisiones </w:t>
            </w:r>
            <w:proofErr w:type="gramStart"/>
            <w:r w:rsidRPr="00040FC6">
              <w:rPr>
                <w:rFonts w:ascii="Calibri" w:hAnsi="Calibri" w:cs="Calibri"/>
                <w:sz w:val="22"/>
                <w:szCs w:val="22"/>
              </w:rPr>
              <w:t>de acuerdo a</w:t>
            </w:r>
            <w:proofErr w:type="gramEnd"/>
            <w:r w:rsidRPr="00040FC6">
              <w:rPr>
                <w:rFonts w:ascii="Calibri" w:hAnsi="Calibri" w:cs="Calibri"/>
                <w:sz w:val="22"/>
                <w:szCs w:val="22"/>
              </w:rPr>
              <w:t xml:space="preserve"> los requerimientos de la organización.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0BF0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2.1 Planifica proyectos informáticos ofreciendo alternativas de decisión. 2.2 Controla proyectos informáticos ofreciendo alternativas de decisión.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DA732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Sí — presente en el Plan de Trabajo y la metodología Kanban (planificación); el control se hará mediante reuniones de seguimiento (parcialmente evidenciado, se recomienda formalizar métricas de control).</w:t>
            </w:r>
          </w:p>
        </w:tc>
      </w:tr>
      <w:tr w:rsidR="006718EB" w:rsidRPr="00040FC6" w14:paraId="3B6813AC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C63ED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Construir modelos de datos para soportar los requerimientos de la organización </w:t>
            </w:r>
            <w:proofErr w:type="gramStart"/>
            <w:r w:rsidRPr="00040FC6">
              <w:rPr>
                <w:rFonts w:ascii="Calibri" w:hAnsi="Calibri" w:cs="Calibri"/>
                <w:sz w:val="22"/>
                <w:szCs w:val="22"/>
              </w:rPr>
              <w:t>de acuerdo a</w:t>
            </w:r>
            <w:proofErr w:type="gramEnd"/>
            <w:r w:rsidRPr="00040FC6">
              <w:rPr>
                <w:rFonts w:ascii="Calibri" w:hAnsi="Calibri" w:cs="Calibri"/>
                <w:sz w:val="22"/>
                <w:szCs w:val="22"/>
              </w:rPr>
              <w:t xml:space="preserve"> un diseño definido y escalable en el tiempo.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7860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3.1 Diseña modelos de datos escalables. 3.2 Implementa modelos de datos escalables.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0EFB0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Sí — el objetivo específico 1 y la actividad "Análisis de requerimientos y diseño de base de datos" cubren el diseño; la implementación está planificada (5 </w:t>
            </w:r>
            <w:r w:rsidRPr="00040FC6">
              <w:rPr>
                <w:rFonts w:ascii="Calibri" w:hAnsi="Calibri" w:cs="Calibri"/>
                <w:sz w:val="22"/>
                <w:szCs w:val="22"/>
              </w:rPr>
              <w:lastRenderedPageBreak/>
              <w:t>semanas) pero aún no ejecutada al momento de esta autoevaluación.</w:t>
            </w:r>
          </w:p>
        </w:tc>
      </w:tr>
      <w:tr w:rsidR="006718EB" w:rsidRPr="00040FC6" w14:paraId="0398341D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77412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C8E0F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4.1 Construye la solución. 4.2 Integra los componentes. 4.3 Implanta la solución.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2C624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 xml:space="preserve">Sí — </w:t>
            </w:r>
            <w:proofErr w:type="spellStart"/>
            <w:r w:rsidRPr="00040FC6">
              <w:rPr>
                <w:rFonts w:ascii="Calibri" w:hAnsi="Calibri" w:cs="Calibri"/>
                <w:sz w:val="22"/>
                <w:szCs w:val="22"/>
              </w:rPr>
              <w:t>backend</w:t>
            </w:r>
            <w:proofErr w:type="spellEnd"/>
            <w:r w:rsidRPr="00040FC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040FC6">
              <w:rPr>
                <w:rFonts w:ascii="Calibri" w:hAnsi="Calibri" w:cs="Calibri"/>
                <w:sz w:val="22"/>
                <w:szCs w:val="22"/>
              </w:rPr>
              <w:t>frontend</w:t>
            </w:r>
            <w:proofErr w:type="spellEnd"/>
            <w:r w:rsidRPr="00040FC6">
              <w:rPr>
                <w:rFonts w:ascii="Calibri" w:hAnsi="Calibri" w:cs="Calibri"/>
                <w:sz w:val="22"/>
                <w:szCs w:val="22"/>
              </w:rPr>
              <w:t>, módulo de IA y su integración están definidos como objetivos específicos y actividades del plan de trabajo; corresponde al foco principal del rol de Kiara como Programadora.</w:t>
            </w:r>
          </w:p>
        </w:tc>
      </w:tr>
      <w:tr w:rsidR="006718EB" w:rsidRPr="00040FC6" w14:paraId="60D45684" w14:textId="77777777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F8A2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605E3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1.1 Diseña pruebas de validación. 1.2 Aplica pruebas de validación. 1.3 Mejora el producto según resultados.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CC7A9" w14:textId="77777777" w:rsidR="006718EB" w:rsidRPr="00040FC6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40FC6">
              <w:rPr>
                <w:rFonts w:ascii="Calibri" w:hAnsi="Calibri" w:cs="Calibri"/>
                <w:sz w:val="22"/>
                <w:szCs w:val="22"/>
              </w:rPr>
              <w:t>Parcial — existe una actividad de "Pruebas, ajustes y cierre" en el plan de trabajo, pero aún no se han definido casos de prueba concretos ni criterios de aceptación. Ajuste sugerido para la Fase 2: detallar el plan de pruebas.</w:t>
            </w:r>
          </w:p>
        </w:tc>
      </w:tr>
    </w:tbl>
    <w:p w14:paraId="4D07E1AA" w14:textId="77777777" w:rsidR="006718EB" w:rsidRPr="00040FC6" w:rsidRDefault="00000000">
      <w:pPr>
        <w:pStyle w:val="Ttulo1"/>
        <w:spacing w:before="300" w:after="15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b/>
          <w:bCs/>
          <w:color w:val="1F3864"/>
          <w:sz w:val="22"/>
          <w:szCs w:val="22"/>
        </w:rPr>
        <w:t>3. Reflexión final</w:t>
      </w:r>
    </w:p>
    <w:p w14:paraId="42691D2F" w14:textId="77777777" w:rsidR="006718EB" w:rsidRPr="00040FC6" w:rsidRDefault="00000000">
      <w:pPr>
        <w:spacing w:before="150" w:after="100"/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b/>
          <w:bCs/>
          <w:sz w:val="22"/>
          <w:szCs w:val="22"/>
        </w:rPr>
        <w:t>Fortalezas identificadas</w:t>
      </w:r>
    </w:p>
    <w:p w14:paraId="55917987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Relevancia, factibilidad y coherencia del proyecto con el perfil de egreso e intereses profesionales muy bien argumentadas (indicadores 1 a 4).</w:t>
      </w:r>
    </w:p>
    <w:p w14:paraId="48F007A2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Objetivos, metodología y evidencias claros, concretos y bien fundamentados (indicadores 5, 6 y 8).</w:t>
      </w:r>
    </w:p>
    <w:p w14:paraId="3B61B8A7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El riesgo principal del proyecto (integración del módulo de IA) está identificado y tiene una estrategia de mitigación concreta.</w:t>
      </w:r>
    </w:p>
    <w:p w14:paraId="2EF5C09A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 xml:space="preserve">El </w:t>
      </w:r>
      <w:proofErr w:type="spellStart"/>
      <w:proofErr w:type="gramStart"/>
      <w:r w:rsidRPr="00040FC6">
        <w:rPr>
          <w:rFonts w:ascii="Calibri" w:hAnsi="Calibri" w:cs="Calibri"/>
          <w:sz w:val="22"/>
          <w:szCs w:val="22"/>
        </w:rPr>
        <w:t>abstract</w:t>
      </w:r>
      <w:proofErr w:type="spellEnd"/>
      <w:proofErr w:type="gramEnd"/>
      <w:r w:rsidRPr="00040FC6">
        <w:rPr>
          <w:rFonts w:ascii="Calibri" w:hAnsi="Calibri" w:cs="Calibri"/>
          <w:sz w:val="22"/>
          <w:szCs w:val="22"/>
        </w:rPr>
        <w:t xml:space="preserve"> (inglés/español), las conclusiones individuales y la reflexión ya están redactados en inglés, con ideas conectadas de forma lógica y vocabulario pertinente al tema (indicador 12).</w:t>
      </w:r>
    </w:p>
    <w:p w14:paraId="24EA96EF" w14:textId="77777777" w:rsidR="006718EB" w:rsidRPr="00040FC6" w:rsidRDefault="00000000">
      <w:pPr>
        <w:spacing w:before="150" w:after="100"/>
        <w:rPr>
          <w:rFonts w:ascii="Calibri" w:hAnsi="Calibri" w:cs="Calibri"/>
          <w:sz w:val="22"/>
          <w:szCs w:val="22"/>
        </w:rPr>
      </w:pPr>
      <w:proofErr w:type="gramStart"/>
      <w:r w:rsidRPr="00040FC6">
        <w:rPr>
          <w:rFonts w:ascii="Calibri" w:hAnsi="Calibri" w:cs="Calibri"/>
          <w:b/>
          <w:bCs/>
          <w:sz w:val="22"/>
          <w:szCs w:val="22"/>
        </w:rPr>
        <w:t>Aspectos a mejorar antes</w:t>
      </w:r>
      <w:proofErr w:type="gramEnd"/>
      <w:r w:rsidRPr="00040FC6">
        <w:rPr>
          <w:rFonts w:ascii="Calibri" w:hAnsi="Calibri" w:cs="Calibri"/>
          <w:b/>
          <w:bCs/>
          <w:sz w:val="22"/>
          <w:szCs w:val="22"/>
        </w:rPr>
        <w:t xml:space="preserve"> de la evaluación sumativa</w:t>
      </w:r>
    </w:p>
    <w:p w14:paraId="56AD1122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Revisar formato del informe contra la plantilla oficial de la escuela y verificar normas de citas y referencias si se usan fuentes externas (indicadores 9 y 10).</w:t>
      </w:r>
    </w:p>
    <w:p w14:paraId="48773C0A" w14:textId="77777777" w:rsidR="006718EB" w:rsidRPr="00040FC6" w:rsidRDefault="00000000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Explicitar facilitadores por actividad en el plan de trabajo, no solo obstaculizadores (indicador 7).</w:t>
      </w:r>
    </w:p>
    <w:p w14:paraId="3FD77741" w14:textId="48AFFC85" w:rsidR="006718EB" w:rsidRPr="00040FC6" w:rsidRDefault="00000000" w:rsidP="00040FC6">
      <w:pPr>
        <w:pStyle w:val="Prrafodelista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40FC6">
        <w:rPr>
          <w:rFonts w:ascii="Calibri" w:hAnsi="Calibri" w:cs="Calibri"/>
          <w:sz w:val="22"/>
          <w:szCs w:val="22"/>
        </w:rPr>
        <w:t>Definir un plan de pruebas con casos y criterios de aceptación concretos, para reforzar el indicador de calidad de "pruebas de certificación".</w:t>
      </w:r>
    </w:p>
    <w:sectPr w:rsidR="006718EB" w:rsidRPr="00040FC6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33C0"/>
    <w:multiLevelType w:val="hybridMultilevel"/>
    <w:tmpl w:val="39165886"/>
    <w:lvl w:ilvl="0" w:tplc="66FE9898">
      <w:start w:val="1"/>
      <w:numFmt w:val="bullet"/>
      <w:lvlText w:val="●"/>
      <w:lvlJc w:val="left"/>
      <w:pPr>
        <w:ind w:left="720" w:hanging="360"/>
      </w:pPr>
    </w:lvl>
    <w:lvl w:ilvl="1" w:tplc="75C0D4DE">
      <w:start w:val="1"/>
      <w:numFmt w:val="bullet"/>
      <w:lvlText w:val="○"/>
      <w:lvlJc w:val="left"/>
      <w:pPr>
        <w:ind w:left="1440" w:hanging="360"/>
      </w:pPr>
    </w:lvl>
    <w:lvl w:ilvl="2" w:tplc="BFEA06D6">
      <w:start w:val="1"/>
      <w:numFmt w:val="bullet"/>
      <w:lvlText w:val="■"/>
      <w:lvlJc w:val="left"/>
      <w:pPr>
        <w:ind w:left="2160" w:hanging="360"/>
      </w:pPr>
    </w:lvl>
    <w:lvl w:ilvl="3" w:tplc="8904F1FE">
      <w:start w:val="1"/>
      <w:numFmt w:val="bullet"/>
      <w:lvlText w:val="●"/>
      <w:lvlJc w:val="left"/>
      <w:pPr>
        <w:ind w:left="2880" w:hanging="360"/>
      </w:pPr>
    </w:lvl>
    <w:lvl w:ilvl="4" w:tplc="668A40BC">
      <w:start w:val="1"/>
      <w:numFmt w:val="bullet"/>
      <w:lvlText w:val="○"/>
      <w:lvlJc w:val="left"/>
      <w:pPr>
        <w:ind w:left="3600" w:hanging="360"/>
      </w:pPr>
    </w:lvl>
    <w:lvl w:ilvl="5" w:tplc="F0E88DCA">
      <w:start w:val="1"/>
      <w:numFmt w:val="bullet"/>
      <w:lvlText w:val="■"/>
      <w:lvlJc w:val="left"/>
      <w:pPr>
        <w:ind w:left="4320" w:hanging="360"/>
      </w:pPr>
    </w:lvl>
    <w:lvl w:ilvl="6" w:tplc="EC122E98">
      <w:start w:val="1"/>
      <w:numFmt w:val="bullet"/>
      <w:lvlText w:val="●"/>
      <w:lvlJc w:val="left"/>
      <w:pPr>
        <w:ind w:left="5040" w:hanging="360"/>
      </w:pPr>
    </w:lvl>
    <w:lvl w:ilvl="7" w:tplc="DDBAB798">
      <w:start w:val="1"/>
      <w:numFmt w:val="bullet"/>
      <w:lvlText w:val="●"/>
      <w:lvlJc w:val="left"/>
      <w:pPr>
        <w:ind w:left="5760" w:hanging="360"/>
      </w:pPr>
    </w:lvl>
    <w:lvl w:ilvl="8" w:tplc="BE1E259A">
      <w:start w:val="1"/>
      <w:numFmt w:val="bullet"/>
      <w:lvlText w:val="●"/>
      <w:lvlJc w:val="left"/>
      <w:pPr>
        <w:ind w:left="6480" w:hanging="360"/>
      </w:pPr>
    </w:lvl>
  </w:abstractNum>
  <w:num w:numId="1" w16cid:durableId="1111970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8EB"/>
    <w:rsid w:val="00040FC6"/>
    <w:rsid w:val="003B2709"/>
    <w:rsid w:val="006718EB"/>
    <w:rsid w:val="00B72A83"/>
    <w:rsid w:val="00F57DBD"/>
    <w:rsid w:val="00F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B1225"/>
  <w15:docId w15:val="{535A24A3-52F1-4369-9DCE-C2A1CA2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1202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Kiara Isuiza</cp:lastModifiedBy>
  <cp:revision>5</cp:revision>
  <dcterms:created xsi:type="dcterms:W3CDTF">2026-08-29T00:25:00Z</dcterms:created>
  <dcterms:modified xsi:type="dcterms:W3CDTF">2026-08-29T00:39:00Z</dcterms:modified>
</cp:coreProperties>
</file>