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60" w:before="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1f3864"/>
          <w:sz w:val="44"/>
          <w:szCs w:val="44"/>
          <w:rtl w:val="0"/>
        </w:rPr>
        <w:t xml:space="preserve">TicketIA — Evidencias del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8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color w:val="1f3864"/>
          <w:sz w:val="26"/>
          <w:szCs w:val="26"/>
          <w:rtl w:val="0"/>
        </w:rPr>
        <w:t xml:space="preserve">Pruebas automatizadas, defectos corregidos, capturas de la aplicación y 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4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0"/>
          <w:szCs w:val="20"/>
          <w:rtl w:val="0"/>
        </w:rPr>
        <w:t xml:space="preserve">Jade Vásquez · Kiara Isuiza · David Navarro  |  Docente guía: Fabián Álvarez Montenegro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4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0"/>
          <w:szCs w:val="20"/>
          <w:rtl w:val="0"/>
        </w:rPr>
        <w:t xml:space="preserve">Capstone (PT4614) · Ingeniería en Informática · Duoc UC, Sede Maipú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24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0"/>
          <w:szCs w:val="20"/>
          <w:rtl w:val="0"/>
        </w:rPr>
        <w:t xml:space="preserve">Sprint 1: 28 de septiembre – 11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Resumen</w:t>
      </w:r>
      <w:r w:rsidDel="00000000" w:rsidR="00000000" w:rsidRPr="00000000">
        <w:rPr>
          <w:rtl w:val="0"/>
        </w:rPr>
      </w:r>
    </w:p>
    <w:tbl>
      <w:tblPr>
        <w:tblStyle w:val="Table1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5300"/>
        <w:tblGridChange w:id="0">
          <w:tblGrid>
            <w:gridCol w:w="3300"/>
            <w:gridCol w:w="5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Historias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 (HU-01, HU-02, HU-03, HU-21 y HU-04), 21 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Criterios de aceptación verificados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15 de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Pruebas automatizadas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79 (11 de HU-01, 9 de HU-02, 17 de HU-03, 10 de HU-21 y 32 de HU-04)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Primera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66 aprobadas y 13 fallidas, que revelaron 6 defectos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Ejecución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79 aprobadas, 0 fallidas (82 segundos)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Cobertura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71 % (meta del proyecto: ≥ 70 %)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Base de datos de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PostgreSQL 16 real, separada de la de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keepNext w:val="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2. Entorno de ejecución</w:t>
      </w:r>
      <w:r w:rsidDel="00000000" w:rsidR="00000000" w:rsidRPr="00000000">
        <w:rPr>
          <w:rtl w:val="0"/>
        </w:rPr>
      </w:r>
    </w:p>
    <w:tbl>
      <w:tblPr>
        <w:tblStyle w:val="Table2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5300"/>
        <w:tblGridChange w:id="0">
          <w:tblGrid>
            <w:gridCol w:w="3300"/>
            <w:gridCol w:w="5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Sistema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PostgreSQL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Python 3.12.3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Framework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Flask 3.1.3 (Werkzeug 3.1.3)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psycopg2 2.9.10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pytest 9.1.1 y pytest-cov 7.1.0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Navegador para las capturas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Chromium sin interfaz (HeadlessChrome 153)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keepNext w:val="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3. Estrategia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spacing w:after="12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Cada criterio de aceptación del backlog se tradujo en una o más pruebas, que se identifican con el criterio en su nombre (por ejemplo test_ca3_… verifica el CA3). Las pruebas llaman a la aplicación real (cliente de Flask) y comprueban el resultado tanto en la respuesta como en la base de datos. Antes de cada prueba se elimina y recrea el esquema, de modo que cada una parte de un estado conocido.</w:t>
      </w:r>
      <w:r w:rsidDel="00000000" w:rsidR="00000000" w:rsidRPr="00000000">
        <w:rPr>
          <w:rtl w:val="0"/>
        </w:rPr>
      </w:r>
    </w:p>
    <w:tbl>
      <w:tblPr>
        <w:tblStyle w:val="Table3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2700"/>
        <w:gridCol w:w="1600"/>
        <w:tblGridChange w:id="0">
          <w:tblGrid>
            <w:gridCol w:w="4300"/>
            <w:gridCol w:w="27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tests/test_hu01_login.py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tests/test_hu02_logout.py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tests/test_hu03_usuarios.py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tests/test_hu21_categorias.py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tests/test_hu04_crear_ticket.py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keepNext w:val="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4.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4.1 Dos ejecuciones: antes y después de corregir</w:t>
      </w:r>
      <w:r w:rsidDel="00000000" w:rsidR="00000000" w:rsidRPr="00000000">
        <w:rPr>
          <w:rtl w:val="0"/>
        </w:rPr>
      </w:r>
    </w:p>
    <w:tbl>
      <w:tblPr>
        <w:tblStyle w:val="Table4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000"/>
        <w:gridCol w:w="1200"/>
        <w:gridCol w:w="1100"/>
        <w:gridCol w:w="3100"/>
        <w:tblGridChange w:id="0">
          <w:tblGrid>
            <w:gridCol w:w="2200"/>
            <w:gridCol w:w="1000"/>
            <w:gridCol w:w="1200"/>
            <w:gridCol w:w="11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Aprobadas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Fallidas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 (antes de corregir)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reports/ejecucion1_con_fallas.txt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 (final)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reports/ejecucion2_final.txt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4.2 Resultado por criterio de aceptación</w:t>
      </w:r>
      <w:r w:rsidDel="00000000" w:rsidR="00000000" w:rsidRPr="00000000">
        <w:rPr>
          <w:rtl w:val="0"/>
        </w:rPr>
      </w:r>
    </w:p>
    <w:tbl>
      <w:tblPr>
        <w:tblStyle w:val="Table5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700"/>
        <w:gridCol w:w="1300"/>
        <w:gridCol w:w="2300"/>
        <w:gridCol w:w="2000"/>
        <w:tblGridChange w:id="0">
          <w:tblGrid>
            <w:gridCol w:w="1300"/>
            <w:gridCol w:w="1700"/>
            <w:gridCol w:w="1300"/>
            <w:gridCol w:w="23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Fallas en ejecución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Fallas en ejecución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Adicionales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Adicionales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Adicionales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Adicionales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1"/>
        <w:keepNext w:val="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5. Defectos encontrados y corregidos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spacing w:after="12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Las pruebas fallidas de la primera ejecución correspondían a incumplimientos reales de criterios de aceptación. Cada uno se corrigió en el código y su prueba pasó a verde.</w:t>
      </w:r>
      <w:r w:rsidDel="00000000" w:rsidR="00000000" w:rsidRPr="00000000">
        <w:rPr>
          <w:rtl w:val="0"/>
        </w:rPr>
      </w:r>
    </w:p>
    <w:tbl>
      <w:tblPr>
        <w:tblStyle w:val="Table6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1100"/>
        <w:gridCol w:w="2900"/>
        <w:gridCol w:w="2900"/>
        <w:gridCol w:w="1150"/>
        <w:tblGridChange w:id="0">
          <w:tblGrid>
            <w:gridCol w:w="550"/>
            <w:gridCol w:w="1100"/>
            <w:gridCol w:w="2900"/>
            <w:gridCol w:w="2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HU-03 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 existía la función para modificar el rol de un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Nueva ruta /admin/usuarios/&lt;id&gt;/rol y selector de rol en la pantalla de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 prueba de CA3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HU-03 CA2 y 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Los permisos dependían del rol guardado al iniciar sesión: un cambio de rol o una cuenta deshabilitada no tenían efecto en sesiones abiertas.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sesión se sincroniza con la base de datos en cada solicitud (nuevo rol vigente al instante; cuenta deshabilitada pierde el acceso).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 pruebas (1 de CA2 y 1 de CA3)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HU-04 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Un adjunto con tipo no permitido se ignoraba en silencio y el ticket se creaba igual.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Los adjuntos se validan antes de crear el ticket; se informa el archivo y los tipos permitidos.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 pruebas de CA3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HU-04 CA2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Un archivo de exactamente 10 MB era rechazado: el límite se aplicaba al total de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límite de 10 MB se aplica por archivo; el tope total de la solicitud sube a 25 MB.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 prueba de CA2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HU-04 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Un envío demasiado grande mostraba una pantalla de error técnico (413).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Manejador de error que muestra un mensaje claro y vuelve al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 prueba de CA3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HU-21 CA3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podía crear una categoría duplicada cambiando mayúsculas ("hardware" y "Hardware").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verificación de duplicados no distingue mayúsculas ni espacios sobrantes.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 pruebas de CA3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Style w:val="Heading1"/>
        <w:keepNext w:val="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6. Cobertura de código</w:t>
      </w:r>
      <w:r w:rsidDel="00000000" w:rsidR="00000000" w:rsidRPr="00000000">
        <w:rPr>
          <w:rtl w:val="0"/>
        </w:rPr>
      </w:r>
    </w:p>
    <w:tbl>
      <w:tblPr>
        <w:tblStyle w:val="Table7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800"/>
        <w:gridCol w:w="1800"/>
        <w:gridCol w:w="1800"/>
        <w:tblGridChange w:id="0">
          <w:tblGrid>
            <w:gridCol w:w="32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Sentencias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Sin cubrir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app.py (rutas y reglas de negocio)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68 %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database.py (acceso a datos)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93 %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ai_classifier.py (clasificador)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88 %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71 %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keepNext w:val="0"/>
        <w:spacing w:after="120" w:before="10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Las líneas sin cubrir corresponden sobre todo a funciones de historias de sprints posteriores (comentarios, evaluación, asignación de técnicos, dashboard y reapertura), que se probarán en los Sprints 2 a 4. El reporte navegable está en reports/cobertura_html/index.html.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7. Extracto de la salida de pytest</w:t>
      </w:r>
      <w:r w:rsidDel="00000000" w:rsidR="00000000" w:rsidRPr="00000000">
        <w:rPr>
          <w:rtl w:val="0"/>
        </w:rPr>
      </w:r>
    </w:p>
    <w:tbl>
      <w:tblPr>
        <w:tblStyle w:val="Table8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$ pytest -v --cov=app --cov=database --cov=ai_classifier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platform linux -- Python 3.12.3, pytest-9.1.1 · collected 79 items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tests/test_hu01_login.py ............ 11 passed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tests/test_hu02_logout.py ........... 9 passed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tests/test_hu03_usuarios.py ......... 17 passed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tests/test_hu04_crear_ticket.py ..... 32 passed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tests/test_hu21_categorias.py ....... 10 passed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Name               Stmts   Miss  Cover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ai_classifier.py      40      5    88%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app.py               549    178    68%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database.py           68      5    93%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TOTAL                657    188    71%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======================== 79 passed in 82.39s (0:01:22) ========================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keepNext w:val="0"/>
        <w:spacing w:after="60" w:before="14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Las 13 pruebas que fallaron en la primera ejecución (se conservan en reports/ejecucion1_con_fallas.txt):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HU-03 CA2 · test_ca2_deshabilitar_cierra_tambien_la_sesion_ya_abierta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HU-03 CA3 · test_ca3_modificar_rol_actualiza_la_base_de_datos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HU-03 CA3 · test_ca3_los_permisos_efectivos_cambian_con_el_nuevo_rol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HU-04 CA2 · test_ca2_archivo_de_exactamente_10_mb_se_acepta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HU-04 CA3 · test_ca3_archivo_con_extension_no_permitida_no_crea_ticket[virus.exe]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HU-04 CA3 · test_ca3_archivo_con_extension_no_permitida_no_crea_ticket[script.sh]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HU-04 CA3 · test_ca3_archivo_con_extension_no_permitida_no_crea_ticket[pagina.html]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HU-04 CA3 · test_ca3_archivo_con_extension_no_permitida_no_crea_ticket[sin_extension]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HU-04 CA3 · test_ca3_archivo_de_mas_de_10_mb_no_crea_ticket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HU-04 CA3 · test_ca3_un_adjunto_invalido_cancela_todo_el_envio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HU-04 CA3 · test_ca3_envio_demasiado_grande_se_rechaza_con_mensaje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HU-21 CA3 · test_ca3_categoria_duplicada_se_rechaza[hardware]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test_ca3_categoria_duplicada_se_rechaza[  HARDWARE  ] HU-21 CA3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8. Capturas de la aplicación en funcionamiento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spacing w:after="12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Las capturas se tomaron el 11 de octubre de 2026 sobre la aplicación real (Flask) conectada a PostgreSQL, recorriendo cada historia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Pantalla de inicio de sesión (HU-01).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781425"/>
            <wp:effectExtent b="0" l="0" r="0" t="0"/>
            <wp:docPr descr="Pantalla de inicio de sesión (HU-01)." id="2" name="image3.jpg"/>
            <a:graphic>
              <a:graphicData uri="http://schemas.openxmlformats.org/drawingml/2006/picture">
                <pic:pic>
                  <pic:nvPicPr>
                    <pic:cNvPr descr="Pantalla de inicio de sesión (HU-01).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Credenciales incorrectas: acceso rechazado con mensaje genérico (HU-01 CA2).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4152900"/>
            <wp:effectExtent b="0" l="0" r="0" t="0"/>
            <wp:docPr descr="Credenciales incorrectas: acceso rechazado con mensaje genérico (HU-01 CA2)." id="4" name="image1.jpg"/>
            <a:graphic>
              <a:graphicData uri="http://schemas.openxmlformats.org/drawingml/2006/picture">
                <pic:pic>
                  <pic:nvPicPr>
                    <pic:cNvPr descr="Credenciales incorrectas: acceso rechazado con mensaje genérico (HU-01 CA2).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Inicio de sesión del administrador: panel de su rol (HU-01 CA1).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4343400"/>
            <wp:effectExtent b="0" l="0" r="0" t="0"/>
            <wp:docPr descr="Inicio de sesión del administrador: panel de su rol (HU-01 CA1)." id="3" name="image16.jpg"/>
            <a:graphic>
              <a:graphicData uri="http://schemas.openxmlformats.org/drawingml/2006/picture">
                <pic:pic>
                  <pic:nvPicPr>
                    <pic:cNvPr descr="Inicio de sesión del administrador: panel de su rol (HU-01 CA1)." id="0" name="image1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Gestión de usuarios con selector de rol (HU-03).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438525"/>
            <wp:effectExtent b="0" l="0" r="0" t="0"/>
            <wp:docPr descr="Gestión de usuarios con selector de rol (HU-03)." id="6" name="image14.jpg"/>
            <a:graphic>
              <a:graphicData uri="http://schemas.openxmlformats.org/drawingml/2006/picture">
                <pic:pic>
                  <pic:nvPicPr>
                    <pic:cNvPr descr="Gestión de usuarios con selector de rol (HU-03)." id="0" name="image1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Usuario creado por el administrador (HU-03 CA1).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724275"/>
            <wp:effectExtent b="0" l="0" r="0" t="0"/>
            <wp:docPr descr="Usuario creado por el administrador (HU-03 CA1)." id="5" name="image8.jpg"/>
            <a:graphic>
              <a:graphicData uri="http://schemas.openxmlformats.org/drawingml/2006/picture">
                <pic:pic>
                  <pic:nvPicPr>
                    <pic:cNvPr descr="Usuario creado por el administrador (HU-03 CA1)."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Rol del usuario modificado a Técnico (HU-03 CA3).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724275"/>
            <wp:effectExtent b="0" l="0" r="0" t="0"/>
            <wp:docPr descr="Rol del usuario modificado a Técnico (HU-03 CA3)." id="8" name="image17.jpg"/>
            <a:graphic>
              <a:graphicData uri="http://schemas.openxmlformats.org/drawingml/2006/picture">
                <pic:pic>
                  <pic:nvPicPr>
                    <pic:cNvPr descr="Rol del usuario modificado a Técnico (HU-03 CA3)." id="0" name="image1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Usuario deshabilitado por el administrador (HU-03 CA2).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724275"/>
            <wp:effectExtent b="0" l="0" r="0" t="0"/>
            <wp:docPr descr="Usuario deshabilitado por el administrador (HU-03 CA2)." id="7" name="image13.jpg"/>
            <a:graphic>
              <a:graphicData uri="http://schemas.openxmlformats.org/drawingml/2006/picture">
                <pic:pic>
                  <pic:nvPicPr>
                    <pic:cNvPr descr="Usuario deshabilitado por el administrador (HU-03 CA2)."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La cuenta deshabilitada no puede iniciar sesión (HU-01 CA3 y HU-03 CA2).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4152900"/>
            <wp:effectExtent b="0" l="0" r="0" t="0"/>
            <wp:docPr descr="La cuenta deshabilitada no puede iniciar sesión (HU-01 CA3 y HU-03 CA2)." id="10" name="image10.jpg"/>
            <a:graphic>
              <a:graphicData uri="http://schemas.openxmlformats.org/drawingml/2006/picture">
                <pic:pic>
                  <pic:nvPicPr>
                    <pic:cNvPr descr="La cuenta deshabilitada no puede iniciar sesión (HU-01 CA3 y HU-03 CA2)."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Categoría creada y disponible (HU-21 CA1).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438525"/>
            <wp:effectExtent b="0" l="0" r="0" t="0"/>
            <wp:docPr descr="Categoría creada y disponible (HU-21 CA1)." id="9" name="image6.jpg"/>
            <a:graphic>
              <a:graphicData uri="http://schemas.openxmlformats.org/drawingml/2006/picture">
                <pic:pic>
                  <pic:nvPicPr>
                    <pic:cNvPr descr="Categoría creada y disponible (HU-21 CA1)."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Categoría duplicada rechazada con mensaje (HU-21 CA3).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438525"/>
            <wp:effectExtent b="0" l="0" r="0" t="0"/>
            <wp:docPr descr="Categoría duplicada rechazada con mensaje (HU-21 CA3)." id="13" name="image20.jpg"/>
            <a:graphic>
              <a:graphicData uri="http://schemas.openxmlformats.org/drawingml/2006/picture">
                <pic:pic>
                  <pic:nvPicPr>
                    <pic:cNvPr descr="Categoría duplicada rechazada con mensaje (HU-21 CA3)." id="0" name="image2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Categoría desactivada: queda inactiva sin eliminarse (HU-21 CA2).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438525"/>
            <wp:effectExtent b="0" l="0" r="0" t="0"/>
            <wp:docPr descr="Categoría desactivada: queda inactiva sin eliminarse (HU-21 CA2)." id="11" name="image7.jpg"/>
            <a:graphic>
              <a:graphicData uri="http://schemas.openxmlformats.org/drawingml/2006/picture">
                <pic:pic>
                  <pic:nvPicPr>
                    <pic:cNvPr descr="Categoría desactivada: queda inactiva sin eliminarse (HU-21 CA2)."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Sesión cerrada: redirección al inicio de sesión (HU-02 CA1).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4152900"/>
            <wp:effectExtent b="0" l="0" r="0" t="0"/>
            <wp:docPr descr="Sesión cerrada: redirección al inicio de sesión (HU-02 CA1)." id="12" name="image2.jpg"/>
            <a:graphic>
              <a:graphicData uri="http://schemas.openxmlformats.org/drawingml/2006/picture">
                <pic:pic>
                  <pic:nvPicPr>
                    <pic:cNvPr descr="Sesión cerrada: redirección al inicio de sesión (HU-02 CA1)."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Ruta protegida tras cerrar sesión: se solicita autenticación (HU-02 CA2).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4152900"/>
            <wp:effectExtent b="0" l="0" r="0" t="0"/>
            <wp:docPr descr="Ruta protegida tras cerrar sesión: se solicita autenticación (HU-02 CA2)." id="14" name="image15.jpg"/>
            <a:graphic>
              <a:graphicData uri="http://schemas.openxmlformats.org/drawingml/2006/picture">
                <pic:pic>
                  <pic:nvPicPr>
                    <pic:cNvPr descr="Ruta protegida tras cerrar sesión: se solicita autenticación (HU-02 CA2)."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Inicio de sesión del funcionario: panel de su rol (HU-01 CA1).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438525"/>
            <wp:effectExtent b="0" l="0" r="0" t="0"/>
            <wp:docPr descr="Inicio de sesión del funcionario: panel de su rol (HU-01 CA1)." id="15" name="image11.jpg"/>
            <a:graphic>
              <a:graphicData uri="http://schemas.openxmlformats.org/drawingml/2006/picture">
                <pic:pic>
                  <pic:nvPicPr>
                    <pic:cNvPr descr="Inicio de sesión del funcionario: panel de su rol (HU-01 CA1)." id="0" name="image1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Formulario de nueva solicitud de soporte (HU-04).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562350"/>
            <wp:effectExtent b="0" l="0" r="0" t="0"/>
            <wp:docPr descr="Formulario de nueva solicitud de soporte (HU-04)." id="16" name="image4.jpg"/>
            <a:graphic>
              <a:graphicData uri="http://schemas.openxmlformats.org/drawingml/2006/picture">
                <pic:pic>
                  <pic:nvPicPr>
                    <pic:cNvPr descr="Formulario de nueva solicitud de soporte (HU-04)." id="0" name="image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Campos obligatorios faltantes: no se crea el ticket y se informa (HU-04 CA3).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4238625"/>
            <wp:effectExtent b="0" l="0" r="0" t="0"/>
            <wp:docPr descr="Campos obligatorios faltantes: no se crea el ticket y se informa (HU-04 CA3)." id="17" name="image19.jpg"/>
            <a:graphic>
              <a:graphicData uri="http://schemas.openxmlformats.org/drawingml/2006/picture">
                <pic:pic>
                  <pic:nvPicPr>
                    <pic:cNvPr descr="Campos obligatorios faltantes: no se crea el ticket y se informa (HU-04 CA3)." id="0" name="image1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Ticket creado en estado Pendiente, con adjunto e historial (HU-04 CA1 y CA2).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905250"/>
            <wp:effectExtent b="0" l="0" r="0" t="0"/>
            <wp:docPr descr="Ticket creado en estado Pendiente, con adjunto e historial (HU-04 CA1 y CA2)." id="18" name="image9.jpg"/>
            <a:graphic>
              <a:graphicData uri="http://schemas.openxmlformats.org/drawingml/2006/picture">
                <pic:pic>
                  <pic:nvPicPr>
                    <pic:cNvPr descr="Ticket creado en estado Pendiente, con adjunto e historial (HU-04 CA1 y CA2)." id="0" name="image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Adjunto con tipo no permitido: se rechaza y no se crea el ticket (HU-04 CA3).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895725"/>
            <wp:effectExtent b="0" l="0" r="0" t="0"/>
            <wp:docPr descr="Adjunto con tipo no permitido: se rechaza y no se crea el ticket (HU-04 CA3)." id="19" name="image12.jpg"/>
            <a:graphic>
              <a:graphicData uri="http://schemas.openxmlformats.org/drawingml/2006/picture">
                <pic:pic>
                  <pic:nvPicPr>
                    <pic:cNvPr descr="Adjunto con tipo no permitido: se rechaza y no se crea el ticket (HU-04 CA3)." id="0" name="image1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spacing w:after="40"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Lista Mis solicitudes con el ticket creado (HU-04 CA1).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438525"/>
            <wp:effectExtent b="0" l="0" r="0" t="0"/>
            <wp:docPr descr="Lista Mis solicitudes con el ticket creado (HU-04 CA1)." id="20" name="image18.jpg"/>
            <a:graphic>
              <a:graphicData uri="http://schemas.openxmlformats.org/drawingml/2006/picture">
                <pic:pic>
                  <pic:nvPicPr>
                    <pic:cNvPr descr="Lista Mis solicitudes con el ticket creado (HU-04 CA1)." id="0" name="image1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9. Modelo de datos (diagrama entidad-relación)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spacing w:after="12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El diagrama se generó leyendo directamente el esquema de la base de datos PostgreSQL (script docs/generar_diagrama_er.py), de modo que coincide con lo implementado. Tiene 7 tablas, 9 claves foráneas, 4 restricciones CHECK y 5 índices. Los campos resaltados en amarillo se agregaron después de la Fase 1 para cubrir HU-19 (solución técnica), HU-20 (reapertura) y HU-21 (categorías administrables).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Diagrama entidad-relación de TicketIA generado desde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096000" cy="3771900"/>
            <wp:effectExtent b="0" l="0" r="0" t="0"/>
            <wp:docPr descr="Diagrama entidad-relación" id="21" name="image5.png"/>
            <a:graphic>
              <a:graphicData uri="http://schemas.openxmlformats.org/drawingml/2006/picture">
                <pic:pic>
                  <pic:nvPicPr>
                    <pic:cNvPr descr="Diagrama entidad-relación"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10. Cómo reproducir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Tener PostgreSQL en marcha (con Docker: docker compose up -d db).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Instalar dependencias: pip install -r requirements.txt -r requirements-dev.txt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Ejecutar: pytest -v   ·   con cobertura: pytest --cov=app --cov=database --cov=ai_classifier --cov-report=term-missing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sola historia: pytest -m hu03 (marcas: hu01, hu02, hu03, hu04, hu21)</w:t>
      </w:r>
    </w:p>
    <w:p w:rsidR="00000000" w:rsidDel="00000000" w:rsidP="00000000" w:rsidRDefault="00000000" w:rsidRPr="00000000" w14:paraId="0000014C">
      <w:pPr>
        <w:keepNext w:val="0"/>
        <w:spacing w:after="120" w:before="10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Las pruebas usan la base ticketia_test, que se crea sola si no existe.</w:t>
      </w:r>
      <w:r w:rsidDel="00000000" w:rsidR="00000000" w:rsidRPr="00000000">
        <w:rPr>
          <w:rtl w:val="0"/>
        </w:rPr>
      </w:r>
    </w:p>
    <w:sectPr>
      <w:footerReference r:id="rId27" w:type="default"/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TicketIA · Sprint 1 · Página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jpg"/><Relationship Id="rId22" Type="http://schemas.openxmlformats.org/officeDocument/2006/relationships/image" Target="media/image19.jpg"/><Relationship Id="rId21" Type="http://schemas.openxmlformats.org/officeDocument/2006/relationships/image" Target="media/image4.jpg"/><Relationship Id="rId24" Type="http://schemas.openxmlformats.org/officeDocument/2006/relationships/image" Target="media/image12.jpg"/><Relationship Id="rId23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jpg"/><Relationship Id="rId26" Type="http://schemas.openxmlformats.org/officeDocument/2006/relationships/image" Target="media/image5.png"/><Relationship Id="rId25" Type="http://schemas.openxmlformats.org/officeDocument/2006/relationships/image" Target="media/image18.jp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Relationship Id="rId11" Type="http://schemas.openxmlformats.org/officeDocument/2006/relationships/image" Target="media/image8.jpg"/><Relationship Id="rId10" Type="http://schemas.openxmlformats.org/officeDocument/2006/relationships/image" Target="media/image14.jpg"/><Relationship Id="rId13" Type="http://schemas.openxmlformats.org/officeDocument/2006/relationships/image" Target="media/image13.jpg"/><Relationship Id="rId12" Type="http://schemas.openxmlformats.org/officeDocument/2006/relationships/image" Target="media/image17.jpg"/><Relationship Id="rId15" Type="http://schemas.openxmlformats.org/officeDocument/2006/relationships/image" Target="media/image6.jpg"/><Relationship Id="rId14" Type="http://schemas.openxmlformats.org/officeDocument/2006/relationships/image" Target="media/image10.jpg"/><Relationship Id="rId17" Type="http://schemas.openxmlformats.org/officeDocument/2006/relationships/image" Target="media/image7.jpg"/><Relationship Id="rId16" Type="http://schemas.openxmlformats.org/officeDocument/2006/relationships/image" Target="media/image20.jpg"/><Relationship Id="rId19" Type="http://schemas.openxmlformats.org/officeDocument/2006/relationships/image" Target="media/image15.jpg"/><Relationship Id="rId1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qhYg8qL4AM82oC6TZc/siGkSwg==">CgMxLjA4AHIhMUI1RFZHLW14bTE1M0ttMWtza2RtVmtFTFQ3MmJ1RlI0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2026-10-11T17:17:52.154Z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