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4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1f3864"/>
          <w:sz w:val="40"/>
          <w:szCs w:val="40"/>
          <w:rtl w:val="0"/>
        </w:rPr>
        <w:t xml:space="preserve">TicketIA — Evidencia de ejecución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6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3864"/>
          <w:sz w:val="24"/>
          <w:szCs w:val="24"/>
          <w:rtl w:val="0"/>
        </w:rPr>
        <w:t xml:space="preserve">Capturas de las pruebas ejecutadas en el computador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1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Jade Vásquez · Kiara Isuiza · David Navarro  |  Docente guía: Fabián Álvarez Montenegro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Este documento reúne las capturas de la ejecución de las pruebas del 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Resumen de resultados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5800"/>
        <w:gridCol w:w="1300"/>
        <w:tblGridChange w:id="0">
          <w:tblGrid>
            <w:gridCol w:w="2800"/>
            <w:gridCol w:w="5800"/>
            <w:gridCol w:w="1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Figuras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Despliegue con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Validado: la base y la aplicación se levantan con un comando y se puede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 a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Pruebas automáticas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166 pruebas aprobadas y 0 fallidas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Cobertura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81 %, sobre la meta de 70 %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 y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Usabilidad y 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 violaciones en 16 pantallas y 6 de 6 tareas completadas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8 a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Rendimiento con 25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Percentil 95 de 180 ms, bajo la meta de 500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Rendimiento con 50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2cc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Percentil 95 de 870 ms, sobre la meta de 500 ms; sin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Estrés con 200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2efda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errores; el sistema se vuelve lento (percentil 95 de 6,2 s) y se recupera (210 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15 a 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Despliegue con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Se ejecutó docker compose up --build en la carpeta del proyecto. Se levantaron la base de datos PostgreSQL 16 y la aplicación, y se pudo iniciar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81400"/>
            <wp:effectExtent b="0" l="0" r="0" t="0"/>
            <wp:docPr descr="Docker Desktop con los dos servicios en marcha: db (postgres:16, puerto 5432) y web (ticketia-web, puerto 5000)." id="2" name="image11.jpg"/>
            <a:graphic>
              <a:graphicData uri="http://schemas.openxmlformats.org/drawingml/2006/picture">
                <pic:pic>
                  <pic:nvPicPr>
                    <pic:cNvPr descr="Docker Desktop con los dos servicios en marcha: db (postgres:16, puerto 5432) y web (ticketia-web, puerto 5000)."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Docker Desktop con los dos servicios en marcha: db (postgres:16, puerto 5432) y web (ticketia-web, puerto 5000).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362575"/>
            <wp:effectExtent b="0" l="0" r="0" t="0"/>
            <wp:docPr descr="Terminal: docker compose down -v y docker compose up --build. Se construyó la imagen y se crearon la red, el volumen y los dos contenedores." id="4" name="image1.jpg"/>
            <a:graphic>
              <a:graphicData uri="http://schemas.openxmlformats.org/drawingml/2006/picture">
                <pic:pic>
                  <pic:nvPicPr>
                    <pic:cNvPr descr="Terminal: docker compose down -v y docker compose up --build. Se construyó la imagen y se crearon la red, el volumen y los dos contenedores.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2.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Terminal: docker compose down -v y docker compose up --build. Se construyó la imagen y se crearon la red, el volumen y los dos contenedores.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172075"/>
            <wp:effectExtent b="0" l="0" r="0" t="0"/>
            <wp:docPr descr="La base de datos queda en estado Healthy y la aplicación Flask arranca con el modo de depuración apagado, escuchando en el puerto 5000." id="3" name="image18.jpg"/>
            <a:graphic>
              <a:graphicData uri="http://schemas.openxmlformats.org/drawingml/2006/picture">
                <pic:pic>
                  <pic:nvPicPr>
                    <pic:cNvPr descr="La base de datos queda en estado Healthy y la aplicación Flask arranca con el modo de depuración apagado, escuchando en el puerto 5000." id="0" name="image1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3.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La base de datos queda en estado Healthy y la aplicación Flask arranca con el modo de depuración apagado, escuchando en el puerto 5000.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286375"/>
            <wp:effectExtent b="0" l="0" r="0" t="0"/>
            <wp:docPr descr="Registro de la aplicación: POST /login con código 302 y GET /dashboard con código 200. El inicio de sesión y el panel funcionan dentro de Docker." id="6" name="image10.jpg"/>
            <a:graphic>
              <a:graphicData uri="http://schemas.openxmlformats.org/drawingml/2006/picture">
                <pic:pic>
                  <pic:nvPicPr>
                    <pic:cNvPr descr="Registro de la aplicación: POST /login con código 302 y GET /dashboard con código 200. El inicio de sesión y el panel funcionan dentro de Docker."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4.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Registro de la aplicación: POST /login con código 302 y GET /dashboard con código 200. El inicio de sesión y el panel funcionan dentro de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3. Pruebas automáticas y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Se ejecutó pytest sobre una base PostgreSQL de pruebas, y después con medición de cobertura.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095625"/>
            <wp:effectExtent b="0" l="0" r="0" t="0"/>
            <wp:docPr descr="Resultado final de pytest: 166 passed in 165.95s (0:02:45)." id="5" name="image13.jpg"/>
            <a:graphic>
              <a:graphicData uri="http://schemas.openxmlformats.org/drawingml/2006/picture">
                <pic:pic>
                  <pic:nvPicPr>
                    <pic:cNvPr descr="Resultado final de pytest: 166 passed in 165.95s (0:02:45)."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5.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Resultado final de pytest: 166 passed in 165.95s (0:02:45).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228975"/>
            <wp:effectExtent b="0" l="0" r="0" t="0"/>
            <wp:docPr descr="pytest con cobertura: 166 pruebas aprobadas y cobertura total de 81 % (app.py 80 %, database.py 92 %, ai_classifier.py 88 %)." id="8" name="image5.jpg"/>
            <a:graphic>
              <a:graphicData uri="http://schemas.openxmlformats.org/drawingml/2006/picture">
                <pic:pic>
                  <pic:nvPicPr>
                    <pic:cNvPr descr="pytest con cobertura: 166 pruebas aprobadas y cobertura total de 81 % (app.py 80 %, database.py 92 %, ai_classifier.py 88 %)."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6.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pytest con cobertura: 166 pruebas aprobadas y cobertura total de 81 % (app.py 80 %, database.py 92 %, ai_classifier.py 88 %).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628900"/>
            <wp:effectExtent b="0" l="0" r="0" t="0"/>
            <wp:docPr descr="Reporte visual de cobertura: 81 %, generado el 23 de octubre de 2026 a las 15:37 (hora de Chile)." id="7" name="image7.jpg"/>
            <a:graphic>
              <a:graphicData uri="http://schemas.openxmlformats.org/drawingml/2006/picture">
                <pic:pic>
                  <pic:nvPicPr>
                    <pic:cNvPr descr="Reporte visual de cobertura: 81 %, generado el 23 de octubre de 2026 a las 15:37 (hora de Chile)."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7.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Reporte visual de cobertura: 81 %, generado el 23 de octubre de 2026 a las 15:37 (hora de Chile).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4. Usabilidad y accesibilidad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Se usó axe-core con un navegador automatizado sobre una base con datos de demostración, con la aplicación en el puerto 5001.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533400"/>
            <wp:effectExtent b="0" l="0" r="0" t="0"/>
            <wp:docPr descr="Preparación de los datos de demostración: Base 'ticketia_usabilidad' lista." id="10" name="image15.jpg"/>
            <a:graphic>
              <a:graphicData uri="http://schemas.openxmlformats.org/drawingml/2006/picture">
                <pic:pic>
                  <pic:nvPicPr>
                    <pic:cNvPr descr="Preparación de los datos de demostración: Base 'ticketia_usabilidad' lista." id="0" name="image1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8.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Preparación de los datos de demostración: Base 'ticketia_usabilidad' 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600200"/>
            <wp:effectExtent b="0" l="0" r="0" t="0"/>
            <wp:docPr descr="La aplicación corriendo en el puerto 5001 con la base de usabilidad." id="9" name="image12.jpg"/>
            <a:graphic>
              <a:graphicData uri="http://schemas.openxmlformats.org/drawingml/2006/picture">
                <pic:pic>
                  <pic:nvPicPr>
                    <pic:cNvPr descr="La aplicación corriendo en el puerto 5001 con la base de usabilidad."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9.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La aplicación corriendo en el puerto 5001 con la base de usabilidad.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457450"/>
            <wp:effectExtent b="0" l="0" r="0" t="0"/>
            <wp:docPr descr="Accesibilidad: 16 páginas revisadas, 0 violaciones y 0 páginas que se desbordan en 375 px. Tareas: las 6 se completaron con éxito, con 1 a 6 pasos cada una." id="13" name="image16.jpg"/>
            <a:graphic>
              <a:graphicData uri="http://schemas.openxmlformats.org/drawingml/2006/picture">
                <pic:pic>
                  <pic:nvPicPr>
                    <pic:cNvPr descr="Accesibilidad: 16 páginas revisadas, 0 violaciones y 0 páginas que se desbordan en 375 px. Tareas: las 6 se completaron con éxito, con 1 a 6 pasos cada una." id="0" name="image1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10.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Accesibilidad: 16 páginas revisadas, 0 violaciones y 0 páginas que se desbordan en 375 px. Tareas: las 6 se completaron con éxito, con 1 a 6 pasos cada 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5. Rendimiento y estrés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Se usó Locust contra el servidor waitress, con una base de 300 tickets. La carga y la aplicación corrieron en el mismo computador.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7181850"/>
            <wp:effectExtent b="0" l="0" r="0" t="0"/>
            <wp:docPr descr="Instalación de Locust y waitress, y preparación de la base de rendimiento: Base 'ticketia_perf' lista con 300 tickets." id="11" name="image3.jpg"/>
            <a:graphic>
              <a:graphicData uri="http://schemas.openxmlformats.org/drawingml/2006/picture">
                <pic:pic>
                  <pic:nvPicPr>
                    <pic:cNvPr descr="Instalación de Locust y waitress, y preparación de la base de rendimiento: Base 'ticketia_perf' lista con 300 tickets."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8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11.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Instalación de Locust y waitress, y preparación de la base de rendimiento: Base 'ticketia_perf' lista con 300 tickets.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104900"/>
            <wp:effectExtent b="0" l="0" r="0" t="0"/>
            <wp:docPr descr="Servidor waitress en el puerto 5057 con la base de rendimiento." id="12" name="image9.jpg"/>
            <a:graphic>
              <a:graphicData uri="http://schemas.openxmlformats.org/drawingml/2006/picture">
                <pic:pic>
                  <pic:nvPicPr>
                    <pic:cNvPr descr="Servidor waitress en el puerto 5057 con la base de rendimiento."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12.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Servidor waitress en el puerto 5057 con la base de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905250"/>
            <wp:effectExtent b="0" l="0" r="0" t="0"/>
            <wp:docPr descr="Carga con 25 usuarios (terminó a las 16:11): 730 solicitudes, 0 errores, mediana de 120 ms y percentil 95 de 180 ms." id="14" name="image6.jpg"/>
            <a:graphic>
              <a:graphicData uri="http://schemas.openxmlformats.org/drawingml/2006/picture">
                <pic:pic>
                  <pic:nvPicPr>
                    <pic:cNvPr descr="Carga con 25 usuarios (terminó a las 16:11): 730 solicitudes, 0 errores, mediana de 120 ms y percentil 95 de 180 ms."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13.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Carga con 25 usuarios (terminó a las 16:11): 730 solicitudes, 0 errores, mediana de 120 ms y percentil 95 de 180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276600"/>
            <wp:effectExtent b="0" l="0" r="0" t="0"/>
            <wp:docPr descr="Carga con 50 usuarios (terminó a las 16:16): 1.341 solicitudes, 0 errores, mediana de 510 ms y percentil 95 de 870 ms." id="15" name="image2.jpg"/>
            <a:graphic>
              <a:graphicData uri="http://schemas.openxmlformats.org/drawingml/2006/picture">
                <pic:pic>
                  <pic:nvPicPr>
                    <pic:cNvPr descr="Carga con 50 usuarios (terminó a las 16:16): 1.341 solicitudes, 0 errores, mediana de 510 ms y percentil 95 de 870 ms." id="0" name="image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14.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Carga con 50 usuarios (terminó a las 16:16): 1.341 solicitudes, 0 errores, mediana de 510 ms y percentil 95 de 870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533775"/>
            <wp:effectExtent b="0" l="0" r="0" t="0"/>
            <wp:docPr descr="Estrés, fase de referencia con 10 usuarios (terminó a las 16:21): 198 solicitudes, 0 errores y percentil 95 de 270 ms." id="16" name="image4.jpg"/>
            <a:graphic>
              <a:graphicData uri="http://schemas.openxmlformats.org/drawingml/2006/picture">
                <pic:pic>
                  <pic:nvPicPr>
                    <pic:cNvPr descr="Estrés, fase de referencia con 10 usuarios (terminó a las 16:21): 198 solicitudes, 0 errores y percentil 95 de 270 ms." id="0" name="image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15.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Estrés, fase de referencia con 10 usuarios (terminó a las 16:21): 198 solicitudes, 0 errores y percentil 95 de 270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676650"/>
            <wp:effectExtent b="0" l="0" r="0" t="0"/>
            <wp:docPr descr="Estrés, sobrecarga con 200 usuarios (terminó a las 16:26): 1.216 solicitudes, 0 errores, mediana de 3,3 s y percentil 95 de 6,2 s." id="17" name="image14.jpg"/>
            <a:graphic>
              <a:graphicData uri="http://schemas.openxmlformats.org/drawingml/2006/picture">
                <pic:pic>
                  <pic:nvPicPr>
                    <pic:cNvPr descr="Estrés, sobrecarga con 200 usuarios (terminó a las 16:26): 1.216 solicitudes, 0 errores, mediana de 3,3 s y percentil 95 de 6,2 s." id="0" name="image1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16.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Estrés, sobrecarga con 200 usuarios (terminó a las 16:26): 1.216 solicitudes, 0 errores, mediana de 3,3 s y percentil 95 de 6,2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362325"/>
            <wp:effectExtent b="0" l="0" r="0" t="0"/>
            <wp:docPr descr="Estrés, recuperación con 10 usuarios (terminó a las 16:28): 206 solicitudes, 0 errores y percentil 95 de 210 ms." id="18" name="image17.jpg"/>
            <a:graphic>
              <a:graphicData uri="http://schemas.openxmlformats.org/drawingml/2006/picture">
                <pic:pic>
                  <pic:nvPicPr>
                    <pic:cNvPr descr="Estrés, recuperación con 10 usuarios (terminó a las 16:28): 206 solicitudes, 0 errores y percentil 95 de 210 ms." id="0" name="image1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17.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Estrés, recuperación con 10 usuarios (terminó a las 16:28): 206 solicitudes, 0 errores y percentil 95 de 210 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1"/>
        <w:spacing w:after="110" w:before="28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6. Equipo utilizado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Estas son las características del computador donde se ejecutaron todas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40" w:before="1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000125"/>
            <wp:effectExtent b="0" l="0" r="0" t="0"/>
            <wp:docPr descr="Características del computador usado: Intel Core i5-12500H de 12.ª generación, 12 núcleos, 16 procesadores lógicos y 15,7 GB de memoria." id="19" name="image8.jpg"/>
            <a:graphic>
              <a:graphicData uri="http://schemas.openxmlformats.org/drawingml/2006/picture">
                <pic:pic>
                  <pic:nvPicPr>
                    <pic:cNvPr descr="Características del computador usado: Intel Core i5-12500H de 12.ª generación, 12 núcleos, 16 procesadores lógicos y 15,7 GB de memoria." id="0" name="image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spacing w:after="16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Figura 18. 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Características del computador usado: Intel Core i5-12500H de 12.ª generación, 12 núcleos, 16 procesadores lógicos y 15,7 GB de memoria.</w:t>
      </w:r>
      <w:r w:rsidDel="00000000" w:rsidR="00000000" w:rsidRPr="00000000">
        <w:rPr>
          <w:rtl w:val="0"/>
        </w:rPr>
      </w:r>
    </w:p>
    <w:sectPr>
      <w:footerReference r:id="rId25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TicketIA · Evidencia de ejecución de las pruebas · Página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jpg"/><Relationship Id="rId22" Type="http://schemas.openxmlformats.org/officeDocument/2006/relationships/image" Target="media/image14.jpg"/><Relationship Id="rId21" Type="http://schemas.openxmlformats.org/officeDocument/2006/relationships/image" Target="media/image4.jpg"/><Relationship Id="rId24" Type="http://schemas.openxmlformats.org/officeDocument/2006/relationships/image" Target="media/image8.jpg"/><Relationship Id="rId23" Type="http://schemas.openxmlformats.org/officeDocument/2006/relationships/image" Target="media/image1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jp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jpg"/><Relationship Id="rId8" Type="http://schemas.openxmlformats.org/officeDocument/2006/relationships/image" Target="media/image1.jpg"/><Relationship Id="rId11" Type="http://schemas.openxmlformats.org/officeDocument/2006/relationships/image" Target="media/image13.jpg"/><Relationship Id="rId10" Type="http://schemas.openxmlformats.org/officeDocument/2006/relationships/image" Target="media/image10.jpg"/><Relationship Id="rId13" Type="http://schemas.openxmlformats.org/officeDocument/2006/relationships/image" Target="media/image7.jpg"/><Relationship Id="rId12" Type="http://schemas.openxmlformats.org/officeDocument/2006/relationships/image" Target="media/image5.jpg"/><Relationship Id="rId15" Type="http://schemas.openxmlformats.org/officeDocument/2006/relationships/image" Target="media/image12.jpg"/><Relationship Id="rId14" Type="http://schemas.openxmlformats.org/officeDocument/2006/relationships/image" Target="media/image15.jpg"/><Relationship Id="rId17" Type="http://schemas.openxmlformats.org/officeDocument/2006/relationships/image" Target="media/image3.jpg"/><Relationship Id="rId16" Type="http://schemas.openxmlformats.org/officeDocument/2006/relationships/image" Target="media/image16.jpg"/><Relationship Id="rId19" Type="http://schemas.openxmlformats.org/officeDocument/2006/relationships/image" Target="media/image6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q//EKsqCInQ2OnhMUNk8azZuhw==">CgMxLjA4AHIhMXhhRFpJUlRpNGY0aDBkeEFvQU52dklLLWstaVNnMTVW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2026-10-23T19:58:03.003Z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