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header1.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left="0" w:right="0" w:firstLine="708"/>
        <w:spacing w:before="240" w:after="0" w:line="57" w:lineRule="atLeast"/>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WEB ASSEMBLY OPERATING SYSTEM FOR IOT DEVICES. </w:t>
      </w:r>
      <w:r/>
    </w:p>
    <w:p>
      <w:pPr>
        <w:ind w:left="1416" w:firstLine="708"/>
      </w:pPr>
      <w:r>
        <mc:AlternateContent>
          <mc:Choice Requires="wpg">
            <w:drawing>
              <wp:inline xmlns:wp="http://schemas.openxmlformats.org/drawingml/2006/wordprocessingDrawing" distT="0" distB="0" distL="0" distR="0">
                <wp:extent cx="2381250" cy="28765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40391" name=""/>
                        <pic:cNvPicPr>
                          <a:picLocks noChangeAspect="1"/>
                        </pic:cNvPicPr>
                        <pic:nvPr/>
                      </pic:nvPicPr>
                      <pic:blipFill>
                        <a:blip r:embed="rId12"/>
                        <a:stretch/>
                      </pic:blipFill>
                      <pic:spPr bwMode="auto">
                        <a:xfrm>
                          <a:off x="0" y="0"/>
                          <a:ext cx="2381248" cy="28765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87.5pt;height:226.5pt;mso-wrap-distance-left:0.0pt;mso-wrap-distance-top:0.0pt;mso-wrap-distance-right:0.0pt;mso-wrap-distance-bottom:0.0pt;" stroked="false">
                <v:path textboxrect="0,0,0,0"/>
                <v:imagedata r:id="rId12" o:title=""/>
              </v:shape>
            </w:pict>
          </mc:Fallback>
        </mc:AlternateContent>
      </w:r>
      <w:r>
        <w:rPr>
          <w:highlight w:val="none"/>
        </w:rPr>
      </w:r>
      <w:r/>
    </w:p>
    <w:p>
      <w:pPr>
        <w:ind w:left="1416" w:right="0" w:firstLine="0"/>
        <w:spacing w:before="240" w:after="158" w:line="61" w:lineRule="atLeast"/>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36"/>
        </w:rPr>
        <w:t xml:space="preserve">    UNIVERSITY OF NAIROBI</w:t>
      </w:r>
      <w:r>
        <w:rPr>
          <w:rFonts w:ascii="Times New Roman" w:hAnsi="Times New Roman" w:eastAsia="Times New Roman" w:cs="Times New Roman"/>
          <w:b/>
          <w:bCs/>
          <w:color w:val="000000"/>
          <w:sz w:val="36"/>
          <w:szCs w:val="36"/>
          <w:highlight w:val="none"/>
        </w:rPr>
      </w:r>
      <w:r/>
    </w:p>
    <w:p>
      <w:pPr>
        <w:ind w:left="0" w:right="0" w:firstLine="0"/>
        <w:spacing w:before="240" w:after="158" w:line="61" w:lineRule="atLeast"/>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36"/>
        </w:rPr>
        <w:t xml:space="preserve">WEB ASSEMBLY BASED OPERATING SYSTEM FOR </w:t>
        <w:tab/>
        <w:tab/>
        <w:tab/>
        <w:tab/>
        <w:tab/>
        <w:tab/>
        <w:t xml:space="preserve">     IOT DEVICES </w:t>
      </w:r>
      <w:r/>
    </w:p>
    <w:p>
      <w:pPr>
        <w:ind w:left="2832" w:right="0" w:firstLine="0"/>
        <w:spacing w:before="240" w:after="158" w:line="61" w:lineRule="atLeast"/>
        <w:pBdr>
          <w:top w:val="none" w:color="000000" w:sz="4" w:space="0"/>
          <w:left w:val="none" w:color="000000" w:sz="4" w:space="0"/>
          <w:bottom w:val="none" w:color="000000" w:sz="4" w:space="0"/>
          <w:right w:val="none" w:color="000000" w:sz="4" w:space="0"/>
        </w:pBdr>
      </w:pPr>
      <w:r>
        <w:rPr>
          <w:sz w:val="24"/>
        </w:rPr>
        <w:t xml:space="preserve">        By James Kiarie</w:t>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rPr>
        <w:t xml:space="preserve">Registration Number: P15/ 1667/2019</w:t>
      </w:r>
      <w:r>
        <w:rPr>
          <w:sz w:val="24"/>
          <w:szCs w:val="24"/>
          <w:highlight w:val="none"/>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highlight w:val="none"/>
        </w:rPr>
      </w:r>
      <w:r>
        <w:rPr>
          <w:sz w:val="24"/>
          <w:highlight w:val="none"/>
        </w:rPr>
        <w:t xml:space="preserve">Supervised by Dr. Wanjiku Ng’ang’a</w:t>
      </w:r>
      <w:r>
        <w:rPr>
          <w:sz w:val="24"/>
          <w:szCs w:val="24"/>
          <w:highlight w:val="none"/>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szCs w:val="24"/>
          <w:highlight w:val="none"/>
        </w:rPr>
      </w:r>
      <w:r>
        <w:rPr>
          <w:sz w:val="24"/>
          <w:szCs w:val="24"/>
          <w:highlight w:val="none"/>
        </w:rPr>
      </w:r>
      <w:r/>
    </w:p>
    <w:p>
      <w:pPr>
        <w:ind w:left="1416"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highlight w:val="none"/>
        </w:rPr>
      </w:r>
      <w:r>
        <w:rPr>
          <w:sz w:val="24"/>
          <w:szCs w:val="24"/>
          <w:highlight w:val="none"/>
        </w:rPr>
      </w:r>
      <w:r/>
    </w:p>
    <w:p>
      <w:pPr>
        <w:ind w:left="2832" w:right="0" w:firstLine="708"/>
        <w:spacing w:before="240" w:after="158" w:line="61" w:lineRule="atLeast"/>
        <w:pBdr>
          <w:top w:val="none" w:color="000000" w:sz="4" w:space="0"/>
          <w:left w:val="none" w:color="000000" w:sz="4" w:space="0"/>
          <w:bottom w:val="none" w:color="000000" w:sz="4" w:space="0"/>
          <w:right w:val="none" w:color="000000" w:sz="4" w:space="0"/>
        </w:pBdr>
      </w:pPr>
      <w:r>
        <w:rPr>
          <w:sz w:val="24"/>
          <w:highlight w:val="none"/>
        </w:rPr>
        <w:t xml:space="preserve">November  2022</w:t>
      </w:r>
      <w:r/>
    </w:p>
    <w:p>
      <w:pPr>
        <w:ind w:left="1416" w:right="0" w:firstLine="0"/>
        <w:spacing w:before="240" w:after="158" w:line="61" w:lineRule="atLeast"/>
        <w:pBdr>
          <w:top w:val="none" w:color="000000" w:sz="4" w:space="0"/>
          <w:left w:val="none" w:color="000000" w:sz="4" w:space="0"/>
          <w:bottom w:val="none" w:color="000000" w:sz="4" w:space="0"/>
          <w:right w:val="none" w:color="000000" w:sz="4" w:space="0"/>
        </w:pBdr>
      </w:pPr>
      <w:r>
        <w:rPr>
          <w:sz w:val="24"/>
          <w:highlight w:val="none"/>
        </w:rPr>
        <w:t xml:space="preserve">This project proposal has been submitted in partial fulfillment of the requirements of the Bachelor of </w:t>
      </w:r>
      <w:r>
        <w:rPr>
          <w:sz w:val="24"/>
          <w:highlight w:val="none"/>
        </w:rPr>
        <w:t xml:space="preserve">Science in Computer Science as offered    </w:t>
        <w:tab/>
        <w:tab/>
        <w:tab/>
        <w:t xml:space="preserve">by the University of Nairobi.</w:t>
      </w:r>
      <w:r/>
    </w:p>
    <w:p>
      <w:pPr>
        <w:ind w:left="1416" w:right="0" w:firstLine="0"/>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0"/>
        <w:spacing w:before="240" w:after="158" w:line="61" w:lineRule="atLeast"/>
        <w:pBdr>
          <w:top w:val="none" w:color="000000" w:sz="4" w:space="0"/>
          <w:left w:val="none" w:color="000000" w:sz="4" w:space="0"/>
          <w:bottom w:val="none" w:color="000000" w:sz="4" w:space="0"/>
          <w:right w:val="none" w:color="000000" w:sz="4" w:space="0"/>
        </w:pBdr>
      </w:pPr>
      <w:r>
        <w:rPr>
          <w:sz w:val="24"/>
          <w:szCs w:val="24"/>
        </w:rPr>
      </w:r>
      <w:r>
        <w:rPr>
          <w:sz w:val="24"/>
          <w:szCs w:val="24"/>
        </w:rPr>
      </w:r>
      <w:r/>
    </w:p>
    <w:p>
      <w:pPr>
        <w:ind w:left="1416" w:right="0" w:firstLine="0"/>
        <w:spacing w:before="240" w:after="158" w:line="61" w:lineRule="atLeast"/>
        <w:rPr>
          <w:rFonts w:ascii="Times New Roman" w:hAnsi="Times New Roman" w:eastAsia="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sz w:val="24"/>
          <w:szCs w:val="24"/>
        </w:rPr>
      </w:r>
      <w:r>
        <w:rPr>
          <w:sz w:val="24"/>
          <w:szCs w:val="24"/>
        </w:rPr>
      </w:r>
      <w:r/>
    </w:p>
    <w:p>
      <w:pPr>
        <w:pBdr>
          <w:top w:val="none" w:color="000000" w:sz="4" w:space="0"/>
          <w:left w:val="none" w:color="000000" w:sz="4" w:space="0"/>
          <w:bottom w:val="single" w:color="000000" w:sz="8" w:space="0"/>
          <w:right w:val="none" w:color="000000" w:sz="4" w:space="0"/>
          <w:between w:val="none" w:color="000000" w:sz="4" w:space="0"/>
        </w:pBdr>
      </w:pPr>
      <w:r/>
      <w:r/>
    </w:p>
    <w:p>
      <w:pPr>
        <w:pStyle w:val="662"/>
        <w:rPr>
          <w:highlight w:val="none"/>
        </w:rPr>
      </w:pPr>
      <w:r/>
      <w:bookmarkStart w:id="1" w:name="_Toc1"/>
      <w:r>
        <w:rPr>
          <w:rStyle w:val="665"/>
        </w:rPr>
        <w:t xml:space="preserve"> Acknowledgements </w:t>
      </w:r>
      <w:r/>
      <w:bookmarkEnd w:id="1"/>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Dr. Wanjiku, for kind guidance.</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Phillip Opperman, writer of “Writing an OS is Rust” blog. The blog singlehandedly made OS development to stop looking like a craft reserved for wizards.</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Stephen Marz, writer of the “The Adventures of OS” blog. Took the OS development tutorials beyond just writing “hello world”.</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Lin Clark, for simplifying complex webassembly jargon using mortal language... and simple cartoon  illustrations.</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The writers of “Wasmachine: Bring IOT up to speed with Web Assembly OS” research paper. This was the bedrock of this project. </w:t>
      </w:r>
      <w:r>
        <w:rPr>
          <w:highlight w:val="none"/>
        </w:rPr>
      </w:r>
      <w:r/>
    </w:p>
    <w:p>
      <w:pPr>
        <w:rPr>
          <w:highlight w:val="none"/>
        </w:rPr>
        <w:pBdr>
          <w:top w:val="none" w:color="000000" w:sz="4" w:space="0"/>
          <w:left w:val="none" w:color="000000" w:sz="4" w:space="0"/>
          <w:bottom w:val="none" w:color="000000" w:sz="8" w:space="0"/>
          <w:right w:val="none" w:color="000000" w:sz="4" w:space="0"/>
          <w:between w:val="none" w:color="000000" w:sz="4" w:space="0"/>
        </w:pBdr>
      </w:pPr>
      <w:r>
        <w:rPr>
          <w:highlight w:val="none"/>
        </w:rPr>
        <w:t xml:space="preserve">All the Rust, wasm and riscv teams for creating an awesome well_thought_out  tech.</w:t>
      </w:r>
      <w:r>
        <w:rPr>
          <w:highlight w:val="none"/>
        </w:r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sdt>
      <w:sdtPr>
        <w15:appearance w15:val="boundingBox"/>
        <w:placeholder>
          <w:docPart w:val="DefaultPlaceholder_TEXT"/>
        </w:placeholder>
        <w:docPartObj>
          <w:docPartGallery w:val="Table of Contents"/>
          <w:docPartUnique w:val="true"/>
        </w:docPartObj>
        <w:rPr/>
      </w:sdtPr>
      <w:sdtContent>
        <w:p>
          <w:pPr>
            <w:pStyle w:val="827"/>
            <w:tabs>
              <w:tab w:val="right" w:pos="9355" w:leader="dot"/>
            </w:tabs>
            <w:rPr>
              <w:highlight w:val="none"/>
            </w:rPr>
          </w:pPr>
          <w:r/>
          <w:r>
            <w:fldChar w:fldCharType="begin"/>
            <w:instrText xml:space="preserve">TOC \o "1-9" \h </w:instrText>
            <w:fldChar w:fldCharType="separate"/>
          </w:r>
          <w:r/>
          <w:hyperlink w:tooltip="#_Toc1" w:anchor="_Toc1" w:history="1">
            <w:r>
              <w:rPr>
                <w:rStyle w:val="820"/>
              </w:rPr>
            </w:r>
            <w:r>
              <w:rPr>
                <w:rStyle w:val="820"/>
              </w:rPr>
              <w:t xml:space="preserve"> Acknowledgements </w:t>
            </w:r>
            <w:r>
              <w:rPr>
                <w:rStyle w:val="820"/>
              </w:rPr>
            </w:r>
            <w:r>
              <w:tab/>
            </w:r>
            <w:r>
              <w:fldChar w:fldCharType="begin"/>
              <w:instrText xml:space="preserve">PAGEREF _Toc1 \h</w:instrText>
              <w:fldChar w:fldCharType="separate"/>
              <w:t xml:space="preserve">2</w:t>
              <w:fldChar w:fldCharType="end"/>
            </w:r>
          </w:hyperlink>
          <w:r>
            <w:rPr>
              <w:highlight w:val="none"/>
            </w:rPr>
          </w:r>
        </w:p>
        <w:p>
          <w:pPr>
            <w:pStyle w:val="827"/>
            <w:tabs>
              <w:tab w:val="right" w:pos="9355" w:leader="dot"/>
            </w:tabs>
            <w:rPr>
              <w14:ligatures w14:val="none"/>
            </w:rPr>
            <w:suppressLineNumbers w:val="0"/>
          </w:pPr>
          <w:hyperlink w:tooltip="#_Toc2" w:anchor="_Toc2" w:history="1">
            <w:r>
              <w:rPr>
                <w:rStyle w:val="820"/>
              </w:rPr>
            </w:r>
            <w:r>
              <w:rPr>
                <w:rStyle w:val="820"/>
              </w:rPr>
              <w:t xml:space="preserve">Introduction</w:t>
            </w:r>
            <w:r>
              <w:rPr>
                <w:rStyle w:val="820"/>
              </w:rPr>
            </w:r>
            <w:r>
              <w:tab/>
            </w:r>
            <w:r>
              <w:fldChar w:fldCharType="begin"/>
              <w:instrText xml:space="preserve">PAGEREF _Toc2 \h</w:instrText>
              <w:fldChar w:fldCharType="separate"/>
              <w:t xml:space="preserve">5</w:t>
              <w:fldChar w:fldCharType="end"/>
            </w:r>
          </w:hyperlink>
          <w:r>
            <w:rPr>
              <w14:ligatures w14:val="none"/>
            </w:rPr>
          </w:r>
        </w:p>
        <w:p>
          <w:pPr>
            <w:pStyle w:val="828"/>
            <w:tabs>
              <w:tab w:val="right" w:pos="9355" w:leader="dot"/>
            </w:tabs>
            <w:rPr>
              <w:highlight w:val="none"/>
            </w:rPr>
          </w:pPr>
          <w:hyperlink w:tooltip="#_Toc3" w:anchor="_Toc3" w:history="1">
            <w:r>
              <w:rPr>
                <w:rStyle w:val="820"/>
              </w:rPr>
            </w:r>
            <w:r>
              <w:rPr>
                <w:rStyle w:val="820"/>
                <w:highlight w:val="none"/>
              </w:rPr>
              <w:t xml:space="preserve">Problem Definition</w:t>
            </w:r>
            <w:r>
              <w:rPr>
                <w:rStyle w:val="820"/>
              </w:rPr>
            </w:r>
            <w:r>
              <w:tab/>
            </w:r>
            <w:r>
              <w:fldChar w:fldCharType="begin"/>
              <w:instrText xml:space="preserve">PAGEREF _Toc3 \h</w:instrText>
              <w:fldChar w:fldCharType="separate"/>
              <w:t xml:space="preserve">8</w:t>
              <w:fldChar w:fldCharType="end"/>
            </w:r>
          </w:hyperlink>
          <w:r>
            <w:rPr>
              <w:highlight w:val="none"/>
            </w:rPr>
          </w:r>
        </w:p>
        <w:p>
          <w:pPr>
            <w:pStyle w:val="829"/>
            <w:tabs>
              <w:tab w:val="right" w:pos="9355" w:leader="dot"/>
            </w:tabs>
          </w:pPr>
          <w:hyperlink w:tooltip="#_Toc4" w:anchor="_Toc4" w:history="1">
            <w:r>
              <w:rPr>
                <w:rStyle w:val="820"/>
              </w:rPr>
            </w:r>
            <w:r>
              <w:rPr>
                <w:rStyle w:val="820"/>
                <w:highlight w:val="none"/>
              </w:rPr>
              <w:t xml:space="preserve">Technical Problem</w:t>
            </w:r>
            <w:r>
              <w:rPr>
                <w:rStyle w:val="820"/>
              </w:rPr>
            </w:r>
            <w:r>
              <w:tab/>
            </w:r>
            <w:r>
              <w:fldChar w:fldCharType="begin"/>
              <w:instrText xml:space="preserve">PAGEREF _Toc4 \h</w:instrText>
              <w:fldChar w:fldCharType="separate"/>
              <w:t xml:space="preserve">9</w:t>
              <w:fldChar w:fldCharType="end"/>
            </w:r>
          </w:hyperlink>
          <w:r/>
        </w:p>
        <w:p>
          <w:pPr>
            <w:pStyle w:val="829"/>
            <w:tabs>
              <w:tab w:val="right" w:pos="9355" w:leader="dot"/>
            </w:tabs>
          </w:pPr>
          <w:hyperlink w:tooltip="#_Toc5" w:anchor="_Toc5" w:history="1">
            <w:r>
              <w:rPr>
                <w:rStyle w:val="820"/>
              </w:rPr>
            </w:r>
            <w:r>
              <w:rPr>
                <w:rStyle w:val="820"/>
                <w:highlight w:val="none"/>
              </w:rPr>
              <w:t xml:space="preserve">Solution</w:t>
            </w:r>
            <w:r>
              <w:rPr>
                <w:rStyle w:val="820"/>
              </w:rPr>
            </w:r>
            <w:r>
              <w:tab/>
            </w:r>
            <w:r>
              <w:fldChar w:fldCharType="begin"/>
              <w:instrText xml:space="preserve">PAGEREF _Toc5 \h</w:instrText>
              <w:fldChar w:fldCharType="separate"/>
              <w:t xml:space="preserve">9</w:t>
              <w:fldChar w:fldCharType="end"/>
            </w:r>
          </w:hyperlink>
          <w:r/>
        </w:p>
        <w:p>
          <w:pPr>
            <w:pStyle w:val="830"/>
            <w:tabs>
              <w:tab w:val="right" w:pos="9355" w:leader="dot"/>
            </w:tabs>
          </w:pPr>
          <w:hyperlink w:tooltip="#_Toc6" w:anchor="_Toc6" w:history="1">
            <w:r>
              <w:rPr>
                <w:rStyle w:val="820"/>
              </w:rPr>
            </w:r>
            <w:r>
              <w:rPr>
                <w:rStyle w:val="820"/>
                <w:highlight w:val="none"/>
              </w:rPr>
              <w:t xml:space="preserve">Handling the System-call-normalization latency</w:t>
            </w:r>
            <w:r>
              <w:rPr>
                <w:rStyle w:val="820"/>
              </w:rPr>
            </w:r>
            <w:r>
              <w:tab/>
            </w:r>
            <w:r>
              <w:fldChar w:fldCharType="begin"/>
              <w:instrText xml:space="preserve">PAGEREF _Toc6 \h</w:instrText>
              <w:fldChar w:fldCharType="separate"/>
              <w:t xml:space="preserve">10</w:t>
              <w:fldChar w:fldCharType="end"/>
            </w:r>
          </w:hyperlink>
          <w:r/>
        </w:p>
        <w:p>
          <w:pPr>
            <w:pStyle w:val="830"/>
            <w:tabs>
              <w:tab w:val="right" w:pos="9355" w:leader="dot"/>
            </w:tabs>
            <w:rPr>
              <w:highlight w:val="none"/>
            </w:rPr>
          </w:pPr>
          <w:hyperlink w:tooltip="#_Toc7" w:anchor="_Toc7" w:history="1">
            <w:r>
              <w:rPr>
                <w:rStyle w:val="820"/>
              </w:rPr>
            </w:r>
            <w:r>
              <w:rPr>
                <w:rStyle w:val="820"/>
                <w:highlight w:val="none"/>
              </w:rPr>
              <w:t xml:space="preserve">Handling the Context-switching Latency</w:t>
            </w:r>
            <w:r>
              <w:rPr>
                <w:rStyle w:val="820"/>
              </w:rPr>
            </w:r>
            <w:r>
              <w:tab/>
            </w:r>
            <w:r>
              <w:fldChar w:fldCharType="begin"/>
              <w:instrText xml:space="preserve">PAGEREF _Toc7 \h</w:instrText>
              <w:fldChar w:fldCharType="separate"/>
              <w:t xml:space="preserve">10</w:t>
              <w:fldChar w:fldCharType="end"/>
            </w:r>
          </w:hyperlink>
          <w:r>
            <w:rPr>
              <w:highlight w:val="none"/>
            </w:rPr>
          </w:r>
        </w:p>
        <w:p>
          <w:pPr>
            <w:pStyle w:val="830"/>
            <w:tabs>
              <w:tab w:val="right" w:pos="9355" w:leader="dot"/>
            </w:tabs>
            <w:rPr>
              <w:highlight w:val="none"/>
            </w:rPr>
          </w:pPr>
          <w:hyperlink w:tooltip="#_Toc8" w:anchor="_Toc8" w:history="1">
            <w:r>
              <w:rPr>
                <w:rStyle w:val="820"/>
              </w:rPr>
            </w:r>
            <w:r>
              <w:rPr>
                <w:rStyle w:val="820"/>
                <w:highlight w:val="none"/>
              </w:rPr>
              <w:t xml:space="preserve">Chosen Solution</w:t>
            </w:r>
            <w:r>
              <w:rPr>
                <w:rStyle w:val="820"/>
              </w:rPr>
            </w:r>
            <w:r>
              <w:tab/>
            </w:r>
            <w:r>
              <w:fldChar w:fldCharType="begin"/>
              <w:instrText xml:space="preserve">PAGEREF _Toc8 \h</w:instrText>
              <w:fldChar w:fldCharType="separate"/>
              <w:t xml:space="preserve">10</w:t>
              <w:fldChar w:fldCharType="end"/>
            </w:r>
          </w:hyperlink>
          <w:r>
            <w:rPr>
              <w:highlight w:val="none"/>
            </w:rPr>
          </w:r>
        </w:p>
        <w:p>
          <w:pPr>
            <w:pStyle w:val="829"/>
            <w:tabs>
              <w:tab w:val="right" w:pos="9355" w:leader="dot"/>
            </w:tabs>
          </w:pPr>
          <w:hyperlink w:tooltip="#_Toc9" w:anchor="_Toc9" w:history="1">
            <w:r>
              <w:rPr>
                <w:rStyle w:val="820"/>
              </w:rPr>
            </w:r>
            <w:r>
              <w:rPr>
                <w:rStyle w:val="820"/>
                <w:highlight w:val="none"/>
              </w:rPr>
              <w:t xml:space="preserve">Objectives</w:t>
            </w:r>
            <w:r>
              <w:rPr>
                <w:rStyle w:val="820"/>
              </w:rPr>
            </w:r>
            <w:r>
              <w:tab/>
            </w:r>
            <w:r>
              <w:fldChar w:fldCharType="begin"/>
              <w:instrText xml:space="preserve">PAGEREF _Toc9 \h</w:instrText>
              <w:fldChar w:fldCharType="separate"/>
              <w:t xml:space="preserve">10</w:t>
              <w:fldChar w:fldCharType="end"/>
            </w:r>
          </w:hyperlink>
          <w:r/>
        </w:p>
        <w:p>
          <w:pPr>
            <w:pStyle w:val="830"/>
            <w:tabs>
              <w:tab w:val="right" w:pos="9355" w:leader="dot"/>
            </w:tabs>
          </w:pPr>
          <w:hyperlink w:tooltip="#_Toc10" w:anchor="_Toc10" w:history="1">
            <w:r>
              <w:rPr>
                <w:rStyle w:val="820"/>
              </w:rPr>
            </w:r>
            <w:r>
              <w:rPr>
                <w:rStyle w:val="820"/>
                <w:highlight w:val="none"/>
              </w:rPr>
              <w:t xml:space="preserve">Research Objectives</w:t>
            </w:r>
            <w:r>
              <w:rPr>
                <w:rStyle w:val="820"/>
              </w:rPr>
            </w:r>
            <w:r>
              <w:tab/>
            </w:r>
            <w:r>
              <w:fldChar w:fldCharType="begin"/>
              <w:instrText xml:space="preserve">PAGEREF _Toc10 \h</w:instrText>
              <w:fldChar w:fldCharType="separate"/>
              <w:t xml:space="preserve">10</w:t>
              <w:fldChar w:fldCharType="end"/>
            </w:r>
          </w:hyperlink>
          <w:r/>
        </w:p>
        <w:p>
          <w:pPr>
            <w:pStyle w:val="830"/>
            <w:tabs>
              <w:tab w:val="right" w:pos="9355" w:leader="dot"/>
            </w:tabs>
          </w:pPr>
          <w:hyperlink w:tooltip="#_Toc11" w:anchor="_Toc11" w:history="1">
            <w:r>
              <w:rPr>
                <w:rStyle w:val="820"/>
              </w:rPr>
            </w:r>
            <w:r>
              <w:rPr>
                <w:rStyle w:val="820"/>
                <w:highlight w:val="none"/>
              </w:rPr>
              <w:t xml:space="preserve">System Objectives</w:t>
            </w:r>
            <w:r>
              <w:rPr>
                <w:rStyle w:val="820"/>
              </w:rPr>
            </w:r>
            <w:r>
              <w:tab/>
            </w:r>
            <w:r>
              <w:fldChar w:fldCharType="begin"/>
              <w:instrText xml:space="preserve">PAGEREF _Toc11 \h</w:instrText>
              <w:fldChar w:fldCharType="separate"/>
              <w:t xml:space="preserve">11</w:t>
              <w:fldChar w:fldCharType="end"/>
            </w:r>
          </w:hyperlink>
          <w:r/>
        </w:p>
        <w:p>
          <w:pPr>
            <w:pStyle w:val="829"/>
            <w:tabs>
              <w:tab w:val="right" w:pos="9355" w:leader="dot"/>
            </w:tabs>
            <w:rPr>
              <w:highlight w:val="none"/>
            </w:rPr>
          </w:pPr>
          <w:hyperlink w:tooltip="#_Toc12" w:anchor="_Toc12" w:history="1">
            <w:r>
              <w:rPr>
                <w:rStyle w:val="820"/>
              </w:rPr>
            </w:r>
            <w:r>
              <w:rPr>
                <w:rStyle w:val="820"/>
                <w:highlight w:val="none"/>
              </w:rPr>
              <w:t xml:space="preserve">Project Justification</w:t>
            </w:r>
            <w:r>
              <w:rPr>
                <w:rStyle w:val="820"/>
              </w:rPr>
            </w:r>
            <w:r>
              <w:tab/>
            </w:r>
            <w:r>
              <w:fldChar w:fldCharType="begin"/>
              <w:instrText xml:space="preserve">PAGEREF _Toc12 \h</w:instrText>
              <w:fldChar w:fldCharType="separate"/>
              <w:t xml:space="preserve">11</w:t>
              <w:fldChar w:fldCharType="end"/>
            </w:r>
          </w:hyperlink>
          <w:r>
            <w:rPr>
              <w:highlight w:val="none"/>
            </w:rPr>
          </w:r>
        </w:p>
        <w:p>
          <w:pPr>
            <w:pStyle w:val="829"/>
            <w:tabs>
              <w:tab w:val="right" w:pos="9355" w:leader="dot"/>
            </w:tabs>
          </w:pPr>
          <w:hyperlink w:tooltip="#_Toc13" w:anchor="_Toc13" w:history="1">
            <w:r>
              <w:rPr>
                <w:rStyle w:val="820"/>
              </w:rPr>
            </w:r>
            <w:r>
              <w:rPr>
                <w:rStyle w:val="820"/>
                <w:highlight w:val="none"/>
              </w:rPr>
              <w:t xml:space="preserve">Scope</w:t>
            </w:r>
            <w:r>
              <w:rPr>
                <w:rStyle w:val="820"/>
              </w:rPr>
            </w:r>
            <w:r>
              <w:tab/>
            </w:r>
            <w:r>
              <w:fldChar w:fldCharType="begin"/>
              <w:instrText xml:space="preserve">PAGEREF _Toc13 \h</w:instrText>
              <w:fldChar w:fldCharType="separate"/>
              <w:t xml:space="preserve">11</w:t>
              <w:fldChar w:fldCharType="end"/>
            </w:r>
          </w:hyperlink>
          <w:r/>
        </w:p>
        <w:p>
          <w:pPr>
            <w:pStyle w:val="827"/>
            <w:tabs>
              <w:tab w:val="right" w:pos="9355" w:leader="dot"/>
            </w:tabs>
          </w:pPr>
          <w:hyperlink w:tooltip="#_Toc14" w:anchor="_Toc14" w:history="1">
            <w:r>
              <w:rPr>
                <w:rStyle w:val="820"/>
              </w:rPr>
            </w:r>
            <w:r>
              <w:rPr>
                <w:rStyle w:val="820"/>
              </w:rPr>
              <w:t xml:space="preserve">Literature Review</w:t>
            </w:r>
            <w:r>
              <w:rPr>
                <w:rStyle w:val="820"/>
              </w:rPr>
            </w:r>
            <w:r>
              <w:tab/>
            </w:r>
            <w:r>
              <w:fldChar w:fldCharType="begin"/>
              <w:instrText xml:space="preserve">PAGEREF _Toc14 \h</w:instrText>
              <w:fldChar w:fldCharType="separate"/>
              <w:t xml:space="preserve">11</w:t>
              <w:fldChar w:fldCharType="end"/>
            </w:r>
          </w:hyperlink>
          <w:r/>
        </w:p>
        <w:p>
          <w:pPr>
            <w:pStyle w:val="828"/>
            <w:tabs>
              <w:tab w:val="right" w:pos="9355" w:leader="dot"/>
            </w:tabs>
            <w:rPr>
              <w:highlight w:val="none"/>
            </w:rPr>
          </w:pPr>
          <w:hyperlink w:tooltip="#_Toc15" w:anchor="_Toc15" w:history="1">
            <w:r>
              <w:rPr>
                <w:rStyle w:val="820"/>
              </w:rPr>
            </w:r>
            <w:r>
              <w:rPr>
                <w:rStyle w:val="820"/>
                <w:highlight w:val="none"/>
              </w:rPr>
              <w:t xml:space="preserve">The IOT development structure</w:t>
            </w:r>
            <w:r>
              <w:rPr>
                <w:rStyle w:val="820"/>
                <w:rFonts w:ascii="Arial" w:hAnsi="Arial" w:eastAsia="Times New Roman" w:cs="Arial"/>
                <w:highlight w:val="none"/>
              </w:rPr>
              <w:t xml:space="preserve"> </w:t>
            </w:r>
            <w:r>
              <w:rPr>
                <w:rStyle w:val="820"/>
              </w:rPr>
            </w:r>
            <w:r>
              <w:tab/>
            </w:r>
            <w:r>
              <w:fldChar w:fldCharType="begin"/>
              <w:instrText xml:space="preserve">PAGEREF _Toc15 \h</w:instrText>
              <w:fldChar w:fldCharType="separate"/>
              <w:t xml:space="preserve">12</w:t>
              <w:fldChar w:fldCharType="end"/>
            </w:r>
          </w:hyperlink>
          <w:r>
            <w:rPr>
              <w:highlight w:val="none"/>
            </w:rPr>
          </w:r>
        </w:p>
        <w:p>
          <w:pPr>
            <w:pStyle w:val="828"/>
            <w:tabs>
              <w:tab w:val="right" w:pos="9355" w:leader="dot"/>
            </w:tabs>
            <w:rPr>
              <w:highlight w:val="none"/>
            </w:rPr>
          </w:pPr>
          <w:hyperlink w:tooltip="#_Toc16" w:anchor="_Toc16" w:history="1">
            <w:r>
              <w:rPr>
                <w:rStyle w:val="820"/>
              </w:rPr>
            </w:r>
            <w:r>
              <w:rPr>
                <w:rStyle w:val="820"/>
                <w:highlight w:val="none"/>
              </w:rPr>
              <w:t xml:space="preserve">Web Assembly</w:t>
            </w:r>
            <w:r>
              <w:rPr>
                <w:rStyle w:val="820"/>
              </w:rPr>
            </w:r>
            <w:r>
              <w:tab/>
            </w:r>
            <w:r>
              <w:fldChar w:fldCharType="begin"/>
              <w:instrText xml:space="preserve">PAGEREF _Toc16 \h</w:instrText>
              <w:fldChar w:fldCharType="separate"/>
              <w:t xml:space="preserve">13</w:t>
              <w:fldChar w:fldCharType="end"/>
            </w:r>
          </w:hyperlink>
          <w:r>
            <w:rPr>
              <w:highlight w:val="none"/>
            </w:rPr>
          </w:r>
        </w:p>
        <w:p>
          <w:pPr>
            <w:pStyle w:val="828"/>
            <w:tabs>
              <w:tab w:val="right" w:pos="9355" w:leader="dot"/>
            </w:tabs>
          </w:pPr>
          <w:hyperlink w:tooltip="#_Toc17" w:anchor="_Toc17" w:history="1">
            <w:r>
              <w:rPr>
                <w:rStyle w:val="820"/>
              </w:rPr>
            </w:r>
            <w:r>
              <w:rPr>
                <w:rStyle w:val="820"/>
                <w:highlight w:val="none"/>
              </w:rPr>
              <w:t xml:space="preserve">WebAssembly Runtimes</w:t>
            </w:r>
            <w:r>
              <w:rPr>
                <w:rStyle w:val="820"/>
              </w:rPr>
            </w:r>
            <w:r>
              <w:tab/>
            </w:r>
            <w:r>
              <w:fldChar w:fldCharType="begin"/>
              <w:instrText xml:space="preserve">PAGEREF _Toc17 \h</w:instrText>
              <w:fldChar w:fldCharType="separate"/>
              <w:t xml:space="preserve">14</w:t>
              <w:fldChar w:fldCharType="end"/>
            </w:r>
          </w:hyperlink>
          <w:r/>
        </w:p>
        <w:p>
          <w:pPr>
            <w:pStyle w:val="829"/>
            <w:tabs>
              <w:tab w:val="right" w:pos="9355" w:leader="dot"/>
            </w:tabs>
          </w:pPr>
          <w:hyperlink w:tooltip="#_Toc18" w:anchor="_Toc18" w:history="1">
            <w:r>
              <w:rPr>
                <w:rStyle w:val="820"/>
              </w:rPr>
            </w:r>
            <w:r>
              <w:rPr>
                <w:rStyle w:val="820"/>
                <w:highlight w:val="none"/>
              </w:rPr>
              <w:t xml:space="preserve">Security Capabilities of Wasm and Wasm Runtimes</w:t>
            </w:r>
            <w:r>
              <w:rPr>
                <w:rStyle w:val="820"/>
              </w:rPr>
            </w:r>
            <w:r>
              <w:tab/>
            </w:r>
            <w:r>
              <w:fldChar w:fldCharType="begin"/>
              <w:instrText xml:space="preserve">PAGEREF _Toc18 \h</w:instrText>
              <w:fldChar w:fldCharType="separate"/>
              <w:t xml:space="preserve">15</w:t>
              <w:fldChar w:fldCharType="end"/>
            </w:r>
          </w:hyperlink>
          <w:r/>
        </w:p>
        <w:p>
          <w:pPr>
            <w:pStyle w:val="829"/>
            <w:tabs>
              <w:tab w:val="right" w:pos="9355" w:leader="dot"/>
            </w:tabs>
            <w:rPr>
              <w:highlight w:val="none"/>
            </w:rPr>
          </w:pPr>
          <w:hyperlink w:tooltip="#_Toc19" w:anchor="_Toc19" w:history="1">
            <w:r>
              <w:rPr>
                <w:rStyle w:val="820"/>
              </w:rPr>
            </w:r>
            <w:r>
              <w:rPr>
                <w:rStyle w:val="820"/>
              </w:rPr>
              <w:t xml:space="preserve"> </w:t>
            </w:r>
            <w:r>
              <w:rPr>
                <w:rStyle w:val="820"/>
              </w:rPr>
              <w:t xml:space="preserve">Porting of webAssembly Runtimes to No-std environments</w:t>
            </w:r>
            <w:r>
              <w:rPr>
                <w:rStyle w:val="820"/>
              </w:rPr>
            </w:r>
            <w:r>
              <w:tab/>
            </w:r>
            <w:r>
              <w:fldChar w:fldCharType="begin"/>
              <w:instrText xml:space="preserve">PAGEREF _Toc19 \h</w:instrText>
              <w:fldChar w:fldCharType="separate"/>
              <w:t xml:space="preserve">16</w:t>
              <w:fldChar w:fldCharType="end"/>
            </w:r>
          </w:hyperlink>
          <w:r>
            <w:rPr>
              <w:highlight w:val="none"/>
            </w:rPr>
          </w:r>
        </w:p>
        <w:p>
          <w:pPr>
            <w:pStyle w:val="829"/>
            <w:tabs>
              <w:tab w:val="right" w:pos="9355" w:leader="dot"/>
            </w:tabs>
            <w:rPr>
              <w:highlight w:val="none"/>
            </w:rPr>
          </w:pPr>
          <w:hyperlink w:tooltip="#_Toc20" w:anchor="_Toc20" w:history="1">
            <w:r>
              <w:rPr>
                <w:rStyle w:val="820"/>
              </w:rPr>
            </w:r>
            <w:r>
              <w:rPr>
                <w:rStyle w:val="820"/>
                <w:highlight w:val="none"/>
              </w:rPr>
              <w:t xml:space="preserve">WASI and POSIX</w:t>
            </w:r>
            <w:r>
              <w:rPr>
                <w:rStyle w:val="820"/>
                <w:highlight w:val="none"/>
              </w:rPr>
            </w:r>
            <w:r>
              <w:tab/>
            </w:r>
            <w:r>
              <w:fldChar w:fldCharType="begin"/>
              <w:instrText xml:space="preserve">PAGEREF _Toc20 \h</w:instrText>
              <w:fldChar w:fldCharType="separate"/>
              <w:t xml:space="preserve">16</w:t>
              <w:fldChar w:fldCharType="end"/>
            </w:r>
          </w:hyperlink>
          <w:r>
            <w:rPr>
              <w:highlight w:val="none"/>
            </w:rPr>
          </w:r>
        </w:p>
        <w:p>
          <w:pPr>
            <w:pStyle w:val="829"/>
            <w:tabs>
              <w:tab w:val="right" w:pos="9355" w:leader="dot"/>
            </w:tabs>
            <w:rPr>
              <w:rFonts w:ascii="Times New Roman" w:hAnsi="Times New Roman" w:eastAsia="Times New Roman" w:cs="Times New Roman"/>
            </w:rPr>
          </w:pPr>
          <w:hyperlink w:tooltip="#_Toc21" w:anchor="_Toc21" w:history="1">
            <w:r>
              <w:rPr>
                <w:rStyle w:val="820"/>
              </w:rPr>
            </w:r>
            <w:r>
              <w:rPr>
                <w:rStyle w:val="820"/>
                <w:highlight w:val="none"/>
              </w:rPr>
              <w:t xml:space="preserve">Kernel Designs</w:t>
            </w:r>
            <w:r>
              <w:rPr>
                <w:rStyle w:val="820"/>
                <w:highlight w:val="none"/>
              </w:rPr>
            </w:r>
            <w:r>
              <w:tab/>
            </w:r>
            <w:r>
              <w:fldChar w:fldCharType="begin"/>
              <w:instrText xml:space="preserve">PAGEREF _Toc21 \h</w:instrText>
              <w:fldChar w:fldCharType="separate"/>
              <w:t xml:space="preserve">17</w:t>
              <w:fldChar w:fldCharType="end"/>
            </w:r>
          </w:hyperlink>
          <w:r>
            <w:rPr>
              <w:rFonts w:ascii="Times New Roman" w:hAnsi="Times New Roman" w:eastAsia="Times New Roman" w:cs="Times New Roman"/>
            </w:rPr>
          </w:r>
        </w:p>
        <w:p>
          <w:pPr>
            <w:pStyle w:val="830"/>
            <w:tabs>
              <w:tab w:val="right" w:pos="9355" w:leader="dot"/>
            </w:tabs>
          </w:pPr>
          <w:hyperlink w:tooltip="#_Toc22" w:anchor="_Toc22" w:history="1">
            <w:r>
              <w:rPr>
                <w:rStyle w:val="820"/>
              </w:rPr>
            </w:r>
            <w:r>
              <w:rPr>
                <w:rStyle w:val="820"/>
                <w:highlight w:val="none"/>
              </w:rPr>
              <w:t xml:space="preserve">Tock</w:t>
            </w:r>
            <w:r>
              <w:rPr>
                <w:rStyle w:val="820"/>
                <w:highlight w:val="none"/>
              </w:rPr>
            </w:r>
            <w:r>
              <w:tab/>
            </w:r>
            <w:r>
              <w:fldChar w:fldCharType="begin"/>
              <w:instrText xml:space="preserve">PAGEREF _Toc22 \h</w:instrText>
              <w:fldChar w:fldCharType="separate"/>
              <w:t xml:space="preserve">17</w:t>
              <w:fldChar w:fldCharType="end"/>
            </w:r>
          </w:hyperlink>
          <w:r/>
        </w:p>
        <w:p>
          <w:pPr>
            <w:pStyle w:val="831"/>
            <w:tabs>
              <w:tab w:val="right" w:pos="9355" w:leader="dot"/>
            </w:tabs>
            <w:rPr>
              <w:highlight w:val="none"/>
            </w:rPr>
          </w:pPr>
          <w:hyperlink w:tooltip="#_Toc23" w:anchor="_Toc23" w:history="1">
            <w:r>
              <w:rPr>
                <w:rStyle w:val="820"/>
              </w:rPr>
            </w:r>
            <w:r>
              <w:rPr>
                <w:rStyle w:val="820"/>
                <w:highlight w:val="none"/>
              </w:rPr>
              <w:t xml:space="preserve">Tock architectural Design</w:t>
            </w:r>
            <w:r>
              <w:rPr>
                <w:rStyle w:val="820"/>
                <w:highlight w:val="none"/>
              </w:rPr>
            </w:r>
            <w:r>
              <w:tab/>
            </w:r>
            <w:r>
              <w:fldChar w:fldCharType="begin"/>
              <w:instrText xml:space="preserve">PAGEREF _Toc23 \h</w:instrText>
              <w:fldChar w:fldCharType="separate"/>
              <w:t xml:space="preserve">18</w:t>
              <w:fldChar w:fldCharType="end"/>
            </w:r>
          </w:hyperlink>
          <w:r>
            <w:rPr>
              <w:highlight w:val="none"/>
            </w:rPr>
          </w:r>
        </w:p>
        <w:p>
          <w:pPr>
            <w:pStyle w:val="831"/>
            <w:tabs>
              <w:tab w:val="right" w:pos="9355" w:leader="dot"/>
            </w:tabs>
            <w:rPr>
              <w:highlight w:val="none"/>
            </w:rPr>
          </w:pPr>
          <w:hyperlink w:tooltip="#_Toc24" w:anchor="_Toc24" w:history="1">
            <w:r>
              <w:rPr>
                <w:rStyle w:val="820"/>
              </w:rPr>
            </w:r>
            <w:r>
              <w:rPr>
                <w:rStyle w:val="820"/>
                <w:highlight w:val="none"/>
              </w:rPr>
              <w:t xml:space="preserve">System Calls</w:t>
            </w:r>
            <w:r>
              <w:rPr>
                <w:rStyle w:val="820"/>
                <w:highlight w:val="none"/>
              </w:rPr>
            </w:r>
            <w:r>
              <w:tab/>
            </w:r>
            <w:r>
              <w:fldChar w:fldCharType="begin"/>
              <w:instrText xml:space="preserve">PAGEREF _Toc24 \h</w:instrText>
              <w:fldChar w:fldCharType="separate"/>
              <w:t xml:space="preserve">19</w:t>
              <w:fldChar w:fldCharType="end"/>
            </w:r>
          </w:hyperlink>
          <w:r>
            <w:rPr>
              <w:highlight w:val="none"/>
            </w:rPr>
          </w:r>
        </w:p>
        <w:p>
          <w:pPr>
            <w:pStyle w:val="831"/>
            <w:tabs>
              <w:tab w:val="right" w:pos="9355" w:leader="dot"/>
            </w:tabs>
            <w:rPr>
              <w:highlight w:val="none"/>
            </w:rPr>
          </w:pPr>
          <w:hyperlink w:tooltip="#_Toc25" w:anchor="_Toc25" w:history="1">
            <w:r>
              <w:rPr>
                <w:rStyle w:val="820"/>
              </w:rPr>
            </w:r>
            <w:r>
              <w:rPr>
                <w:rStyle w:val="820"/>
                <w:highlight w:val="none"/>
              </w:rPr>
              <w:t xml:space="preserve">The Problem of Dynamic Memory Allocation</w:t>
            </w:r>
            <w:r>
              <w:rPr>
                <w:rStyle w:val="820"/>
                <w:highlight w:val="none"/>
              </w:rPr>
            </w:r>
            <w:r>
              <w:tab/>
            </w:r>
            <w:r>
              <w:fldChar w:fldCharType="begin"/>
              <w:instrText xml:space="preserve">PAGEREF _Toc25 \h</w:instrText>
              <w:fldChar w:fldCharType="separate"/>
              <w:t xml:space="preserve">19</w:t>
              <w:fldChar w:fldCharType="end"/>
            </w:r>
          </w:hyperlink>
          <w:r>
            <w:rPr>
              <w:highlight w:val="none"/>
            </w:rPr>
          </w:r>
        </w:p>
        <w:p>
          <w:pPr>
            <w:pStyle w:val="830"/>
            <w:tabs>
              <w:tab w:val="right" w:pos="9355" w:leader="dot"/>
            </w:tabs>
            <w:rPr>
              <w:highlight w:val="none"/>
            </w:rPr>
          </w:pPr>
          <w:hyperlink w:tooltip="#_Toc26" w:anchor="_Toc26" w:history="1">
            <w:r>
              <w:rPr>
                <w:rStyle w:val="820"/>
              </w:rPr>
            </w:r>
            <w:r>
              <w:rPr>
                <w:rStyle w:val="820"/>
                <w:highlight w:val="none"/>
              </w:rPr>
              <w:t xml:space="preserve">Docker</w:t>
            </w:r>
            <w:r>
              <w:rPr>
                <w:rStyle w:val="820"/>
                <w:highlight w:val="none"/>
              </w:rPr>
            </w:r>
            <w:r>
              <w:tab/>
            </w:r>
            <w:r>
              <w:fldChar w:fldCharType="begin"/>
              <w:instrText xml:space="preserve">PAGEREF _Toc26 \h</w:instrText>
              <w:fldChar w:fldCharType="separate"/>
              <w:t xml:space="preserve">20</w:t>
              <w:fldChar w:fldCharType="end"/>
            </w:r>
          </w:hyperlink>
          <w:r>
            <w:rPr>
              <w:highlight w:val="none"/>
            </w:rPr>
          </w:r>
        </w:p>
        <w:p>
          <w:pPr>
            <w:pStyle w:val="828"/>
            <w:tabs>
              <w:tab w:val="right" w:pos="9355" w:leader="dot"/>
            </w:tabs>
            <w:rPr>
              <w:highlight w:val="none"/>
            </w:rPr>
          </w:pPr>
          <w:hyperlink w:tooltip="#_Toc27" w:anchor="_Toc27" w:history="1">
            <w:r>
              <w:rPr>
                <w:rStyle w:val="820"/>
              </w:rPr>
            </w:r>
            <w:r>
              <w:rPr>
                <w:rStyle w:val="820"/>
                <w:highlight w:val="none"/>
              </w:rPr>
              <w:t xml:space="preserve">Conclusions from the Literature Review</w:t>
            </w:r>
            <w:r>
              <w:rPr>
                <w:rStyle w:val="820"/>
                <w:highlight w:val="none"/>
              </w:rPr>
            </w:r>
            <w:r>
              <w:tab/>
            </w:r>
            <w:r>
              <w:fldChar w:fldCharType="begin"/>
              <w:instrText xml:space="preserve">PAGEREF _Toc27 \h</w:instrText>
              <w:fldChar w:fldCharType="separate"/>
              <w:t xml:space="preserve">21</w:t>
              <w:fldChar w:fldCharType="end"/>
            </w:r>
          </w:hyperlink>
          <w:r>
            <w:rPr>
              <w:highlight w:val="none"/>
            </w:rPr>
          </w:r>
        </w:p>
        <w:p>
          <w:pPr>
            <w:pStyle w:val="827"/>
            <w:tabs>
              <w:tab w:val="right" w:pos="9355" w:leader="dot"/>
            </w:tabs>
          </w:pPr>
          <w:hyperlink w:tooltip="#_Toc28" w:anchor="_Toc28" w:history="1">
            <w:r>
              <w:rPr>
                <w:rStyle w:val="820"/>
              </w:rPr>
            </w:r>
            <w:r>
              <w:rPr>
                <w:rStyle w:val="820"/>
              </w:rPr>
              <w:t xml:space="preserve">Methodology</w:t>
            </w:r>
            <w:r>
              <w:rPr>
                <w:rStyle w:val="820"/>
              </w:rPr>
            </w:r>
            <w:r>
              <w:tab/>
            </w:r>
            <w:r>
              <w:fldChar w:fldCharType="begin"/>
              <w:instrText xml:space="preserve">PAGEREF _Toc28 \h</w:instrText>
              <w:fldChar w:fldCharType="separate"/>
              <w:t xml:space="preserve">22</w:t>
              <w:fldChar w:fldCharType="end"/>
            </w:r>
          </w:hyperlink>
          <w:r/>
        </w:p>
        <w:p>
          <w:pPr>
            <w:pStyle w:val="828"/>
            <w:tabs>
              <w:tab w:val="right" w:pos="9355" w:leader="dot"/>
            </w:tabs>
            <w:rPr>
              <w:highlight w:val="none"/>
            </w:rPr>
          </w:pPr>
          <w:hyperlink w:tooltip="#_Toc29" w:anchor="_Toc29" w:history="1">
            <w:r>
              <w:rPr>
                <w:rStyle w:val="820"/>
              </w:rPr>
            </w:r>
            <w:r>
              <w:rPr>
                <w:rStyle w:val="820"/>
                <w:highlight w:val="none"/>
              </w:rPr>
              <w:t xml:space="preserve">1. Knowledge and Skill building</w:t>
            </w:r>
            <w:r>
              <w:rPr>
                <w:rStyle w:val="820"/>
              </w:rPr>
            </w:r>
            <w:r>
              <w:tab/>
            </w:r>
            <w:r>
              <w:fldChar w:fldCharType="begin"/>
              <w:instrText xml:space="preserve">PAGEREF _Toc29 \h</w:instrText>
              <w:fldChar w:fldCharType="separate"/>
              <w:t xml:space="preserve">22</w:t>
              <w:fldChar w:fldCharType="end"/>
            </w:r>
          </w:hyperlink>
          <w:r>
            <w:rPr>
              <w:highlight w:val="none"/>
            </w:rPr>
          </w:r>
        </w:p>
        <w:p>
          <w:pPr>
            <w:pStyle w:val="828"/>
            <w:tabs>
              <w:tab w:val="right" w:pos="9355" w:leader="dot"/>
            </w:tabs>
            <w:rPr>
              <w:b w:val="0"/>
              <w:bCs w:val="0"/>
              <w:highlight w:val="none"/>
            </w:rPr>
          </w:pPr>
          <w:hyperlink w:tooltip="#_Toc30" w:anchor="_Toc30" w:history="1">
            <w:r>
              <w:rPr>
                <w:rStyle w:val="820"/>
              </w:rPr>
            </w:r>
            <w:r>
              <w:rPr>
                <w:rStyle w:val="820"/>
                <w:b w:val="0"/>
                <w:bCs w:val="0"/>
              </w:rPr>
              <w:t xml:space="preserve">2. Research Methodology</w:t>
            </w:r>
            <w:r>
              <w:rPr>
                <w:rStyle w:val="820"/>
                <w:b w:val="0"/>
                <w:bCs w:val="0"/>
              </w:rPr>
            </w:r>
            <w:r>
              <w:tab/>
            </w:r>
            <w:r>
              <w:fldChar w:fldCharType="begin"/>
              <w:instrText xml:space="preserve">PAGEREF _Toc30 \h</w:instrText>
              <w:fldChar w:fldCharType="separate"/>
              <w:t xml:space="preserve">23</w:t>
              <w:fldChar w:fldCharType="end"/>
            </w:r>
          </w:hyperlink>
          <w:r>
            <w:rPr>
              <w:b w:val="0"/>
              <w:bCs w:val="0"/>
              <w:highlight w:val="none"/>
            </w:rPr>
          </w:r>
        </w:p>
        <w:p>
          <w:pPr>
            <w:pStyle w:val="828"/>
            <w:tabs>
              <w:tab w:val="right" w:pos="9355" w:leader="dot"/>
            </w:tabs>
            <w:rPr>
              <w:highlight w:val="none"/>
            </w:rPr>
          </w:pPr>
          <w:hyperlink w:tooltip="#_Toc31" w:anchor="_Toc31" w:history="1">
            <w:r>
              <w:rPr>
                <w:rStyle w:val="820"/>
              </w:rPr>
            </w:r>
            <w:r>
              <w:rPr>
                <w:rStyle w:val="820"/>
                <w:highlight w:val="none"/>
              </w:rPr>
              <w:t xml:space="preserve">3. System Analysis</w:t>
            </w:r>
            <w:r>
              <w:rPr>
                <w:rStyle w:val="820"/>
                <w:highlight w:val="none"/>
              </w:rPr>
            </w:r>
            <w:r>
              <w:tab/>
            </w:r>
            <w:r>
              <w:fldChar w:fldCharType="begin"/>
              <w:instrText xml:space="preserve">PAGEREF _Toc31 \h</w:instrText>
              <w:fldChar w:fldCharType="separate"/>
              <w:t xml:space="preserve">24</w:t>
              <w:fldChar w:fldCharType="end"/>
            </w:r>
          </w:hyperlink>
          <w:r>
            <w:rPr>
              <w:highlight w:val="none"/>
            </w:rPr>
          </w:r>
        </w:p>
        <w:p>
          <w:pPr>
            <w:pStyle w:val="828"/>
            <w:tabs>
              <w:tab w:val="right" w:pos="9355" w:leader="dot"/>
            </w:tabs>
            <w:rPr>
              <w:highlight w:val="none"/>
            </w:rPr>
          </w:pPr>
          <w:hyperlink w:tooltip="#_Toc32" w:anchor="_Toc32" w:history="1">
            <w:r>
              <w:rPr>
                <w:rStyle w:val="820"/>
              </w:rPr>
            </w:r>
            <w:r>
              <w:rPr>
                <w:rStyle w:val="820"/>
                <w:highlight w:val="none"/>
              </w:rPr>
              <w:t xml:space="preserve">System Design</w:t>
            </w:r>
            <w:r>
              <w:rPr>
                <w:rStyle w:val="820"/>
                <w:highlight w:val="none"/>
              </w:rPr>
            </w:r>
            <w:r>
              <w:tab/>
            </w:r>
            <w:r>
              <w:fldChar w:fldCharType="begin"/>
              <w:instrText xml:space="preserve">PAGEREF _Toc32 \h</w:instrText>
              <w:fldChar w:fldCharType="separate"/>
              <w:t xml:space="preserve">25</w:t>
              <w:fldChar w:fldCharType="end"/>
            </w:r>
          </w:hyperlink>
          <w:r>
            <w:rPr>
              <w:highlight w:val="none"/>
            </w:rPr>
          </w:r>
        </w:p>
        <w:p>
          <w:pPr>
            <w:pStyle w:val="829"/>
            <w:tabs>
              <w:tab w:val="right" w:pos="9355" w:leader="dot"/>
            </w:tabs>
          </w:pPr>
          <w:hyperlink w:tooltip="#_Toc33" w:anchor="_Toc33" w:history="1">
            <w:r>
              <w:rPr>
                <w:rStyle w:val="820"/>
              </w:rPr>
            </w:r>
            <w:r>
              <w:rPr>
                <w:rStyle w:val="820"/>
                <w:highlight w:val="none"/>
              </w:rPr>
              <w:t xml:space="preserve">The Mini-Kernel</w:t>
            </w:r>
            <w:r>
              <w:rPr>
                <w:rStyle w:val="820"/>
                <w:highlight w:val="none"/>
              </w:rPr>
            </w:r>
            <w:r>
              <w:tab/>
            </w:r>
            <w:r>
              <w:fldChar w:fldCharType="begin"/>
              <w:instrText xml:space="preserve">PAGEREF _Toc33 \h</w:instrText>
              <w:fldChar w:fldCharType="separate"/>
              <w:t xml:space="preserve">25</w:t>
              <w:fldChar w:fldCharType="end"/>
            </w:r>
          </w:hyperlink>
          <w:r/>
        </w:p>
        <w:p>
          <w:pPr>
            <w:pStyle w:val="829"/>
            <w:tabs>
              <w:tab w:val="right" w:pos="9355" w:leader="dot"/>
            </w:tabs>
          </w:pPr>
          <w:hyperlink w:tooltip="#_Toc34" w:anchor="_Toc34" w:history="1">
            <w:r>
              <w:rPr>
                <w:rStyle w:val="820"/>
              </w:rPr>
            </w:r>
            <w:r>
              <w:rPr>
                <w:rStyle w:val="820"/>
              </w:rPr>
              <w:t xml:space="preserve">The Hardware Components</w:t>
            </w:r>
            <w:r>
              <w:rPr>
                <w:rStyle w:val="820"/>
              </w:rPr>
            </w:r>
            <w:r>
              <w:tab/>
            </w:r>
            <w:r>
              <w:fldChar w:fldCharType="begin"/>
              <w:instrText xml:space="preserve">PAGEREF _Toc34 \h</w:instrText>
              <w:fldChar w:fldCharType="separate"/>
              <w:t xml:space="preserve">26</w:t>
              <w:fldChar w:fldCharType="end"/>
            </w:r>
          </w:hyperlink>
          <w:r/>
        </w:p>
        <w:p>
          <w:pPr>
            <w:pStyle w:val="829"/>
            <w:tabs>
              <w:tab w:val="right" w:pos="9355" w:leader="dot"/>
            </w:tabs>
            <w:rPr>
              <w:highlight w:val="none"/>
            </w:rPr>
          </w:pPr>
          <w:hyperlink w:tooltip="#_Toc35" w:anchor="_Toc35" w:history="1">
            <w:r>
              <w:rPr>
                <w:rStyle w:val="820"/>
              </w:rPr>
            </w:r>
            <w:r>
              <w:rPr>
                <w:rStyle w:val="820"/>
                <w:highlight w:val="none"/>
              </w:rPr>
              <w:t xml:space="preserve">The UART</w:t>
            </w:r>
            <w:r>
              <w:rPr>
                <w:rStyle w:val="820"/>
                <w:highlight w:val="none"/>
              </w:rPr>
            </w:r>
            <w:r>
              <w:tab/>
            </w:r>
            <w:r>
              <w:fldChar w:fldCharType="begin"/>
              <w:instrText xml:space="preserve">PAGEREF _Toc35 \h</w:instrText>
              <w:fldChar w:fldCharType="separate"/>
              <w:t xml:space="preserve">27</w:t>
              <w:fldChar w:fldCharType="end"/>
            </w:r>
          </w:hyperlink>
          <w:r>
            <w:rPr>
              <w:highlight w:val="none"/>
            </w:rPr>
          </w:r>
        </w:p>
        <w:p>
          <w:pPr>
            <w:pStyle w:val="830"/>
            <w:tabs>
              <w:tab w:val="right" w:pos="9355" w:leader="dot"/>
            </w:tabs>
          </w:pPr>
          <w:hyperlink w:tooltip="#_Toc36" w:anchor="_Toc36" w:history="1">
            <w:r>
              <w:rPr>
                <w:rStyle w:val="820"/>
              </w:rPr>
            </w:r>
            <w:r>
              <w:rPr>
                <w:rStyle w:val="820"/>
              </w:rPr>
              <w:t xml:space="preserve">Overview</w:t>
            </w:r>
            <w:r>
              <w:rPr>
                <w:rStyle w:val="820"/>
              </w:rPr>
            </w:r>
            <w:r>
              <w:tab/>
            </w:r>
            <w:r>
              <w:fldChar w:fldCharType="begin"/>
              <w:instrText xml:space="preserve">PAGEREF _Toc36 \h</w:instrText>
              <w:fldChar w:fldCharType="separate"/>
              <w:t xml:space="preserve">27</w:t>
              <w:fldChar w:fldCharType="end"/>
            </w:r>
          </w:hyperlink>
          <w:r/>
        </w:p>
        <w:p>
          <w:pPr>
            <w:pStyle w:val="830"/>
            <w:tabs>
              <w:tab w:val="right" w:pos="9355" w:leader="dot"/>
            </w:tabs>
          </w:pPr>
          <w:hyperlink w:tooltip="#_Toc37" w:anchor="_Toc37" w:history="1">
            <w:r>
              <w:rPr>
                <w:rStyle w:val="820"/>
              </w:rPr>
            </w:r>
            <w:r>
              <w:rPr>
                <w:rStyle w:val="820"/>
                <w:highlight w:val="none"/>
              </w:rPr>
              <w:t xml:space="preserve">Interaction with Keyboard – high</w:t>
            </w:r>
            <w:r>
              <w:rPr>
                <w:rStyle w:val="820"/>
                <w:highlight w:val="none"/>
              </w:rPr>
            </w:r>
            <w:r>
              <w:tab/>
            </w:r>
            <w:r>
              <w:fldChar w:fldCharType="begin"/>
              <w:instrText xml:space="preserve">PAGEREF _Toc37 \h</w:instrText>
              <w:fldChar w:fldCharType="separate"/>
              <w:t xml:space="preserve">27</w:t>
              <w:fldChar w:fldCharType="end"/>
            </w:r>
          </w:hyperlink>
          <w:r/>
        </w:p>
        <w:p>
          <w:pPr>
            <w:pStyle w:val="830"/>
            <w:tabs>
              <w:tab w:val="right" w:pos="9355" w:leader="dot"/>
            </w:tabs>
          </w:pPr>
          <w:hyperlink w:tooltip="#_Toc38" w:anchor="_Toc38" w:history="1">
            <w:r>
              <w:rPr>
                <w:rStyle w:val="820"/>
              </w:rPr>
            </w:r>
            <w:r>
              <w:rPr>
                <w:rStyle w:val="820"/>
              </w:rPr>
              <w:t xml:space="preserve">Interaction with keyboard - low</w:t>
            </w:r>
            <w:r>
              <w:rPr>
                <w:rStyle w:val="820"/>
              </w:rPr>
            </w:r>
            <w:r>
              <w:tab/>
            </w:r>
            <w:r>
              <w:fldChar w:fldCharType="begin"/>
              <w:instrText xml:space="preserve">PAGEREF _Toc38 \h</w:instrText>
              <w:fldChar w:fldCharType="separate"/>
              <w:t xml:space="preserve">28</w:t>
              <w:fldChar w:fldCharType="end"/>
            </w:r>
          </w:hyperlink>
          <w:r/>
        </w:p>
        <w:p>
          <w:pPr>
            <w:pStyle w:val="829"/>
            <w:tabs>
              <w:tab w:val="right" w:pos="9355" w:leader="dot"/>
            </w:tabs>
          </w:pPr>
          <w:hyperlink w:tooltip="#_Toc39" w:anchor="_Toc39" w:history="1">
            <w:r>
              <w:rPr>
                <w:rStyle w:val="820"/>
              </w:rPr>
            </w:r>
            <w:r>
              <w:rPr>
                <w:rStyle w:val="820"/>
              </w:rPr>
              <w:t xml:space="preserve">Memory Design</w:t>
            </w:r>
            <w:r>
              <w:rPr>
                <w:rStyle w:val="820"/>
              </w:rPr>
            </w:r>
            <w:r>
              <w:tab/>
            </w:r>
            <w:r>
              <w:fldChar w:fldCharType="begin"/>
              <w:instrText xml:space="preserve">PAGEREF _Toc39 \h</w:instrText>
              <w:fldChar w:fldCharType="separate"/>
              <w:t xml:space="preserve">28</w:t>
              <w:fldChar w:fldCharType="end"/>
            </w:r>
          </w:hyperlink>
          <w:r/>
        </w:p>
        <w:p>
          <w:pPr>
            <w:pStyle w:val="830"/>
            <w:tabs>
              <w:tab w:val="right" w:pos="9355" w:leader="dot"/>
            </w:tabs>
          </w:pPr>
          <w:hyperlink w:tooltip="#_Toc40" w:anchor="_Toc40" w:history="1">
            <w:r>
              <w:rPr>
                <w:rStyle w:val="820"/>
              </w:rPr>
            </w:r>
            <w:r>
              <w:rPr>
                <w:rStyle w:val="820"/>
              </w:rPr>
              <w:t xml:space="preserve">Overview of memories being handled:</w:t>
            </w:r>
            <w:r>
              <w:rPr>
                <w:rStyle w:val="820"/>
              </w:rPr>
            </w:r>
            <w:r>
              <w:tab/>
            </w:r>
            <w:r>
              <w:fldChar w:fldCharType="begin"/>
              <w:instrText xml:space="preserve">PAGEREF _Toc40 \h</w:instrText>
              <w:fldChar w:fldCharType="separate"/>
              <w:t xml:space="preserve">28</w:t>
              <w:fldChar w:fldCharType="end"/>
            </w:r>
          </w:hyperlink>
          <w:r/>
        </w:p>
        <w:p>
          <w:pPr>
            <w:pStyle w:val="830"/>
            <w:tabs>
              <w:tab w:val="right" w:pos="9355" w:leader="dot"/>
            </w:tabs>
          </w:pPr>
          <w:hyperlink w:tooltip="#_Toc41" w:anchor="_Toc41" w:history="1">
            <w:r>
              <w:rPr>
                <w:rStyle w:val="820"/>
              </w:rPr>
            </w:r>
            <w:r>
              <w:rPr>
                <w:rStyle w:val="820"/>
                <w:highlight w:val="none"/>
              </w:rPr>
              <w:t xml:space="preserve">Page allocation</w:t>
            </w:r>
            <w:r>
              <w:rPr>
                <w:rStyle w:val="820"/>
                <w:highlight w:val="none"/>
              </w:rPr>
            </w:r>
            <w:r>
              <w:tab/>
            </w:r>
            <w:r>
              <w:fldChar w:fldCharType="begin"/>
              <w:instrText xml:space="preserve">PAGEREF _Toc41 \h</w:instrText>
              <w:fldChar w:fldCharType="separate"/>
              <w:t xml:space="preserve">32</w:t>
              <w:fldChar w:fldCharType="end"/>
            </w:r>
          </w:hyperlink>
          <w:r/>
        </w:p>
        <w:p>
          <w:pPr>
            <w:pStyle w:val="829"/>
            <w:tabs>
              <w:tab w:val="right" w:pos="9355" w:leader="dot"/>
            </w:tabs>
          </w:pPr>
          <w:hyperlink w:tooltip="#_Toc42" w:anchor="_Toc42" w:history="1">
            <w:r>
              <w:rPr>
                <w:rStyle w:val="820"/>
              </w:rPr>
            </w:r>
            <w:r>
              <w:rPr>
                <w:rStyle w:val="820"/>
                <w:highlight w:val="none"/>
              </w:rPr>
              <w:t xml:space="preserve">Byte Allocation</w:t>
            </w:r>
            <w:r>
              <w:rPr>
                <w:rStyle w:val="820"/>
                <w:highlight w:val="none"/>
              </w:rPr>
            </w:r>
            <w:r>
              <w:tab/>
            </w:r>
            <w:r>
              <w:fldChar w:fldCharType="begin"/>
              <w:instrText xml:space="preserve">PAGEREF _Toc42 \h</w:instrText>
              <w:fldChar w:fldCharType="separate"/>
              <w:t xml:space="preserve">33</w:t>
              <w:fldChar w:fldCharType="end"/>
            </w:r>
          </w:hyperlink>
          <w:r/>
        </w:p>
        <w:p>
          <w:pPr>
            <w:pStyle w:val="829"/>
            <w:tabs>
              <w:tab w:val="right" w:pos="9355" w:leader="dot"/>
            </w:tabs>
          </w:pPr>
          <w:hyperlink w:tooltip="#_Toc43" w:anchor="_Toc43" w:history="1">
            <w:r>
              <w:rPr>
                <w:rStyle w:val="820"/>
              </w:rPr>
            </w:r>
            <w:r>
              <w:rPr>
                <w:rStyle w:val="820"/>
              </w:rPr>
              <w:t xml:space="preserve">Virtual Memory Management</w:t>
            </w:r>
            <w:r>
              <w:rPr>
                <w:rStyle w:val="820"/>
              </w:rPr>
            </w:r>
            <w:r>
              <w:tab/>
            </w:r>
            <w:r>
              <w:fldChar w:fldCharType="begin"/>
              <w:instrText xml:space="preserve">PAGEREF _Toc43 \h</w:instrText>
              <w:fldChar w:fldCharType="separate"/>
              <w:t xml:space="preserve">34</w:t>
              <w:fldChar w:fldCharType="end"/>
            </w:r>
          </w:hyperlink>
          <w:r/>
        </w:p>
        <w:p>
          <w:pPr>
            <w:pStyle w:val="827"/>
            <w:tabs>
              <w:tab w:val="right" w:pos="9355" w:leader="dot"/>
            </w:tabs>
          </w:pPr>
          <w:hyperlink w:tooltip="#_Toc44" w:anchor="_Toc44" w:history="1">
            <w:r>
              <w:rPr>
                <w:rStyle w:val="820"/>
              </w:rPr>
            </w:r>
            <w:r>
              <w:rPr>
                <w:rStyle w:val="820"/>
              </w:rPr>
              <w:t xml:space="preserve">System Implementation</w:t>
            </w:r>
            <w:r>
              <w:rPr>
                <w:rStyle w:val="820"/>
              </w:rPr>
            </w:r>
            <w:r>
              <w:tab/>
            </w:r>
            <w:r>
              <w:fldChar w:fldCharType="begin"/>
              <w:instrText xml:space="preserve">PAGEREF _Toc44 \h</w:instrText>
              <w:fldChar w:fldCharType="separate"/>
              <w:t xml:space="preserve">34</w:t>
              <w:fldChar w:fldCharType="end"/>
            </w:r>
          </w:hyperlink>
          <w:r/>
        </w:p>
        <w:p>
          <w:pPr>
            <w:pStyle w:val="828"/>
            <w:tabs>
              <w:tab w:val="right" w:pos="9355" w:leader="dot"/>
            </w:tabs>
            <w:rPr>
              <w:highlight w:val="none"/>
            </w:rPr>
          </w:pPr>
          <w:hyperlink w:tooltip="#_Toc45" w:anchor="_Toc45" w:history="1">
            <w:r>
              <w:rPr>
                <w:rStyle w:val="820"/>
              </w:rPr>
            </w:r>
            <w:r>
              <w:rPr>
                <w:rStyle w:val="820"/>
                <w:highlight w:val="none"/>
              </w:rPr>
              <w:t xml:space="preserve">System setup</w:t>
            </w:r>
            <w:r>
              <w:rPr>
                <w:rStyle w:val="820"/>
                <w:highlight w:val="none"/>
              </w:rPr>
            </w:r>
            <w:r>
              <w:tab/>
            </w:r>
            <w:r>
              <w:fldChar w:fldCharType="begin"/>
              <w:instrText xml:space="preserve">PAGEREF _Toc45 \h</w:instrText>
              <w:fldChar w:fldCharType="separate"/>
              <w:t xml:space="preserve">34</w:t>
              <w:fldChar w:fldCharType="end"/>
            </w:r>
          </w:hyperlink>
          <w:r>
            <w:rPr>
              <w:highlight w:val="none"/>
            </w:rPr>
          </w:r>
        </w:p>
        <w:p>
          <w:pPr>
            <w:pStyle w:val="828"/>
            <w:tabs>
              <w:tab w:val="right" w:pos="9355" w:leader="dot"/>
            </w:tabs>
            <w:rPr>
              <w:highlight w:val="none"/>
            </w:rPr>
          </w:pPr>
          <w:hyperlink w:tooltip="#_Toc46" w:anchor="_Toc46" w:history="1">
            <w:r>
              <w:rPr>
                <w:rStyle w:val="820"/>
              </w:rPr>
            </w:r>
            <w:r>
              <w:rPr>
                <w:rStyle w:val="820"/>
                <w:highlight w:val="none"/>
              </w:rPr>
              <w:t xml:space="preserve">The Bootloader</w:t>
            </w:r>
            <w:r>
              <w:rPr>
                <w:rStyle w:val="820"/>
                <w:highlight w:val="none"/>
              </w:rPr>
            </w:r>
            <w:r>
              <w:tab/>
            </w:r>
            <w:r>
              <w:fldChar w:fldCharType="begin"/>
              <w:instrText xml:space="preserve">PAGEREF _Toc46 \h</w:instrText>
              <w:fldChar w:fldCharType="separate"/>
              <w:t xml:space="preserve">35</w:t>
              <w:fldChar w:fldCharType="end"/>
            </w:r>
          </w:hyperlink>
          <w:r>
            <w:rPr>
              <w:highlight w:val="none"/>
            </w:rPr>
          </w:r>
        </w:p>
        <w:p>
          <w:pPr>
            <w:pStyle w:val="828"/>
            <w:tabs>
              <w:tab w:val="right" w:pos="9355" w:leader="dot"/>
            </w:tabs>
          </w:pPr>
          <w:hyperlink w:tooltip="#_Toc47" w:anchor="_Toc47" w:history="1">
            <w:r>
              <w:rPr>
                <w:rStyle w:val="820"/>
              </w:rPr>
            </w:r>
            <w:r>
              <w:rPr>
                <w:rStyle w:val="820"/>
                <w:highlight w:val="none"/>
              </w:rPr>
              <w:t xml:space="preserve">The UART</w:t>
            </w:r>
            <w:r>
              <w:rPr>
                <w:rStyle w:val="820"/>
                <w:highlight w:val="none"/>
              </w:rPr>
            </w:r>
            <w:r>
              <w:tab/>
            </w:r>
            <w:r>
              <w:fldChar w:fldCharType="begin"/>
              <w:instrText xml:space="preserve">PAGEREF _Toc47 \h</w:instrText>
              <w:fldChar w:fldCharType="separate"/>
              <w:t xml:space="preserve">38</w:t>
              <w:fldChar w:fldCharType="end"/>
            </w:r>
          </w:hyperlink>
          <w:r/>
        </w:p>
        <w:p>
          <w:pPr>
            <w:pStyle w:val="828"/>
            <w:tabs>
              <w:tab w:val="right" w:pos="9355" w:leader="dot"/>
            </w:tabs>
          </w:pPr>
          <w:hyperlink w:tooltip="#_Toc48" w:anchor="_Toc48" w:history="1">
            <w:r>
              <w:rPr>
                <w:rStyle w:val="820"/>
              </w:rPr>
            </w:r>
            <w:r>
              <w:rPr>
                <w:rStyle w:val="820"/>
              </w:rPr>
              <w:t xml:space="preserve">Memory Initialization</w:t>
            </w:r>
            <w:r>
              <w:rPr>
                <w:rStyle w:val="820"/>
              </w:rPr>
            </w:r>
            <w:r>
              <w:tab/>
            </w:r>
            <w:r>
              <w:fldChar w:fldCharType="begin"/>
              <w:instrText xml:space="preserve">PAGEREF _Toc48 \h</w:instrText>
              <w:fldChar w:fldCharType="separate"/>
              <w:t xml:space="preserve">38</w:t>
              <w:fldChar w:fldCharType="end"/>
            </w:r>
          </w:hyperlink>
          <w:r/>
        </w:p>
        <w:p>
          <w:pPr>
            <w:pStyle w:val="828"/>
            <w:tabs>
              <w:tab w:val="right" w:pos="9355" w:leader="dot"/>
            </w:tabs>
          </w:pPr>
          <w:hyperlink w:tooltip="#_Toc49" w:anchor="_Toc49" w:history="1">
            <w:r>
              <w:rPr>
                <w:rStyle w:val="820"/>
              </w:rPr>
            </w:r>
            <w:r>
              <w:rPr>
                <w:rStyle w:val="820"/>
                <w:highlight w:val="none"/>
              </w:rPr>
              <w:t xml:space="preserve">Page Management</w:t>
            </w:r>
            <w:r>
              <w:rPr>
                <w:rStyle w:val="820"/>
                <w:highlight w:val="none"/>
              </w:rPr>
            </w:r>
            <w:r>
              <w:tab/>
            </w:r>
            <w:r>
              <w:fldChar w:fldCharType="begin"/>
              <w:instrText xml:space="preserve">PAGEREF _Toc49 \h</w:instrText>
              <w:fldChar w:fldCharType="separate"/>
              <w:t xml:space="preserve">39</w:t>
              <w:fldChar w:fldCharType="end"/>
            </w:r>
          </w:hyperlink>
          <w:r/>
        </w:p>
        <w:p>
          <w:pPr>
            <w:pStyle w:val="828"/>
            <w:tabs>
              <w:tab w:val="right" w:pos="9355" w:leader="dot"/>
            </w:tabs>
          </w:pPr>
          <w:hyperlink w:tooltip="#_Toc50" w:anchor="_Toc50" w:history="1">
            <w:r>
              <w:rPr>
                <w:rStyle w:val="820"/>
              </w:rPr>
            </w:r>
            <w:r>
              <w:rPr>
                <w:rStyle w:val="820"/>
                <w:highlight w:val="none"/>
              </w:rPr>
              <w:t xml:space="preserve">Byte Management</w:t>
            </w:r>
            <w:r>
              <w:rPr>
                <w:rStyle w:val="820"/>
                <w:highlight w:val="none"/>
              </w:rPr>
            </w:r>
            <w:r>
              <w:tab/>
            </w:r>
            <w:r>
              <w:fldChar w:fldCharType="begin"/>
              <w:instrText xml:space="preserve">PAGEREF _Toc50 \h</w:instrText>
              <w:fldChar w:fldCharType="separate"/>
              <w:t xml:space="preserve">39</w:t>
              <w:fldChar w:fldCharType="end"/>
            </w:r>
          </w:hyperlink>
          <w:r/>
        </w:p>
        <w:p>
          <w:pPr>
            <w:pStyle w:val="828"/>
            <w:tabs>
              <w:tab w:val="right" w:pos="9355" w:leader="dot"/>
            </w:tabs>
          </w:pPr>
          <w:hyperlink w:tooltip="#_Toc51" w:anchor="_Toc51" w:history="1">
            <w:r>
              <w:rPr>
                <w:rStyle w:val="820"/>
              </w:rPr>
            </w:r>
            <w:r>
              <w:rPr>
                <w:rStyle w:val="820"/>
                <w:highlight w:val="none"/>
              </w:rPr>
              <w:t xml:space="preserve">The Memory Management Unit</w:t>
            </w:r>
            <w:r>
              <w:rPr>
                <w:rStyle w:val="820"/>
                <w:highlight w:val="none"/>
              </w:rPr>
            </w:r>
            <w:r>
              <w:tab/>
            </w:r>
            <w:r>
              <w:fldChar w:fldCharType="begin"/>
              <w:instrText xml:space="preserve">PAGEREF _Toc51 \h</w:instrText>
              <w:fldChar w:fldCharType="separate"/>
              <w:t xml:space="preserve">39</w:t>
              <w:fldChar w:fldCharType="end"/>
            </w:r>
          </w:hyperlink>
          <w:r/>
        </w:p>
        <w:p>
          <w:pPr>
            <w:pStyle w:val="829"/>
            <w:tabs>
              <w:tab w:val="right" w:pos="9355" w:leader="dot"/>
            </w:tabs>
            <w:rPr>
              <w:highlight w:val="none"/>
            </w:rPr>
          </w:pPr>
          <w:hyperlink w:tooltip="#_Toc52" w:anchor="_Toc52" w:history="1">
            <w:r>
              <w:rPr>
                <w:rStyle w:val="820"/>
              </w:rPr>
            </w:r>
            <w:r>
              <w:rPr>
                <w:rStyle w:val="820"/>
                <w:highlight w:val="none"/>
              </w:rPr>
              <w:t xml:space="preserve">Interrupt and Exception Handling</w:t>
            </w:r>
            <w:r>
              <w:rPr>
                <w:rStyle w:val="820"/>
                <w:highlight w:val="none"/>
              </w:rPr>
            </w:r>
            <w:r>
              <w:tab/>
            </w:r>
            <w:r>
              <w:fldChar w:fldCharType="begin"/>
              <w:instrText xml:space="preserve">PAGEREF _Toc52 \h</w:instrText>
              <w:fldChar w:fldCharType="separate"/>
              <w:t xml:space="preserve">40</w:t>
              <w:fldChar w:fldCharType="end"/>
            </w:r>
          </w:hyperlink>
          <w:r>
            <w:rPr>
              <w:highlight w:val="none"/>
            </w:rPr>
          </w:r>
        </w:p>
        <w:p>
          <w:pPr>
            <w:pStyle w:val="828"/>
            <w:tabs>
              <w:tab w:val="right" w:pos="9355" w:leader="dot"/>
            </w:tabs>
          </w:pPr>
          <w:hyperlink w:tooltip="#_Toc53" w:anchor="_Toc53" w:history="1">
            <w:r>
              <w:rPr>
                <w:rStyle w:val="820"/>
              </w:rPr>
            </w:r>
            <w:r>
              <w:rPr>
                <w:rStyle w:val="820"/>
                <w:highlight w:val="none"/>
              </w:rPr>
              <w:t xml:space="preserve">Handling External interrupts</w:t>
            </w:r>
            <w:r>
              <w:rPr>
                <w:rStyle w:val="820"/>
                <w:highlight w:val="none"/>
              </w:rPr>
            </w:r>
            <w:r>
              <w:tab/>
            </w:r>
            <w:r>
              <w:fldChar w:fldCharType="begin"/>
              <w:instrText xml:space="preserve">PAGEREF _Toc53 \h</w:instrText>
              <w:fldChar w:fldCharType="separate"/>
              <w:t xml:space="preserve">41</w:t>
              <w:fldChar w:fldCharType="end"/>
            </w:r>
          </w:hyperlink>
          <w:r/>
        </w:p>
        <w:p>
          <w:pPr>
            <w:pStyle w:val="828"/>
            <w:tabs>
              <w:tab w:val="right" w:pos="9355" w:leader="dot"/>
            </w:tabs>
            <w:rPr>
              <w:highlight w:val="none"/>
              <w14:ligatures w14:val="none"/>
            </w:rPr>
          </w:pPr>
          <w:hyperlink w:tooltip="#_Toc54" w:anchor="_Toc54" w:history="1">
            <w:r>
              <w:rPr>
                <w:rStyle w:val="820"/>
              </w:rPr>
            </w:r>
            <w:r>
              <w:rPr>
                <w:rStyle w:val="820"/>
                <w:highlight w:val="none"/>
                <w14:ligatures w14:val="none"/>
              </w:rPr>
              <w:t xml:space="preserve">The Block Driver</w:t>
            </w:r>
            <w:r>
              <w:rPr>
                <w:rStyle w:val="820"/>
                <w:highlight w:val="none"/>
                <w14:ligatures w14:val="none"/>
              </w:rPr>
            </w:r>
            <w:r>
              <w:tab/>
            </w:r>
            <w:r>
              <w:fldChar w:fldCharType="begin"/>
              <w:instrText xml:space="preserve">PAGEREF _Toc54 \h</w:instrText>
              <w:fldChar w:fldCharType="separate"/>
              <w:t xml:space="preserve">42</w:t>
              <w:fldChar w:fldCharType="end"/>
            </w:r>
          </w:hyperlink>
          <w:r>
            <w:rPr>
              <w:highlight w:val="none"/>
              <w14:ligatures w14:val="none"/>
            </w:rPr>
          </w:r>
        </w:p>
        <w:p>
          <w:pPr>
            <w:pStyle w:val="828"/>
            <w:tabs>
              <w:tab w:val="right" w:pos="9355" w:leader="dot"/>
            </w:tabs>
            <w:rPr>
              <w:highlight w:val="none"/>
            </w:rPr>
          </w:pPr>
          <w:hyperlink w:tooltip="#_Toc55" w:anchor="_Toc55" w:history="1">
            <w:r>
              <w:rPr>
                <w:rStyle w:val="820"/>
              </w:rPr>
            </w:r>
            <w:r>
              <w:rPr>
                <w:rStyle w:val="820"/>
                <w:highlight w:val="none"/>
              </w:rPr>
              <w:t xml:space="preserve">Porting the wasm Runtime to a no-std environment</w:t>
            </w:r>
            <w:r>
              <w:rPr>
                <w:rStyle w:val="820"/>
                <w:highlight w:val="none"/>
              </w:rPr>
            </w:r>
            <w:r>
              <w:tab/>
            </w:r>
            <w:r>
              <w:fldChar w:fldCharType="begin"/>
              <w:instrText xml:space="preserve">PAGEREF _Toc55 \h</w:instrText>
              <w:fldChar w:fldCharType="separate"/>
              <w:t xml:space="preserve">42</w:t>
              <w:fldChar w:fldCharType="end"/>
            </w:r>
          </w:hyperlink>
          <w:r>
            <w:rPr>
              <w:highlight w:val="none"/>
            </w:rPr>
          </w:r>
        </w:p>
        <w:p>
          <w:pPr>
            <w:pStyle w:val="828"/>
            <w:tabs>
              <w:tab w:val="right" w:pos="9355" w:leader="dot"/>
            </w:tabs>
            <w:rPr>
              <w:highlight w:val="none"/>
            </w:rPr>
          </w:pPr>
          <w:hyperlink w:tooltip="#_Toc56" w:anchor="_Toc56" w:history="1">
            <w:r>
              <w:rPr>
                <w:rStyle w:val="820"/>
              </w:rPr>
            </w:r>
            <w:r>
              <w:rPr>
                <w:rStyle w:val="820"/>
                <w:highlight w:val="none"/>
              </w:rPr>
              <w:t xml:space="preserve">Exporting system calls as WASI calls</w:t>
            </w:r>
            <w:r>
              <w:rPr>
                <w:rStyle w:val="820"/>
                <w:highlight w:val="none"/>
              </w:rPr>
            </w:r>
            <w:r>
              <w:tab/>
            </w:r>
            <w:r>
              <w:fldChar w:fldCharType="begin"/>
              <w:instrText xml:space="preserve">PAGEREF _Toc56 \h</w:instrText>
              <w:fldChar w:fldCharType="separate"/>
              <w:t xml:space="preserve">43</w:t>
              <w:fldChar w:fldCharType="end"/>
            </w:r>
          </w:hyperlink>
          <w:r>
            <w:rPr>
              <w:highlight w:val="none"/>
            </w:rPr>
          </w:r>
        </w:p>
        <w:p>
          <w:pPr>
            <w:pStyle w:val="828"/>
            <w:tabs>
              <w:tab w:val="right" w:pos="9355" w:leader="dot"/>
            </w:tabs>
            <w:rPr>
              <w:highlight w:val="none"/>
            </w:rPr>
          </w:pPr>
          <w:hyperlink w:tooltip="#_Toc57" w:anchor="_Toc57" w:history="1">
            <w:r>
              <w:rPr>
                <w:rStyle w:val="820"/>
              </w:rPr>
            </w:r>
            <w:r>
              <w:rPr>
                <w:rStyle w:val="820"/>
                <w:highlight w:val="none"/>
              </w:rPr>
              <w:t xml:space="preserve">Integrating the Minix 3 file system</w:t>
            </w:r>
            <w:r>
              <w:rPr>
                <w:rStyle w:val="820"/>
                <w:highlight w:val="none"/>
              </w:rPr>
            </w:r>
            <w:r>
              <w:tab/>
            </w:r>
            <w:r>
              <w:fldChar w:fldCharType="begin"/>
              <w:instrText xml:space="preserve">PAGEREF _Toc57 \h</w:instrText>
              <w:fldChar w:fldCharType="separate"/>
              <w:t xml:space="preserve">43</w:t>
              <w:fldChar w:fldCharType="end"/>
            </w:r>
          </w:hyperlink>
          <w:r>
            <w:rPr>
              <w:highlight w:val="none"/>
            </w:rPr>
          </w:r>
        </w:p>
        <w:p>
          <w:pPr>
            <w:pStyle w:val="828"/>
            <w:tabs>
              <w:tab w:val="right" w:pos="9355" w:leader="dot"/>
            </w:tabs>
            <w:rPr>
              <w:highlight w:val="none"/>
            </w:rPr>
          </w:pPr>
          <w:hyperlink w:tooltip="#_Toc58" w:anchor="_Toc58" w:history="1">
            <w:r>
              <w:rPr>
                <w:rStyle w:val="820"/>
              </w:rPr>
            </w:r>
            <w:r>
              <w:rPr>
                <w:rStyle w:val="820"/>
                <w:highlight w:val="none"/>
              </w:rPr>
              <w:t xml:space="preserve">Unit Testing</w:t>
            </w:r>
            <w:r>
              <w:rPr>
                <w:rStyle w:val="820"/>
                <w:highlight w:val="none"/>
              </w:rPr>
            </w:r>
            <w:r>
              <w:tab/>
            </w:r>
            <w:r>
              <w:fldChar w:fldCharType="begin"/>
              <w:instrText xml:space="preserve">PAGEREF _Toc58 \h</w:instrText>
              <w:fldChar w:fldCharType="separate"/>
              <w:t xml:space="preserve">43</w:t>
              <w:fldChar w:fldCharType="end"/>
            </w:r>
          </w:hyperlink>
          <w:r>
            <w:rPr>
              <w:highlight w:val="none"/>
            </w:rPr>
          </w:r>
        </w:p>
        <w:p>
          <w:pPr>
            <w:pStyle w:val="828"/>
            <w:tabs>
              <w:tab w:val="right" w:pos="9355" w:leader="dot"/>
            </w:tabs>
            <w:rPr>
              <w:highlight w:val="none"/>
            </w:rPr>
          </w:pPr>
          <w:hyperlink w:tooltip="#_Toc59" w:anchor="_Toc59" w:history="1">
            <w:r>
              <w:rPr>
                <w:rStyle w:val="820"/>
              </w:rPr>
            </w:r>
            <w:r>
              <w:rPr>
                <w:rStyle w:val="820"/>
                <w:highlight w:val="none"/>
              </w:rPr>
              <w:t xml:space="preserve">Integration Testing</w:t>
            </w:r>
            <w:r>
              <w:rPr>
                <w:rStyle w:val="820"/>
                <w:highlight w:val="none"/>
              </w:rPr>
            </w:r>
            <w:r>
              <w:tab/>
            </w:r>
            <w:r>
              <w:fldChar w:fldCharType="begin"/>
              <w:instrText xml:space="preserve">PAGEREF _Toc59 \h</w:instrText>
              <w:fldChar w:fldCharType="separate"/>
              <w:t xml:space="preserve">43</w:t>
              <w:fldChar w:fldCharType="end"/>
            </w:r>
          </w:hyperlink>
          <w:r>
            <w:rPr>
              <w:highlight w:val="none"/>
            </w:rPr>
          </w:r>
        </w:p>
        <w:p>
          <w:pPr>
            <w:pStyle w:val="828"/>
            <w:tabs>
              <w:tab w:val="right" w:pos="9355" w:leader="dot"/>
            </w:tabs>
          </w:pPr>
          <w:hyperlink w:tooltip="#_Toc60" w:anchor="_Toc60" w:history="1">
            <w:r>
              <w:rPr>
                <w:rStyle w:val="820"/>
              </w:rPr>
            </w:r>
            <w:r>
              <w:rPr>
                <w:rStyle w:val="820"/>
                <w:highlight w:val="none"/>
              </w:rPr>
              <w:t xml:space="preserve">Tools used</w:t>
            </w:r>
            <w:r>
              <w:rPr>
                <w:rStyle w:val="820"/>
                <w:highlight w:val="none"/>
              </w:rPr>
            </w:r>
            <w:r>
              <w:tab/>
            </w:r>
            <w:r>
              <w:fldChar w:fldCharType="begin"/>
              <w:instrText xml:space="preserve">PAGEREF _Toc60 \h</w:instrText>
              <w:fldChar w:fldCharType="separate"/>
              <w:t xml:space="preserve">44</w:t>
              <w:fldChar w:fldCharType="end"/>
            </w:r>
          </w:hyperlink>
          <w:r/>
        </w:p>
        <w:p>
          <w:pPr>
            <w:pStyle w:val="827"/>
            <w:tabs>
              <w:tab w:val="right" w:pos="9355" w:leader="dot"/>
            </w:tabs>
          </w:pPr>
          <w:hyperlink w:tooltip="#_Toc61" w:anchor="_Toc61" w:history="1">
            <w:r>
              <w:rPr>
                <w:rStyle w:val="820"/>
              </w:rPr>
            </w:r>
            <w:r>
              <w:rPr>
                <w:rStyle w:val="820"/>
                <w:highlight w:val="none"/>
              </w:rPr>
              <w:t xml:space="preserve">Recommendations</w:t>
            </w:r>
            <w:r>
              <w:rPr>
                <w:rStyle w:val="820"/>
                <w:highlight w:val="none"/>
              </w:rPr>
            </w:r>
            <w:r>
              <w:tab/>
            </w:r>
            <w:r>
              <w:fldChar w:fldCharType="begin"/>
              <w:instrText xml:space="preserve">PAGEREF _Toc61 \h</w:instrText>
              <w:fldChar w:fldCharType="separate"/>
              <w:t xml:space="preserve">44</w:t>
              <w:fldChar w:fldCharType="end"/>
            </w:r>
          </w:hyperlink>
          <w:r/>
        </w:p>
        <w:p>
          <w:pPr>
            <w:pStyle w:val="827"/>
            <w:tabs>
              <w:tab w:val="right" w:pos="9355" w:leader="dot"/>
            </w:tabs>
          </w:pPr>
          <w:hyperlink w:tooltip="#_Toc62" w:anchor="_Toc62" w:history="1">
            <w:r>
              <w:rPr>
                <w:rStyle w:val="820"/>
              </w:rPr>
            </w:r>
            <w:r>
              <w:rPr>
                <w:rStyle w:val="820"/>
                <w:highlight w:val="none"/>
              </w:rPr>
              <w:t xml:space="preserve">Conclusion</w:t>
            </w:r>
            <w:r>
              <w:rPr>
                <w:rStyle w:val="820"/>
                <w:highlight w:val="none"/>
              </w:rPr>
            </w:r>
            <w:r>
              <w:tab/>
            </w:r>
            <w:r>
              <w:fldChar w:fldCharType="begin"/>
              <w:instrText xml:space="preserve">PAGEREF _Toc62 \h</w:instrText>
              <w:fldChar w:fldCharType="separate"/>
              <w:t xml:space="preserve">45</w:t>
              <w:fldChar w:fldCharType="end"/>
            </w:r>
          </w:hyperlink>
          <w:r/>
        </w:p>
        <w:p>
          <w:pPr>
            <w:pStyle w:val="827"/>
            <w:tabs>
              <w:tab w:val="right" w:pos="9355" w:leader="dot"/>
            </w:tabs>
            <w:rPr>
              <w:highlight w:val="none"/>
              <w14:ligatures w14:val="none"/>
            </w:rPr>
          </w:pPr>
          <w:hyperlink w:tooltip="#_Toc63" w:anchor="_Toc63" w:history="1">
            <w:r>
              <w:rPr>
                <w:rStyle w:val="820"/>
              </w:rPr>
            </w:r>
            <w:r>
              <w:rPr>
                <w:rStyle w:val="820"/>
                <w:highlight w:val="none"/>
              </w:rPr>
              <w:t xml:space="preserve">Appendix</w:t>
            </w:r>
            <w:r>
              <w:rPr>
                <w:rStyle w:val="820"/>
                <w:highlight w:val="none"/>
                <w14:ligatures w14:val="none"/>
              </w:rPr>
            </w:r>
            <w:r>
              <w:tab/>
            </w:r>
            <w:r>
              <w:fldChar w:fldCharType="begin"/>
              <w:instrText xml:space="preserve">PAGEREF _Toc63 \h</w:instrText>
              <w:fldChar w:fldCharType="separate"/>
              <w:t xml:space="preserve">45</w:t>
              <w:fldChar w:fldCharType="end"/>
            </w:r>
          </w:hyperlink>
          <w:r>
            <w:rPr>
              <w:highlight w:val="none"/>
              <w14:ligatures w14:val="none"/>
            </w:rPr>
          </w:r>
        </w:p>
        <w:p>
          <w:r/>
          <w:r>
            <w:fldChar w:fldCharType="end"/>
          </w:r>
          <w:r/>
          <w:r/>
        </w:p>
      </w:sdtContent>
    </w:sdt>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Bdr>
          <w:top w:val="none" w:color="000000" w:sz="4" w:space="0"/>
          <w:left w:val="none" w:color="000000" w:sz="4" w:space="0"/>
          <w:bottom w:val="none" w:color="000000" w:sz="8" w:space="0"/>
          <w:right w:val="none" w:color="000000" w:sz="4" w:space="0"/>
          <w:between w:val="none" w:color="000000" w:sz="4" w:space="0"/>
        </w:pBdr>
      </w:pPr>
      <w:r/>
      <w:r/>
    </w:p>
    <w:p>
      <w:pPr>
        <w:pStyle w:val="662"/>
        <w:contextualSpacing w:val="0"/>
        <w:jc w:val="left"/>
        <w:rPr>
          <w14:ligatures w14:val="none"/>
        </w:rPr>
        <w:pBdr>
          <w:top w:val="none" w:color="000000" w:sz="4" w:space="0"/>
          <w:left w:val="none" w:color="000000" w:sz="4" w:space="0"/>
          <w:bottom w:val="none" w:color="000000" w:sz="8" w:space="0"/>
          <w:right w:val="none" w:color="000000" w:sz="4" w:space="0"/>
          <w:between w:val="none" w:color="000000" w:sz="4" w:space="0"/>
        </w:pBdr>
        <w:suppressLineNumbers w:val="0"/>
      </w:pPr>
      <w:r/>
      <w:bookmarkStart w:id="2" w:name="_Toc2"/>
      <w:r>
        <w:t xml:space="preserve">Introduction</w:t>
      </w:r>
      <w:r/>
      <w:bookmarkEnd w:id="2"/>
      <w:r/>
      <w:r/>
    </w:p>
    <w:p>
      <w:r>
        <w:t xml:space="preserve">It is a dream of many a computer scientist to control matter. To make all matter all around us programmable. </w:t>
      </w:r>
      <w:r/>
    </w:p>
    <w:p>
      <w:r>
        <w:t xml:space="preserve">One step towards this direction is through embedded programming. E</w:t>
      </w:r>
      <w:r>
        <w:t xml:space="preserve">mbedded programming  on its own might sound simple, all you have to do is to read the data sheet of a piece of hardware, abstract that data sheet using data structures and finally manipulate the exposed registers using MMIO programming. Deployment looks simple too, </w:t>
      </w:r>
      <w:r>
        <w:t xml:space="preserve">sealing off the programming jack pin sounds enough.</w:t>
      </w:r>
      <w:r/>
    </w:p>
    <w:p>
      <w:pPr>
        <w:rPr>
          <w:highlight w:val="none"/>
        </w:rPr>
      </w:pPr>
      <w:r>
        <w:t xml:space="preserve">But now, things have changed. Things have become complex. Both the hardware and software are more complicated</w:t>
      </w:r>
      <w:r>
        <w:t xml:space="preserve">. For example, reading the hardware data sheet is not enough, you have t</w:t>
      </w:r>
      <w:r>
        <w:t xml:space="preserve">o understand the ISA, the corresponding hardwired security implementations and additional compatible circuit extensions. Embedded software now deals with network connectivity... Bringing in a whole set of cybersecurity modules and cloud integration drama. </w:t>
      </w:r>
      <w:r/>
    </w:p>
    <w:p>
      <w:pPr>
        <w:rPr>
          <w:highlight w:val="none"/>
        </w:rPr>
      </w:pPr>
      <w:r>
        <w:rPr>
          <w:highlight w:val="none"/>
        </w:rPr>
        <w:t xml:space="preserve">Now the IoT architecture roughly looks like this [2] : </w:t>
      </w:r>
      <w:r>
        <w:rPr>
          <w:highlight w:val="none"/>
        </w:rPr>
      </w:r>
      <w:r/>
    </w:p>
    <w:p>
      <w:pPr>
        <w:rPr>
          <w:highlight w:val="none"/>
        </w:rPr>
      </w:pPr>
      <w:r>
        <w:rPr>
          <w:highlight w:val="none"/>
        </w:rPr>
        <mc:AlternateContent>
          <mc:Choice Requires="wpg">
            <w:drawing>
              <wp:inline xmlns:wp="http://schemas.openxmlformats.org/drawingml/2006/wordprocessingDrawing" distT="0" distB="0" distL="0" distR="0">
                <wp:extent cx="5940425" cy="207514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19017" name=""/>
                        <pic:cNvPicPr>
                          <a:picLocks noChangeAspect="1"/>
                        </pic:cNvPicPr>
                        <pic:nvPr/>
                      </pic:nvPicPr>
                      <pic:blipFill>
                        <a:blip r:embed="rId13"/>
                        <a:stretch/>
                      </pic:blipFill>
                      <pic:spPr bwMode="auto">
                        <a:xfrm>
                          <a:off x="0" y="0"/>
                          <a:ext cx="5940424" cy="20751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163.4pt;mso-wrap-distance-left:0.0pt;mso-wrap-distance-top:0.0pt;mso-wrap-distance-right:0.0pt;mso-wrap-distance-bottom:0.0pt;" stroked="false">
                <v:path textboxrect="0,0,0,0"/>
                <v:imagedata r:id="rId13" o:title=""/>
              </v:shape>
            </w:pict>
          </mc:Fallback>
        </mc:AlternateContent>
      </w:r>
      <w:r>
        <w:rPr>
          <w:highlight w:val="none"/>
        </w:rPr>
      </w:r>
      <w:r/>
    </w:p>
    <w:p>
      <w:r>
        <w:t xml:space="preserve">Figure </w:t>
      </w:r>
      <w:r>
        <w:fldChar w:fldCharType="begin"/>
        <w:instrText xml:space="preserve"> SEQ Figure \* Arabic </w:instrText>
        <w:fldChar w:fldCharType="separate"/>
      </w:r>
      <w:r>
        <w:t xml:space="preserve">1</w:t>
      </w:r>
      <w:r/>
      <w:r>
        <w:fldChar w:fldCharType="end"/>
      </w:r>
      <w:r>
        <w:t xml:space="preserve"> Image borrowed from Taivalsaari, On the development of IoT systems [2]</w:t>
      </w:r>
      <w:r/>
    </w:p>
    <w:p>
      <w:pPr>
        <w:rPr>
          <w:highlight w:val="none"/>
        </w:rPr>
      </w:pPr>
      <w:r>
        <w:rPr>
          <w:highlight w:val="none"/>
        </w:rPr>
        <w:t xml:space="preserve">As a result of the abov</w:t>
      </w:r>
      <w:r>
        <w:rPr>
          <w:highlight w:val="none"/>
        </w:rPr>
        <w:t xml:space="preserve">e IOT architecture, building an average IOT system requires the development team to use a lot of unassociated technologies. For example; Assembly language for the hardware, C/Rust for embedded programming, distributed programming for building the immediate network </w:t>
      </w:r>
      <w:r>
        <w:rPr>
          <w:highlight w:val="none"/>
        </w:rPr>
        <w:t xml:space="preserve">infrastructure, docker and kurbenetes for implementing microservices over the cloud, web languages to build a website that acts as a remote interface to the embedded devices... And probably kotlin for a mobile app that interacts with the embedded devices. </w:t>
      </w:r>
      <w:r>
        <w:rPr>
          <w:highlight w:val="none"/>
        </w:rPr>
      </w:r>
      <w:r/>
    </w:p>
    <w:p>
      <w:pPr>
        <w:rPr>
          <w:highlight w:val="none"/>
        </w:rPr>
      </w:pPr>
      <w:r>
        <w:rPr>
          <w:highlight w:val="none"/>
        </w:rPr>
        <w:t xml:space="preserve">Here is a rough illustration of the different technologies used [2] :</w:t>
      </w:r>
      <w:r>
        <w:rPr>
          <w:highlight w:val="none"/>
        </w:rPr>
      </w:r>
      <w:r/>
    </w:p>
    <w:p>
      <w:pPr>
        <w:rPr>
          <w:highlight w:val="none"/>
        </w:rPr>
      </w:pPr>
      <w:r>
        <w:rPr>
          <w:highlight w:val="none"/>
        </w:rPr>
        <mc:AlternateContent>
          <mc:Choice Requires="wpg">
            <w:drawing>
              <wp:inline xmlns:wp="http://schemas.openxmlformats.org/drawingml/2006/wordprocessingDrawing" distT="0" distB="0" distL="0" distR="0">
                <wp:extent cx="3997665" cy="356409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11469" name=""/>
                        <pic:cNvPicPr>
                          <a:picLocks noChangeAspect="1"/>
                        </pic:cNvPicPr>
                        <pic:nvPr/>
                      </pic:nvPicPr>
                      <pic:blipFill>
                        <a:blip r:embed="rId14"/>
                        <a:stretch/>
                      </pic:blipFill>
                      <pic:spPr bwMode="auto">
                        <a:xfrm flipH="0" flipV="0">
                          <a:off x="0" y="0"/>
                          <a:ext cx="3997664" cy="35640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14.8pt;height:280.6pt;mso-wrap-distance-left:0.0pt;mso-wrap-distance-top:0.0pt;mso-wrap-distance-right:0.0pt;mso-wrap-distance-bottom:0.0pt;" stroked="false">
                <v:path textboxrect="0,0,0,0"/>
                <v:imagedata r:id="rId14" o:title=""/>
              </v:shape>
            </w:pict>
          </mc:Fallback>
        </mc:AlternateContent>
      </w:r>
      <w:r>
        <w:rPr>
          <w:highlight w:val="none"/>
        </w:rPr>
      </w:r>
      <w:r/>
    </w:p>
    <w:p>
      <w:pPr>
        <w:rPr>
          <w:highlight w:val="none"/>
        </w:rPr>
      </w:pPr>
      <w:r>
        <w:rPr>
          <w:highlight w:val="none"/>
        </w:rPr>
      </w:r>
      <w:r>
        <w:rPr>
          <w:highlight w:val="none"/>
        </w:rPr>
      </w:r>
      <w:r/>
    </w:p>
    <w:p>
      <w:pPr>
        <w:rPr>
          <w:highlight w:val="none"/>
        </w:rPr>
      </w:pPr>
      <w:r>
        <w:rPr>
          <w:highlight w:val="none"/>
        </w:rPr>
        <w:t xml:space="preserve">This complexity can be summarized to three causes ; One, heterogeneity of the devices used in terms of hardware and runtime implementations. Two, inconsistency of the communication protocols used between the heterogeneous devices and finally, the necessity to use specialized tools and programming languages.</w:t>
      </w:r>
      <w:r>
        <w:rPr>
          <w:highlight w:val="none"/>
        </w:rPr>
        <w:t xml:space="preserve">  </w:t>
      </w:r>
      <w:r/>
    </w:p>
    <w:p>
      <w:pPr>
        <w:rPr>
          <w:highlight w:val="none"/>
        </w:rPr>
      </w:pPr>
      <w:r>
        <w:rPr>
          <w:highlight w:val="none"/>
        </w:rPr>
        <w:t xml:space="preserve">Below are the solutions as proposed in the paper by Mikkonen [2].</w:t>
      </w:r>
      <w:r>
        <w:rPr>
          <w:highlight w:val="none"/>
        </w:rPr>
      </w:r>
      <w:r/>
    </w:p>
    <w:p>
      <w:pPr>
        <w:rPr>
          <w:highlight w:val="none"/>
        </w:rPr>
      </w:pPr>
      <w:r>
        <w:rPr>
          <w:highlight w:val="none"/>
        </w:rPr>
        <w:t xml:space="preserve">T</w:t>
      </w:r>
      <w:r>
        <w:rPr>
          <w:highlight w:val="none"/>
        </w:rPr>
        <w:t xml:space="preserve">o solve the problem of heterogeneity of devices, Mikkonen proposes a universal API that describes the abstraction and interaction with known generic hardware devices. For example, the API should specify how to abstract and interact with cameras or heat sensors.</w:t>
      </w:r>
      <w:r>
        <w:rPr>
          <w:highlight w:val="none"/>
        </w:rPr>
        <w:t xml:space="preserve"> </w:t>
      </w:r>
      <w:r/>
    </w:p>
    <w:p>
      <w:pPr>
        <w:rPr>
          <w:highlight w:val="none"/>
        </w:rPr>
      </w:pPr>
      <w:r>
        <w:rPr>
          <w:highlight w:val="none"/>
        </w:rPr>
        <w:t xml:space="preserve">To solve the </w:t>
      </w:r>
      <w:r>
        <w:rPr>
          <w:highlight w:val="none"/>
        </w:rPr>
        <w:t xml:space="preserve">inconsistency </w:t>
      </w:r>
      <w:r>
        <w:rPr>
          <w:highlight w:val="none"/>
        </w:rPr>
        <w:t xml:space="preserve">of communication pro</w:t>
      </w:r>
      <w:r>
        <w:rPr>
          <w:highlight w:val="none"/>
        </w:rPr>
        <w:t xml:space="preserve">tocols used between heterogeneous devices, Mikkonen proposes a standard set of communication protocols to be specified for each known device-device interaction. The paper was in support for the use of existing web protocols for simplicity and easy adoption.</w:t>
      </w:r>
      <w:r>
        <w:rPr>
          <w:highlight w:val="none"/>
        </w:rPr>
      </w:r>
      <w:r/>
    </w:p>
    <w:p>
      <w:pPr>
        <w:rPr>
          <w:highlight w:val="none"/>
        </w:rPr>
      </w:pPr>
      <w:r>
        <w:rPr>
          <w:highlight w:val="none"/>
        </w:rPr>
      </w:r>
      <w:r>
        <w:rPr>
          <w:highlight w:val="none"/>
        </w:rPr>
        <w:t xml:space="preserve">The above two problems have been partially solved by initiatives such as Web of Things Standards (WoT) and Open Communication Foundation (OCF).</w:t>
      </w:r>
      <w:r>
        <w:rPr>
          <w:highlight w:val="none"/>
        </w:rPr>
      </w:r>
      <w:r/>
    </w:p>
    <w:p>
      <w:pPr>
        <w:rPr>
          <w:highlight w:val="none"/>
        </w:rPr>
      </w:pPr>
      <w:r>
        <w:rPr>
          <w:highlight w:val="none"/>
        </w:rPr>
        <w:t xml:space="preserve">The third problem ;   having too many tools and programming languages involved in development, causes two kinds of complexity. One, It makes it hard for a small team to properly </w:t>
      </w:r>
      <w:r>
        <w:rPr>
          <w:highlight w:val="none"/>
        </w:rPr>
        <w:t xml:space="preserve">master and keep up with the tools involved. Two, It makes it hard to migrate code from one node to another within this distributed network of IOT devices. Code migration portability is important because of  reasons like code re-usability or code</w:t>
      </w:r>
      <w:r>
        <w:rPr>
          <w:highlight w:val="none"/>
        </w:rPr>
        <w:t xml:space="preserve"> maintainability. However, the major reason why code migration portability is important is because current IOT favors edge computing (fog computing). In edge computing, it is expected that at some point, the edge device may run the algorithms that are usua</w:t>
      </w:r>
      <w:r>
        <w:rPr>
          <w:highlight w:val="none"/>
        </w:rPr>
        <w:t xml:space="preserve">lly ran in the cloud (for example a data processing algorithm). If the data processing algorithm found in the cloud node is written in python, does that mean that the developer has to re-write that algorithm in C/Rust just for it to run on the edge device?</w:t>
      </w:r>
      <w:r>
        <w:rPr>
          <w:highlight w:val="none"/>
        </w:rPr>
      </w:r>
      <w:r/>
    </w:p>
    <w:p>
      <w:pPr>
        <w:rPr>
          <w:highlight w:val="none"/>
        </w:rPr>
      </w:pPr>
      <w:r>
        <w:rPr>
          <w:highlight w:val="none"/>
        </w:rPr>
        <w:t xml:space="preserve">This code</w:t>
      </w:r>
      <w:r>
        <w:rPr>
          <w:highlight w:val="none"/>
        </w:rPr>
        <w:t xml:space="preserve"> portability problem can be solved through two methods :  One, finding a programming language or tool that gets explicitly and solely used through out the project OR find a way to package the programs written in different languages into a portable package.</w:t>
      </w:r>
      <w:r>
        <w:rPr>
          <w:highlight w:val="none"/>
        </w:rPr>
      </w:r>
      <w:r/>
    </w:p>
    <w:p>
      <w:pPr>
        <w:rPr>
          <w:highlight w:val="none"/>
        </w:rPr>
      </w:pPr>
      <w:r>
        <w:rPr>
          <w:highlight w:val="none"/>
        </w:rPr>
        <w:t xml:space="preserve">Here is an image showing only one programming language being used versus many languages:</w:t>
      </w:r>
      <w:r>
        <w:rPr>
          <w:highlight w:val="none"/>
        </w:rPr>
      </w:r>
      <w:r/>
    </w:p>
    <w:p>
      <w:pPr>
        <w:rPr>
          <w:highlight w:val="none"/>
        </w:rPr>
      </w:pPr>
      <w:r>
        <w:rPr>
          <w:highlight w:val="none"/>
        </w:rPr>
        <mc:AlternateContent>
          <mc:Choice Requires="wpg">
            <w:drawing>
              <wp:inline xmlns:wp="http://schemas.openxmlformats.org/drawingml/2006/wordprocessingDrawing" distT="0" distB="0" distL="0" distR="0">
                <wp:extent cx="2336319" cy="202828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53483" name=""/>
                        <pic:cNvPicPr>
                          <a:picLocks noChangeAspect="1"/>
                        </pic:cNvPicPr>
                        <pic:nvPr/>
                      </pic:nvPicPr>
                      <pic:blipFill>
                        <a:blip r:embed="rId15"/>
                        <a:stretch/>
                      </pic:blipFill>
                      <pic:spPr bwMode="auto">
                        <a:xfrm flipH="0" flipV="0">
                          <a:off x="0" y="0"/>
                          <a:ext cx="2336318" cy="20282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184.0pt;height:159.7pt;mso-wrap-distance-left:0.0pt;mso-wrap-distance-top:0.0pt;mso-wrap-distance-right:0.0pt;mso-wrap-distance-bottom:0.0pt;" stroked="false">
                <v:path textboxrect="0,0,0,0"/>
                <v:imagedata r:id="rId15" o:title=""/>
              </v:shape>
            </w:pict>
          </mc:Fallback>
        </mc:AlternateContent>
        <w:t xml:space="preserve"> </w:t>
      </w:r>
      <w:r>
        <w:rPr>
          <w:highlight w:val="none"/>
        </w:rPr>
        <mc:AlternateContent>
          <mc:Choice Requires="wpg">
            <w:drawing>
              <wp:inline xmlns:wp="http://schemas.openxmlformats.org/drawingml/2006/wordprocessingDrawing" distT="0" distB="0" distL="0" distR="0">
                <wp:extent cx="2233794" cy="202828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40305" name=""/>
                        <pic:cNvPicPr>
                          <a:picLocks noChangeAspect="1"/>
                        </pic:cNvPicPr>
                        <pic:nvPr/>
                      </pic:nvPicPr>
                      <pic:blipFill>
                        <a:blip r:embed="rId16"/>
                        <a:stretch/>
                      </pic:blipFill>
                      <pic:spPr bwMode="auto">
                        <a:xfrm flipH="0" flipV="0">
                          <a:off x="0" y="0"/>
                          <a:ext cx="2233793" cy="20282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75.9pt;height:159.7pt;mso-wrap-distance-left:0.0pt;mso-wrap-distance-top:0.0pt;mso-wrap-distance-right:0.0pt;mso-wrap-distance-bottom:0.0pt;" stroked="false">
                <v:path textboxrect="0,0,0,0"/>
                <v:imagedata r:id="rId16" o:title=""/>
              </v:shape>
            </w:pict>
          </mc:Fallback>
        </mc:AlternateContent>
      </w:r>
      <w:r>
        <w:rPr>
          <w:highlight w:val="none"/>
        </w:rPr>
      </w:r>
      <w:r/>
    </w:p>
    <w:p>
      <w:r>
        <w:t xml:space="preserve">Figure </w:t>
      </w:r>
      <w:r>
        <w:fldChar w:fldCharType="begin"/>
        <w:instrText xml:space="preserve"> SEQ Figure \* Arabic </w:instrText>
        <w:fldChar w:fldCharType="separate"/>
      </w:r>
      <w:r>
        <w:t xml:space="preserve">2</w:t>
      </w:r>
      <w:r/>
      <w:r>
        <w:fldChar w:fldCharType="end"/>
        <w:t xml:space="preserve"> </w:t>
      </w:r>
      <w:r>
        <w:t xml:space="preserve">Forced to use 1 language (Left) </w:t>
      </w:r>
      <w:r/>
    </w:p>
    <w:p>
      <w:r>
        <w:t xml:space="preserve">Figure </w:t>
      </w:r>
      <w:r>
        <w:fldChar w:fldCharType="begin"/>
        <w:instrText xml:space="preserve"> SEQ Figure \* Arabic </w:instrText>
        <w:fldChar w:fldCharType="separate"/>
      </w:r>
      <w:r>
        <w:t xml:space="preserve">3</w:t>
      </w:r>
      <w:r/>
      <w:r>
        <w:fldChar w:fldCharType="end"/>
      </w:r>
      <w:r>
        <w:t xml:space="preserve"> </w:t>
      </w:r>
      <w:r>
        <w:t xml:space="preserve">Multiple languages used but the packaging is constant (Right)</w:t>
      </w:r>
      <w:r/>
    </w:p>
    <w:p>
      <w:pPr>
        <w:rPr>
          <w:highlight w:val="none"/>
        </w:rPr>
      </w:pPr>
      <w:r>
        <w:rPr>
          <w:highlight w:val="none"/>
        </w:rPr>
      </w:r>
      <w:r>
        <w:rPr>
          <w:highlight w:val="none"/>
        </w:rPr>
      </w:r>
      <w:r/>
    </w:p>
    <w:p>
      <w:pPr>
        <w:rPr>
          <w:highlight w:val="none"/>
        </w:rPr>
      </w:pPr>
      <w:r>
        <w:rPr>
          <w:highlight w:val="none"/>
        </w:rPr>
        <w:t xml:space="preserve">Solution one is unfavorable because each language or tool has its own special purpose, It is not okay to use a single language to solve every problem. For example, using Javascript to program micro-controllers using tools like </w:t>
      </w:r>
      <w:r>
        <w:t xml:space="preserve">Espruino</w:t>
      </w:r>
      <w:r>
        <w:rPr>
          <w:highlight w:val="none"/>
        </w:rPr>
        <w:t xml:space="preserve"> is feasible, however this decision might cause inefficiencies. Javascript is an interpreted language, the JIT compiler continuously runs as the program runs, this might guzzle too much energy. Moreover, if you derail off the JIT’s happy path, the performance of the program might become unpredictable.</w:t>
      </w:r>
      <w:r>
        <w:rPr>
          <w:highlight w:val="none"/>
        </w:rPr>
      </w:r>
      <w:r/>
    </w:p>
    <w:p>
      <w:pPr>
        <w:rPr>
          <w:highlight w:val="none"/>
        </w:rPr>
      </w:pPr>
      <w:r>
        <w:rPr>
          <w:highlight w:val="none"/>
        </w:rPr>
        <w:t xml:space="preserve">So developers opt to use Javascript to make the User-facing apps and use C/C++/Rust to write code for the devices. Python and Julia are preferred for writing the data processing algorithms.   </w:t>
      </w:r>
      <w:r>
        <w:rPr>
          <w:highlight w:val="none"/>
        </w:rPr>
      </w:r>
    </w:p>
    <w:p>
      <w:pPr>
        <w:rPr>
          <w:highlight w:val="none"/>
        </w:rPr>
      </w:pPr>
      <w:r>
        <w:rPr>
          <w:highlight w:val="none"/>
        </w:rPr>
        <w:t xml:space="preserve">Solution two is considerably favorable ; developers use the languages they are comfortable in, languages that were purposefully made for those jobs; but all the programs get compiled to web assembly binary. In a sense, all programs have been written in one language, targeting one machine.  </w:t>
      </w:r>
      <w:r>
        <w:rPr>
          <w:highlight w:val="none"/>
        </w:rPr>
      </w:r>
    </w:p>
    <w:p>
      <w:pPr>
        <w:rPr>
          <w:highlight w:val="none"/>
        </w:rPr>
      </w:pPr>
      <w:r>
        <w:rPr>
          <w:highlight w:val="none"/>
        </w:rPr>
        <w:t xml:space="preserve">This solves the code migration problem </w:t>
      </w:r>
      <w:r>
        <w:rPr>
          <w:highlight w:val="none"/>
        </w:rPr>
        <w:t xml:space="preserve"> by making the resultant programs portable ; each program can run on any machine, as long as that machine can run a webassembly runtime. The portability is achieved by packaging the programs as containers or setting up compatible virtual machines on top of the incompatible execution environments.</w:t>
      </w:r>
      <w:r>
        <w:rPr>
          <w:highlight w:val="none"/>
        </w:rPr>
        <w:t xml:space="preserve">However, solution two does not reduce the number of technologies being used simultaneously.</w:t>
      </w:r>
      <w:r>
        <w:t xml:space="preserve"> Developers still use a combination of many languages and tools.</w:t>
      </w:r>
      <w:r/>
    </w:p>
    <w:p>
      <w:pPr>
        <w:rPr>
          <w:highlight w:val="none"/>
        </w:rPr>
      </w:pPr>
      <w:r>
        <w:rPr>
          <w:highlight w:val="none"/>
        </w:rPr>
        <w:t xml:space="preserve">It is hard to build a one-size-fits all tool; at least solution 2 acknowledges that, unlike solution 1.</w:t>
      </w:r>
      <w:r>
        <w:rPr>
          <w:highlight w:val="none"/>
        </w:rPr>
      </w:r>
    </w:p>
    <w:p>
      <w:pPr>
        <w:rPr>
          <w:highlight w:val="none"/>
        </w:rPr>
      </w:pPr>
      <w:r>
        <w:rPr>
          <w:highlight w:val="none"/>
        </w:rPr>
        <w:t xml:space="preserve">Solution two is majorly implemented through the use of container technologies like Docker. There have been pro</w:t>
      </w:r>
      <w:r>
        <w:rPr>
          <w:highlight w:val="none"/>
        </w:rPr>
        <w:t xml:space="preserve">positions and early implementations of using web assembly containers instead of mainstream solutions like Docker. This is because web assembly containers are comparably smaller in size and the corresponding wasm runtimes also have a small memory occupancy.</w:t>
      </w:r>
      <w:r>
        <w:rPr>
          <w:highlight w:val="none"/>
        </w:rPr>
      </w:r>
      <w:r/>
    </w:p>
    <w:p>
      <w:pPr>
        <w:rPr>
          <w:highlight w:val="none"/>
        </w:rPr>
      </w:pPr>
      <w:r>
        <w:rPr>
          <w:highlight w:val="none"/>
        </w:rPr>
        <w:t xml:space="preserve">But if we look at the comparison objectively, Docker has the same properties as wasm functionality-wise. The true strength of wasm lies in the implementation of a universal host system API ; WASI (Web Assembly System Interface). </w:t>
      </w:r>
      <w:r>
        <w:rPr>
          <w:highlight w:val="none"/>
        </w:rPr>
      </w:r>
      <w:r/>
    </w:p>
    <w:p>
      <w:pPr>
        <w:rPr>
          <w:highlight w:val="none"/>
        </w:rPr>
      </w:pPr>
      <w:r>
        <w:rPr>
          <w:highlight w:val="none"/>
        </w:rPr>
        <w:t xml:space="preserve">With WASI, we can package containers for any host system, be it an operating system or an Application like Word or VScode. As long as the systems </w:t>
      </w:r>
      <w:r>
        <w:rPr>
          <w:highlight w:val="none"/>
        </w:rPr>
        <w:t xml:space="preserve">API of that host system is loosely defined, you can interface a wasm module with it.  WASI is just like POSIX, but it is meant for more than just operating systems. </w:t>
      </w:r>
      <w:r>
        <w:rPr>
          <w:highlight w:val="none"/>
        </w:rPr>
      </w:r>
      <w:r/>
    </w:p>
    <w:p>
      <w:pPr>
        <w:rPr>
          <w:highlight w:val="none"/>
        </w:rPr>
      </w:pPr>
      <w:r>
        <w:rPr>
          <w:highlight w:val="none"/>
        </w:rPr>
        <w:t xml:space="preserve">It is better to choose tools whose design and purpose will last for a long time... Hopefully.</w:t>
      </w:r>
      <w:r>
        <w:rPr>
          <w:highlight w:val="none"/>
        </w:rPr>
      </w:r>
      <w:r/>
    </w:p>
    <w:p>
      <w:pPr>
        <w:rPr>
          <w:highlight w:val="none"/>
        </w:rPr>
      </w:pPr>
      <w:r>
        <w:rPr>
          <w:highlight w:val="none"/>
        </w:rPr>
      </w:r>
      <w:r>
        <w:rPr>
          <w:highlight w:val="none"/>
        </w:rPr>
      </w:r>
      <w:r/>
    </w:p>
    <w:p>
      <w:pPr>
        <w:rPr>
          <w:highlight w:val="none"/>
        </w:rPr>
      </w:pPr>
      <w:r>
        <w:rPr>
          <w:highlight w:val="none"/>
        </w:rPr>
      </w:r>
      <w:r>
        <w:rPr>
          <w:highlight w:val="none"/>
        </w:rPr>
      </w:r>
      <w:r/>
    </w:p>
    <w:p>
      <w:pPr>
        <w:pStyle w:val="664"/>
        <w:rPr>
          <w:highlight w:val="none"/>
        </w:rPr>
      </w:pPr>
      <w:r/>
      <w:bookmarkStart w:id="3" w:name="_Toc3"/>
      <w:r>
        <w:rPr>
          <w:highlight w:val="none"/>
        </w:rPr>
        <w:t xml:space="preserve">Problem Definition</w:t>
      </w:r>
      <w:r/>
      <w:bookmarkEnd w:id="3"/>
      <w:r/>
      <w:r/>
    </w:p>
    <w:p>
      <w:pPr>
        <w:rPr>
          <w:highlight w:val="none"/>
        </w:rPr>
      </w:pPr>
      <w:r>
        <w:rPr>
          <w:rStyle w:val="667"/>
        </w:rPr>
        <w:t xml:space="preserve">Human Problem :  </w:t>
      </w:r>
      <w:r>
        <w:rPr>
          <w:highlight w:val="none"/>
        </w:rPr>
      </w:r>
      <w:r/>
    </w:p>
    <w:p>
      <w:pPr>
        <w:rPr>
          <w:highlight w:val="none"/>
        </w:rPr>
      </w:pPr>
      <w:r>
        <w:rPr>
          <w:highlight w:val="none"/>
        </w:rPr>
        <w:t xml:space="preserve">Developers are enticed to package their Software into wasm modules so as to reap its benefits; portability, compactness and security. Wasm containers have the potential to be a defacto standard for deploying IoT apps. However, developers find it hard to deploy and run wasm containers on embedded devices at near native speed. </w:t>
      </w:r>
      <w:r>
        <w:rPr>
          <w:highlight w:val="none"/>
        </w:rPr>
      </w:r>
    </w:p>
    <w:p>
      <w:pPr>
        <w:rPr>
          <w:highlight w:val="none"/>
        </w:rPr>
      </w:pPr>
      <w:r>
        <w:rPr>
          <w:highlight w:val="none"/>
        </w:rPr>
      </w:r>
      <w:r>
        <w:rPr>
          <w:highlight w:val="none"/>
        </w:rPr>
        <w:t xml:space="preserve">The wasm ecosystem is immature BUT quickly growing. Most of the available wasm tools are browser-focused, only a few projects focus on building wasm tools for the IOT space.</w:t>
      </w:r>
      <w:r>
        <w:rPr>
          <w:highlight w:val="none"/>
        </w:rPr>
      </w:r>
      <w:r/>
    </w:p>
    <w:p>
      <w:pPr>
        <w:rPr>
          <w:highlight w:val="none"/>
        </w:rPr>
      </w:pPr>
      <w:r>
        <w:rPr>
          <w:highlight w:val="none"/>
        </w:rPr>
        <w:t xml:space="preserve">One tool that would be beneficial to have is a embedded system operating system that safely executes wasm containers </w:t>
      </w:r>
      <w:r>
        <w:rPr>
          <w:highlight w:val="none"/>
        </w:rPr>
        <w:t xml:space="preserve">on top of CPUs</w:t>
      </w:r>
      <w:r>
        <w:rPr>
          <w:highlight w:val="none"/>
        </w:rPr>
        <w:t xml:space="preserve"> at near-native speed.</w:t>
      </w:r>
      <w:r>
        <w:rPr>
          <w:highlight w:val="none"/>
        </w:rPr>
      </w:r>
      <w:r/>
    </w:p>
    <w:p>
      <w:pPr>
        <w:rPr>
          <w:highlight w:val="none"/>
        </w:rPr>
      </w:pPr>
      <w:r>
        <w:rPr>
          <w:highlight w:val="none"/>
        </w:rPr>
        <w:t xml:space="preserve">At the moment, developers who need such a tool have resorted to two solutions ; </w:t>
      </w:r>
      <w:r>
        <w:rPr>
          <w:highlight w:val="none"/>
        </w:rPr>
      </w:r>
      <w:r/>
    </w:p>
    <w:p>
      <w:pPr>
        <w:rPr>
          <w:highlight w:val="none"/>
        </w:rPr>
      </w:pPr>
      <w:r>
        <w:rPr>
          <w:highlight w:val="none"/>
        </w:rPr>
        <w:t xml:space="preserve">On one hand, developers embed the  wasm runtimes in their bare-metal program executables. Let us call this method Method_A. This method is not favorable because it means that the developer will not be able to run multiple p</w:t>
      </w:r>
      <w:r>
        <w:rPr>
          <w:highlight w:val="none"/>
        </w:rPr>
        <w:t xml:space="preserve">rograms on the same riscv CPU. To run a new program, the developer has to adjust the code for the executable and re-compile it. </w:t>
      </w:r>
      <w:r>
        <w:rPr>
          <w:highlight w:val="none"/>
        </w:rPr>
        <w:t xml:space="preserve">Having an OS enables one to run multiple isolated processes on top of a shared hardware, without having to recompile the kernel. Furthermore, this process is unsuitable for modern IOT development because it makes remote code modification impossible. </w:t>
      </w:r>
      <w:r/>
      <w:r>
        <w:rPr>
          <w:highlight w:val="none"/>
        </w:rPr>
      </w:r>
    </w:p>
    <w:p>
      <w:pPr>
        <w:rPr>
          <w:highlight w:val="none"/>
        </w:rPr>
      </w:pPr>
      <w:r>
        <w:rPr>
          <w:highlight w:val="none"/>
        </w:rPr>
        <w:t xml:space="preserve">O</w:t>
      </w:r>
      <w:r>
        <w:rPr>
          <w:highlight w:val="none"/>
        </w:rPr>
        <w:t xml:space="preserve">n another hand, developers resort to running the wasm runtime on top of another operating system like Tock or Linux. Let us call this method Method_B. This method allows swapping of programs and remote code modification. You get to enjoy the capability sec</w:t>
      </w:r>
      <w:r>
        <w:rPr>
          <w:highlight w:val="none"/>
        </w:rPr>
        <w:t xml:space="preserve">urity system of wasm and use the extensible WASI interface. However this method is unfavorable because the layers of abstraction sacrifice out the execution speed of the wasm programs. The wasm programs run on-top of a wasm runtime that runs on-top of an OS.</w:t>
      </w:r>
      <w:r>
        <w:rPr>
          <w:highlight w:val="none"/>
        </w:rPr>
      </w:r>
      <w:r/>
    </w:p>
    <w:p>
      <w:r>
        <w:rPr>
          <w:highlight w:val="none"/>
        </w:rPr>
      </w:r>
      <w:r>
        <w:rPr>
          <w:highlight w:val="none"/>
        </w:rPr>
      </w:r>
      <w:r/>
    </w:p>
    <w:p>
      <w:pPr>
        <w:pStyle w:val="666"/>
      </w:pPr>
      <w:r/>
      <w:bookmarkStart w:id="4" w:name="_Toc4"/>
      <w:r>
        <w:rPr>
          <w:highlight w:val="none"/>
        </w:rPr>
        <w:t xml:space="preserve">Technical Problem</w:t>
      </w:r>
      <w:r/>
      <w:bookmarkEnd w:id="4"/>
      <w:r/>
      <w:r/>
    </w:p>
    <w:p>
      <w:pPr>
        <w:rPr>
          <w:highlight w:val="none"/>
        </w:rPr>
      </w:pPr>
      <w:r>
        <w:t xml:space="preserve">Running wasm containers on top of a runtime that runs ontop of an OS is slow because the execution experiences two kinds of latencies ; System-call-normalization latency and context-switching latency.  </w:t>
      </w:r>
      <w:r/>
    </w:p>
    <w:p>
      <w:pPr>
        <w:rPr>
          <w:highlight w:val="none"/>
        </w:rPr>
      </w:pPr>
      <w:r>
        <w:rPr>
          <w:highlight w:val="none"/>
        </w:rPr>
        <w:t xml:space="preserve">The </w:t>
      </w:r>
      <w:r>
        <w:t xml:space="preserve">System-call-normalization</w:t>
      </w:r>
      <w:r>
        <w:rPr>
          <w:highlight w:val="none"/>
        </w:rPr>
        <w:t xml:space="preserve"> latency is caused by the normalization process. The normalization process is the mechanism of converting a WASI function call to have th</w:t>
      </w:r>
      <w:r>
        <w:rPr>
          <w:highlight w:val="none"/>
        </w:rPr>
        <w:t xml:space="preserve">e same function signature as the host kernel’s system calls. </w:t>
      </w:r>
      <w:r>
        <w:rPr>
          <w:highlight w:val="none"/>
        </w:rPr>
        <w:t xml:space="preserve">Normalization happens when</w:t>
      </w:r>
      <w:r>
        <w:rPr>
          <w:highlight w:val="none"/>
        </w:rPr>
        <w:t xml:space="preserve"> there is a difference in the function prototypes of the WASI API syscalls and the Native syscalls.</w:t>
      </w:r>
      <w:r>
        <w:rPr>
          <w:highlight w:val="none"/>
        </w:rPr>
      </w:r>
      <w:r/>
    </w:p>
    <w:p>
      <w:pPr>
        <w:rPr>
          <w:highlight w:val="none"/>
        </w:rPr>
      </w:pPr>
      <w:r>
        <w:rPr>
          <w:highlight w:val="none"/>
        </w:rPr>
      </w:r>
      <w:r>
        <w:t xml:space="preserve">System-call-normalization</w:t>
      </w:r>
      <w:r>
        <w:rPr>
          <w:highlight w:val="none"/>
        </w:rPr>
        <w:t xml:space="preserve"> happe</w:t>
      </w:r>
      <w:r>
        <w:rPr>
          <w:highlight w:val="none"/>
        </w:rPr>
        <w:t xml:space="preserve">ns during the compilation of wasm files to the corresponding native binary files. When an AOT compiler is used, the normalization latency does not affect the execution speed of the binary file at runtime. If  a JIT compiler or an interpreter is used, the </w:t>
      </w:r>
      <w:r>
        <w:t xml:space="preserve">System-call-normalization</w:t>
      </w:r>
      <w:r>
        <w:rPr>
          <w:highlight w:val="none"/>
        </w:rPr>
        <w:t xml:space="preserve"> latency will affect the execution speed of the binary file at runtime.</w:t>
      </w:r>
      <w:r>
        <w:rPr>
          <w:highlight w:val="none"/>
        </w:rPr>
      </w:r>
      <w:r/>
    </w:p>
    <w:p>
      <w:pPr>
        <w:rPr>
          <w:highlight w:val="none"/>
        </w:rPr>
      </w:pPr>
      <w:r>
        <w:rPr>
          <w:highlight w:val="none"/>
        </w:rPr>
        <w:t xml:space="preserve">Context switching latency occurs when the wasm executable calls for a system call function via WASI. This is because the CPU stops executing the wasm process and instead switches to the kernel process, just to execute a system call function. </w:t>
      </w:r>
      <w:r>
        <w:rPr>
          <w:highlight w:val="none"/>
        </w:rPr>
        <w:t xml:space="preserve">The switching between the two processes is costly but necessary, but this is made worse by the fact that the CPU has to additionally switch modes.  </w:t>
      </w:r>
      <w:r/>
    </w:p>
    <w:p>
      <w:pPr>
        <w:pStyle w:val="666"/>
      </w:pPr>
      <w:r/>
      <w:bookmarkStart w:id="5" w:name="_Toc5"/>
      <w:r>
        <w:rPr>
          <w:highlight w:val="none"/>
        </w:rPr>
        <w:t xml:space="preserve">Solution</w:t>
      </w:r>
      <w:r/>
      <w:bookmarkEnd w:id="5"/>
      <w:r/>
      <w:r/>
    </w:p>
    <w:p>
      <w:r>
        <w:t xml:space="preserve">The solution to the afore mentioned human problem is to build an embedded operating system that runs wasm containers at near-native speed.</w:t>
      </w:r>
      <w:r/>
    </w:p>
    <w:p>
      <w:pPr>
        <w:rPr>
          <w:highlight w:val="none"/>
        </w:rPr>
      </w:pPr>
      <w:r>
        <w:t xml:space="preserve">The solution to the mentioned technical problems is to eliminate or reduce the intensity of the two latencies responsible for impeding the execution speed of wasm containers.</w:t>
      </w:r>
      <w:r>
        <w:rPr>
          <w:highlight w:val="none"/>
        </w:rPr>
        <w:t xml:space="preserve"> The methods or reducing the two latencies has been discussed below.</w:t>
      </w:r>
      <w:r/>
    </w:p>
    <w:p>
      <w:pPr>
        <w:pStyle w:val="668"/>
      </w:pPr>
      <w:r/>
      <w:bookmarkStart w:id="6" w:name="_Toc6"/>
      <w:r>
        <w:rPr>
          <w:highlight w:val="none"/>
        </w:rPr>
        <w:t xml:space="preserve">Handling the System-call-normalization latency</w:t>
      </w:r>
      <w:r/>
      <w:bookmarkEnd w:id="6"/>
      <w:r/>
      <w:r/>
    </w:p>
    <w:p>
      <w:pPr>
        <w:rPr>
          <w:highlight w:val="none"/>
        </w:rPr>
      </w:pPr>
      <w:r>
        <w:t xml:space="preserve">The system-call-normalization latency can be completely eliminated by making the kernel export its native system calls using the prototypes used in the WASI API [3], this means that the webassebly runtime will not need to normalize functions.</w:t>
      </w:r>
      <w:r>
        <w:rPr>
          <w:highlight w:val="none"/>
        </w:rPr>
      </w:r>
      <w:r/>
    </w:p>
    <w:p>
      <w:pPr>
        <w:pStyle w:val="668"/>
        <w:rPr>
          <w:highlight w:val="none"/>
        </w:rPr>
      </w:pPr>
      <w:r/>
      <w:bookmarkStart w:id="7" w:name="_Toc7"/>
      <w:r>
        <w:rPr>
          <w:highlight w:val="none"/>
        </w:rPr>
        <w:t xml:space="preserve">Handling the Context-switching Latency</w:t>
      </w:r>
      <w:r/>
      <w:bookmarkEnd w:id="7"/>
      <w:r/>
      <w:r/>
    </w:p>
    <w:p>
      <w:pPr>
        <w:rPr>
          <w:highlight w:val="none"/>
        </w:rPr>
      </w:pPr>
      <w:r>
        <w:rPr>
          <w:highlight w:val="none"/>
        </w:rPr>
        <w:t xml:space="preserve">It is possible to completely eliminate the context switching expense by making the wasm modules part of the kernel code. Such that the CPU will only execute one process through out its up-time. But this solution requires the developer to </w:t>
      </w:r>
      <w:r>
        <w:rPr>
          <w:highlight w:val="none"/>
        </w:rPr>
        <w:t xml:space="preserve">compile the wasm modules together with the kerne</w:t>
      </w:r>
      <w:r>
        <w:rPr>
          <w:highlight w:val="none"/>
        </w:rPr>
        <w:t xml:space="preserve">l code. This means that whenever the wasm app gets updated, the developer has to recompile the entire kernel. This is highly unmaintainable. This solution is suitable when performance is more important than maintainability. It is especially unsuitable in the IoT space where it is ideal to update device programs via the network.  </w:t>
      </w:r>
      <w:r>
        <w:rPr>
          <w:highlight w:val="none"/>
        </w:rPr>
      </w:r>
      <w:r/>
    </w:p>
    <w:p>
      <w:pPr>
        <w:rPr>
          <w:highlight w:val="none"/>
        </w:rPr>
      </w:pPr>
      <w:r>
        <w:rPr>
          <w:highlight w:val="none"/>
        </w:rPr>
        <w:t xml:space="preserve">Completely eliminating context switching comes at the cost of maintainability, for this reason, it becomes more viable to focus on reducing the cost of context switching instead of completely eliminating it.</w:t>
      </w:r>
      <w:r>
        <w:rPr>
          <w:highlight w:val="none"/>
        </w:rPr>
      </w:r>
      <w:r/>
    </w:p>
    <w:p>
      <w:pPr>
        <w:rPr>
          <w:highlight w:val="none"/>
        </w:rPr>
      </w:pPr>
      <w:r>
        <w:rPr>
          <w:highlight w:val="none"/>
        </w:rPr>
      </w:r>
      <w:r>
        <w:rPr>
          <w:highlight w:val="none"/>
        </w:rPr>
        <w:t xml:space="preserve">C</w:t>
      </w:r>
      <w:r>
        <w:rPr>
          <w:highlight w:val="none"/>
        </w:rPr>
        <w:t xml:space="preserve">ontext switching from a user-level process to a kernel-level process is more expensive than context switching from a kernel-level process to another kernel-level process. This is because switching from user-level process to a kernel-level process requires </w:t>
      </w:r>
      <w:r>
        <w:rPr>
          <w:highlight w:val="none"/>
        </w:rPr>
        <w:t xml:space="preserve">more overhea</w:t>
      </w:r>
      <w:r>
        <w:rPr>
          <w:highlight w:val="none"/>
        </w:rPr>
        <w:t xml:space="preserve">d : The CPU has to switch modes, re-map the Memory Management page tables and switch the execution stack. On the other hand, switching from one kernel-level process to another kernel-level does not require the CPU to switch modes and re-map the page tables</w:t>
      </w:r>
      <w:r>
        <w:rPr>
          <w:highlight w:val="none"/>
        </w:rPr>
        <w:t xml:space="preserve"> ; although it may still have to perform a stack switch.</w:t>
      </w:r>
      <w:r/>
    </w:p>
    <w:p>
      <w:pPr>
        <w:pStyle w:val="668"/>
        <w:rPr>
          <w:highlight w:val="none"/>
        </w:rPr>
      </w:pPr>
      <w:r/>
      <w:bookmarkStart w:id="8" w:name="_Toc8"/>
      <w:r>
        <w:rPr>
          <w:highlight w:val="none"/>
        </w:rPr>
        <w:t xml:space="preserve">Chosen Solution</w:t>
      </w:r>
      <w:r/>
      <w:bookmarkEnd w:id="8"/>
      <w:r/>
      <w:r/>
    </w:p>
    <w:p>
      <w:r>
        <w:t xml:space="preserve">Based on the above discussion on the different methods of solving the latencies, the project went with building a kernel that :</w:t>
      </w:r>
      <w:r/>
    </w:p>
    <w:p>
      <w:pPr>
        <w:pStyle w:val="842"/>
        <w:numPr>
          <w:ilvl w:val="0"/>
          <w:numId w:val="2"/>
        </w:numPr>
      </w:pPr>
      <w:r>
        <w:t xml:space="preserve">Has the wasm runtime embedded in it, as part of the kernel code</w:t>
      </w:r>
      <w:r/>
    </w:p>
    <w:p>
      <w:pPr>
        <w:pStyle w:val="842"/>
        <w:numPr>
          <w:ilvl w:val="0"/>
          <w:numId w:val="2"/>
        </w:numPr>
      </w:pPr>
      <w:r>
        <w:rPr>
          <w:highlight w:val="none"/>
        </w:rPr>
        <w:t xml:space="preserve">Uses an Ahead-of-time compiler to compile the wasm modules</w:t>
      </w:r>
      <w:r>
        <w:rPr>
          <w:highlight w:val="none"/>
        </w:rPr>
      </w:r>
      <w:r/>
    </w:p>
    <w:p>
      <w:pPr>
        <w:pStyle w:val="842"/>
        <w:numPr>
          <w:ilvl w:val="0"/>
          <w:numId w:val="2"/>
        </w:numPr>
      </w:pPr>
      <w:r>
        <w:t xml:space="preserve">Exports its system calls using WASI function prototypes</w:t>
      </w:r>
      <w:r/>
    </w:p>
    <w:p>
      <w:pPr>
        <w:pStyle w:val="842"/>
        <w:numPr>
          <w:ilvl w:val="0"/>
          <w:numId w:val="2"/>
        </w:numPr>
      </w:pPr>
      <w:r>
        <w:t xml:space="preserve">Runs the loaded wasm containers in kernel mode.</w:t>
      </w:r>
      <w:r/>
    </w:p>
    <w:p>
      <w:r/>
      <w:r/>
    </w:p>
    <w:p>
      <w:r/>
      <w:r/>
    </w:p>
    <w:p>
      <w:pPr>
        <w:pStyle w:val="666"/>
      </w:pPr>
      <w:r/>
      <w:bookmarkStart w:id="9" w:name="_Toc9"/>
      <w:r>
        <w:rPr>
          <w:highlight w:val="none"/>
        </w:rPr>
        <w:t xml:space="preserve">Objectives</w:t>
      </w:r>
      <w:r/>
      <w:bookmarkEnd w:id="9"/>
      <w:r/>
      <w:r/>
    </w:p>
    <w:p>
      <w:pPr>
        <w:rPr>
          <w:highlight w:val="none"/>
        </w:rPr>
      </w:pPr>
      <w:r>
        <w:t xml:space="preserve">For the project to be complete, the following research and implementation objectives had to be completed.</w:t>
      </w:r>
      <w:r/>
    </w:p>
    <w:p>
      <w:pPr>
        <w:pStyle w:val="668"/>
      </w:pPr>
      <w:r/>
      <w:bookmarkStart w:id="10" w:name="_Toc10"/>
      <w:r>
        <w:rPr>
          <w:highlight w:val="none"/>
        </w:rPr>
        <w:t xml:space="preserve">Research Objectives</w:t>
      </w:r>
      <w:r/>
      <w:bookmarkEnd w:id="10"/>
      <w:r/>
      <w:r/>
    </w:p>
    <w:p>
      <w:pPr>
        <w:pStyle w:val="842"/>
        <w:numPr>
          <w:ilvl w:val="0"/>
          <w:numId w:val="3"/>
        </w:numPr>
      </w:pPr>
      <w:r>
        <w:t xml:space="preserve">Understand the different kernel designs and implementations</w:t>
      </w:r>
      <w:r/>
    </w:p>
    <w:p>
      <w:pPr>
        <w:pStyle w:val="842"/>
        <w:numPr>
          <w:ilvl w:val="0"/>
          <w:numId w:val="3"/>
        </w:numPr>
      </w:pPr>
      <w:r>
        <w:rPr>
          <w:highlight w:val="none"/>
        </w:rPr>
        <w:t xml:space="preserve">Understand the implementation aspects of wasm containers and wasm runtimes</w:t>
      </w:r>
      <w:r>
        <w:rPr>
          <w:highlight w:val="none"/>
        </w:rPr>
      </w:r>
      <w:r/>
    </w:p>
    <w:p>
      <w:pPr>
        <w:pStyle w:val="842"/>
        <w:numPr>
          <w:ilvl w:val="0"/>
          <w:numId w:val="3"/>
        </w:numPr>
      </w:pPr>
      <w:r>
        <w:rPr>
          <w:highlight w:val="none"/>
        </w:rPr>
        <w:t xml:space="preserve">Understand the IOT development infrastructure and figure out the problems faced in IOT development.</w:t>
      </w:r>
      <w:r>
        <w:rPr>
          <w:highlight w:val="none"/>
        </w:rPr>
      </w:r>
      <w:r/>
    </w:p>
    <w:p>
      <w:pPr>
        <w:pStyle w:val="842"/>
        <w:numPr>
          <w:ilvl w:val="0"/>
          <w:numId w:val="3"/>
        </w:numPr>
      </w:pPr>
      <w:r>
        <w:rPr>
          <w:highlight w:val="none"/>
        </w:rPr>
        <w:t xml:space="preserve">Understand the Docker technology and its downsides</w:t>
      </w:r>
      <w:r>
        <w:rPr>
          <w:highlight w:val="none"/>
        </w:rPr>
      </w:r>
      <w:r/>
    </w:p>
    <w:p>
      <w:pPr>
        <w:pStyle w:val="842"/>
        <w:numPr>
          <w:ilvl w:val="0"/>
          <w:numId w:val="3"/>
        </w:numPr>
      </w:pPr>
      <w:r>
        <w:rPr>
          <w:highlight w:val="none"/>
        </w:rPr>
        <w:t xml:space="preserve">Understand the relevance and usage of the Riscv CPU.</w:t>
      </w:r>
      <w:r>
        <w:rPr>
          <w:highlight w:val="none"/>
        </w:rPr>
      </w:r>
      <w:r/>
    </w:p>
    <w:p>
      <w:pPr>
        <w:pStyle w:val="842"/>
        <w:numPr>
          <w:ilvl w:val="0"/>
          <w:numId w:val="3"/>
        </w:numPr>
      </w:pPr>
      <w:r>
        <w:rPr>
          <w:highlight w:val="none"/>
        </w:rPr>
        <w:t xml:space="preserve">Research on how to integrate WASI system calls to the kernel</w:t>
      </w:r>
      <w:r>
        <w:rPr>
          <w:highlight w:val="none"/>
        </w:rPr>
      </w:r>
      <w:r/>
    </w:p>
    <w:p>
      <w:pPr>
        <w:pStyle w:val="668"/>
      </w:pPr>
      <w:r/>
      <w:bookmarkStart w:id="11" w:name="_Toc11"/>
      <w:r>
        <w:rPr>
          <w:highlight w:val="none"/>
        </w:rPr>
        <w:t xml:space="preserve">System Objectives</w:t>
      </w:r>
      <w:r/>
      <w:bookmarkEnd w:id="11"/>
      <w:r/>
      <w:r/>
    </w:p>
    <w:p>
      <w:pPr>
        <w:pStyle w:val="842"/>
        <w:numPr>
          <w:ilvl w:val="0"/>
          <w:numId w:val="5"/>
        </w:numPr>
        <w:rPr>
          <w:highlight w:val="none"/>
        </w:rPr>
      </w:pPr>
      <w:r>
        <w:t xml:space="preserve">Build a kernel that supports user input and output</w:t>
      </w:r>
      <w:r/>
    </w:p>
    <w:p>
      <w:pPr>
        <w:pStyle w:val="842"/>
        <w:numPr>
          <w:ilvl w:val="0"/>
          <w:numId w:val="5"/>
        </w:numPr>
        <w:rPr>
          <w:highlight w:val="none"/>
        </w:rPr>
      </w:pPr>
      <w:r>
        <w:rPr>
          <w:highlight w:val="none"/>
        </w:rPr>
        <w:t xml:space="preserve">Build a kernel that has a virtual page management system</w:t>
      </w:r>
      <w:r>
        <w:rPr>
          <w:highlight w:val="none"/>
        </w:rPr>
      </w:r>
    </w:p>
    <w:p>
      <w:pPr>
        <w:pStyle w:val="842"/>
        <w:numPr>
          <w:ilvl w:val="0"/>
          <w:numId w:val="5"/>
        </w:numPr>
        <w:rPr>
          <w:highlight w:val="none"/>
        </w:rPr>
      </w:pPr>
      <w:r>
        <w:rPr>
          <w:highlight w:val="none"/>
        </w:rPr>
        <w:t xml:space="preserve">Build a kernel that supports a file system</w:t>
      </w:r>
      <w:r>
        <w:rPr>
          <w:highlight w:val="none"/>
        </w:rPr>
      </w:r>
    </w:p>
    <w:p>
      <w:pPr>
        <w:pStyle w:val="842"/>
        <w:numPr>
          <w:ilvl w:val="0"/>
          <w:numId w:val="5"/>
        </w:numPr>
        <w:rPr>
          <w:highlight w:val="none"/>
        </w:rPr>
      </w:pPr>
      <w:r>
        <w:rPr>
          <w:highlight w:val="none"/>
        </w:rPr>
        <w:t xml:space="preserve">Extend the minimal kernel to embed a web assembly runtime</w:t>
      </w:r>
      <w:r>
        <w:rPr>
          <w:highlight w:val="none"/>
        </w:rPr>
      </w:r>
      <w:r/>
    </w:p>
    <w:p>
      <w:pPr>
        <w:pStyle w:val="842"/>
        <w:numPr>
          <w:ilvl w:val="0"/>
          <w:numId w:val="5"/>
        </w:numPr>
        <w:rPr>
          <w:highlight w:val="none"/>
        </w:rPr>
      </w:pPr>
      <w:r>
        <w:rPr>
          <w:highlight w:val="none"/>
        </w:rPr>
        <w:t xml:space="preserve">Modify the extended kernel to export its system calls using WASI function prototypes</w:t>
      </w:r>
      <w:r>
        <w:rPr>
          <w:highlight w:val="none"/>
        </w:rPr>
      </w:r>
      <w:r/>
    </w:p>
    <w:p>
      <w:pPr>
        <w:ind w:left="0" w:firstLine="0"/>
        <w:rPr>
          <w:highlight w:val="none"/>
        </w:rPr>
      </w:pPr>
      <w:r>
        <w:rPr>
          <w:highlight w:val="none"/>
        </w:rPr>
      </w:r>
      <w:r>
        <w:rPr>
          <w:highlight w:val="none"/>
        </w:rPr>
      </w:r>
      <w:r/>
    </w:p>
    <w:p>
      <w:pPr>
        <w:ind w:left="0" w:firstLine="0"/>
        <w:rPr>
          <w:highlight w:val="none"/>
        </w:rPr>
      </w:pPr>
      <w:r>
        <w:rPr>
          <w:highlight w:val="none"/>
        </w:rPr>
      </w:r>
      <w:r>
        <w:rPr>
          <w:highlight w:val="none"/>
        </w:rPr>
      </w:r>
      <w:r/>
    </w:p>
    <w:p>
      <w:pPr>
        <w:pStyle w:val="666"/>
        <w:rPr>
          <w:highlight w:val="none"/>
        </w:rPr>
      </w:pPr>
      <w:r/>
      <w:bookmarkStart w:id="12" w:name="_Toc12"/>
      <w:r>
        <w:rPr>
          <w:highlight w:val="none"/>
        </w:rPr>
        <w:t xml:space="preserve">Project Justification</w:t>
      </w:r>
      <w:r/>
      <w:bookmarkEnd w:id="12"/>
      <w:r/>
      <w:r/>
    </w:p>
    <w:p>
      <w:pPr>
        <w:rPr>
          <w:highlight w:val="none"/>
        </w:rPr>
      </w:pPr>
      <w:r>
        <w:t xml:space="preserve">Web Assembly programs execute slowly in embedded devices when compared to native </w:t>
      </w:r>
      <w:r>
        <w:t xml:space="preserve">programs. Native programs have good performance but with poor portability and security control. This </w:t>
      </w:r>
      <w:r>
        <w:t xml:space="preserve">project aims to implement an OS that makes web assembly programs run at near-native </w:t>
      </w:r>
      <w:r>
        <w:t xml:space="preserve">speed in embedded devices while still taking advantage of the capability security system of wasm.</w:t>
      </w:r>
      <w:r/>
    </w:p>
    <w:p>
      <w:pPr>
        <w:rPr>
          <w:highlight w:val="none"/>
        </w:rPr>
      </w:pPr>
      <w:r>
        <w:rPr>
          <w:highlight w:val="none"/>
        </w:rPr>
        <w:t xml:space="preserve">The resultant operating system will be a proof of con</w:t>
      </w:r>
      <w:r>
        <w:rPr>
          <w:highlight w:val="none"/>
        </w:rPr>
        <w:t xml:space="preserve">cept that wasm-based operating systems will be the default operating systems in devices used in the IOT infrastructure. The OS acts as a proof of concept of the wasmachine proposed in the paper [4] with the aim achieving an isomorphic IOT architecture [2].</w:t>
      </w:r>
      <w:r>
        <w:rPr>
          <w:highlight w:val="none"/>
        </w:rPr>
      </w:r>
      <w:r/>
    </w:p>
    <w:p>
      <w:r/>
      <w:r/>
    </w:p>
    <w:p>
      <w:pPr>
        <w:pStyle w:val="666"/>
      </w:pPr>
      <w:r/>
      <w:bookmarkStart w:id="13" w:name="_Toc13"/>
      <w:r>
        <w:rPr>
          <w:highlight w:val="none"/>
        </w:rPr>
        <w:t xml:space="preserve">Scope</w:t>
      </w:r>
      <w:r/>
      <w:bookmarkEnd w:id="13"/>
      <w:r/>
      <w:r/>
    </w:p>
    <w:p>
      <w:pPr>
        <w:rPr>
          <w:highlight w:val="none"/>
        </w:rPr>
      </w:pPr>
      <w:r>
        <w:t xml:space="preserve">The resultant kernel will only run on top of a Qemu-emulated Riscv CPU. The kernel will not be able to run on other ISAs.</w:t>
      </w:r>
      <w:r/>
    </w:p>
    <w:p>
      <w:pPr>
        <w:rPr>
          <w:highlight w:val="none"/>
        </w:rPr>
      </w:pPr>
      <w:r>
        <w:rPr>
          <w:highlight w:val="none"/>
        </w:rPr>
        <w:t xml:space="preserve">The resultant kernel will not have complicated but necessary features such as networking capabilities or sound and graphics. The kernel will only be limited to the functionalities specified in the System Analysis Chapter.</w:t>
      </w:r>
      <w:r/>
    </w:p>
    <w:p>
      <w:r>
        <w:rPr>
          <w:highlight w:val="none"/>
        </w:rPr>
      </w:r>
      <w:r>
        <w:rPr>
          <w:highlight w:val="none"/>
        </w:rPr>
      </w:r>
      <w:r/>
    </w:p>
    <w:p>
      <w:pPr>
        <w:rPr>
          <w:highlight w:val="none"/>
        </w:rPr>
      </w:pPr>
      <w:r>
        <w:rPr>
          <w:highlight w:val="none"/>
        </w:rPr>
        <w:t xml:space="preserve">  </w:t>
      </w:r>
      <w:r>
        <w:rPr>
          <w:highlight w:val="none"/>
        </w:rPr>
      </w:r>
      <w:r/>
    </w:p>
    <w:p>
      <w:pPr>
        <w:pStyle w:val="662"/>
      </w:pPr>
      <w:r/>
      <w:bookmarkStart w:id="14" w:name="_Toc14"/>
      <w:r>
        <w:t xml:space="preserve">Literature Review</w:t>
      </w:r>
      <w:r/>
      <w:bookmarkEnd w:id="14"/>
      <w:r/>
      <w:r/>
    </w:p>
    <w:p>
      <w:r/>
      <w:r/>
    </w:p>
    <w:p>
      <w:pPr>
        <w:rPr>
          <w:highlight w:val="none"/>
        </w:rPr>
      </w:pPr>
      <w:r>
        <w:t xml:space="preserve">The literature review</w:t>
      </w:r>
      <w:r>
        <w:t xml:space="preserve"> focuses on the technologies used withing the IOT infrastructure and how they fit into the project. The conclusion section of the literature review outlines the summary of the literature review and how it affected the design and implementation of the kernel.</w:t>
      </w:r>
      <w:r/>
    </w:p>
    <w:p>
      <w:pPr>
        <w:pStyle w:val="664"/>
        <w:rPr>
          <w:highlight w:val="none"/>
        </w:rPr>
      </w:pPr>
      <w:r/>
      <w:bookmarkStart w:id="15" w:name="_Toc15"/>
      <w:r>
        <w:rPr>
          <w:highlight w:val="none"/>
        </w:rPr>
        <w:t xml:space="preserve">The IOT development structure</w:t>
      </w:r>
      <w:r>
        <w:rPr>
          <w:rFonts w:ascii="Arial" w:hAnsi="Arial" w:eastAsia="Times New Roman" w:cs="Arial"/>
          <w:color w:val="000000"/>
          <w:sz w:val="22"/>
          <w:szCs w:val="22"/>
          <w:highlight w:val="none"/>
        </w:rPr>
        <w:t xml:space="preserve"> </w:t>
      </w:r>
      <w:r/>
      <w:bookmarkEnd w:id="15"/>
      <w:r/>
      <w:r/>
    </w:p>
    <w:p>
      <w:pPr>
        <w:rPr>
          <w:rFonts w:ascii="Arial" w:hAnsi="Arial" w:eastAsia="Times New Roman" w:cs="Arial"/>
          <w:color w:val="000000"/>
          <w:sz w:val="22"/>
          <w:szCs w:val="22"/>
          <w:highlight w:val="none"/>
        </w:rPr>
      </w:pPr>
      <w:r>
        <w:rPr>
          <w:sz w:val="22"/>
          <w:szCs w:val="22"/>
        </w:rPr>
      </w:r>
      <w:r>
        <w:rPr>
          <w:rFonts w:ascii="Arial" w:hAnsi="Arial" w:eastAsia="Times New Roman" w:cs="Arial"/>
          <w:color w:val="000000"/>
          <w:sz w:val="22"/>
          <w:szCs w:val="22"/>
        </w:rPr>
        <w:t xml:space="preserve">IoT development requires a range of software technologies, from mobile development to cloud and analytics.</w:t>
      </w:r>
      <w:r>
        <w:rPr>
          <w:rFonts w:ascii="Arial" w:hAnsi="Arial" w:eastAsia="Times New Roman" w:cs="Arial"/>
          <w:color w:val="000000"/>
          <w:sz w:val="22"/>
          <w:szCs w:val="22"/>
        </w:rPr>
        <w:t xml:space="preserve"> The common end-to-end architecture for IoT systems consists of edge devices, gateways, cloud, and applications.</w:t>
      </w:r>
      <w:r>
        <w:rPr>
          <w:sz w:val="22"/>
          <w:szCs w:val="22"/>
        </w:rPr>
      </w:r>
      <w:r/>
    </w:p>
    <w:p>
      <w:pPr>
        <w:rPr>
          <w:rFonts w:ascii="Arial" w:hAnsi="Arial" w:eastAsia="Times New Roman" w:cs="Arial"/>
          <w:color w:val="000000"/>
          <w:sz w:val="22"/>
          <w:szCs w:val="22"/>
        </w:rPr>
      </w:pPr>
      <w:r>
        <w:rPr>
          <w:rFonts w:ascii="Arial" w:hAnsi="Arial" w:eastAsia="Times New Roman" w:cs="Arial"/>
          <w:color w:val="000000"/>
          <w:sz w:val="22"/>
          <w:szCs w:val="22"/>
          <w:highlight w:val="none"/>
        </w:rPr>
        <mc:AlternateContent>
          <mc:Choice Requires="wpg">
            <w:drawing>
              <wp:inline xmlns:wp="http://schemas.openxmlformats.org/drawingml/2006/wordprocessingDrawing" distT="0" distB="0" distL="0" distR="0">
                <wp:extent cx="3711915" cy="265617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55336" name=""/>
                        <pic:cNvPicPr>
                          <a:picLocks noChangeAspect="1"/>
                        </pic:cNvPicPr>
                        <pic:nvPr/>
                      </pic:nvPicPr>
                      <pic:blipFill>
                        <a:blip r:embed="rId17"/>
                        <a:stretch/>
                      </pic:blipFill>
                      <pic:spPr bwMode="auto">
                        <a:xfrm flipH="0" flipV="0">
                          <a:off x="0" y="0"/>
                          <a:ext cx="3711914" cy="2656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92.3pt;height:209.1pt;mso-wrap-distance-left:0.0pt;mso-wrap-distance-top:0.0pt;mso-wrap-distance-right:0.0pt;mso-wrap-distance-bottom:0.0pt;" stroked="false">
                <v:path textboxrect="0,0,0,0"/>
                <v:imagedata r:id="rId17" o:title=""/>
              </v:shape>
            </w:pict>
          </mc:Fallback>
        </mc:AlternateContent>
      </w:r>
      <w:r>
        <w:rPr>
          <w:rFonts w:ascii="Arial" w:hAnsi="Arial" w:eastAsia="Times New Roman" w:cs="Arial"/>
          <w:color w:val="000000"/>
          <w:sz w:val="22"/>
          <w:szCs w:val="22"/>
          <w:highlight w:val="none"/>
        </w:rPr>
      </w:r>
      <w:r/>
    </w:p>
    <w:p>
      <w:r>
        <w:t xml:space="preserve">Figure </w:t>
      </w:r>
      <w:r>
        <w:fldChar w:fldCharType="begin"/>
        <w:instrText xml:space="preserve"> SEQ Figure \* Arabic </w:instrText>
        <w:fldChar w:fldCharType="separate"/>
      </w:r>
      <w:r>
        <w:t xml:space="preserve">4</w:t>
      </w:r>
      <w:r/>
      <w:r>
        <w:fldChar w:fldCharType="end"/>
      </w:r>
      <w:r>
        <w:t xml:space="preserve"> IOT architecture </w:t>
      </w:r>
      <w:r/>
    </w:p>
    <w:p>
      <w:pPr>
        <w:rPr>
          <w:rFonts w:ascii="Arial" w:hAnsi="Arial" w:eastAsia="Times New Roman" w:cs="Arial"/>
          <w:color w:val="000000"/>
          <w:sz w:val="22"/>
          <w:szCs w:val="22"/>
          <w:highlight w:val="none"/>
        </w:rPr>
      </w:pPr>
      <w:r>
        <w:rPr>
          <w:rFonts w:ascii="Arial" w:hAnsi="Arial" w:eastAsia="Times New Roman" w:cs="Arial"/>
          <w:color w:val="000000"/>
          <w:sz w:val="22"/>
          <w:szCs w:val="22"/>
        </w:rPr>
      </w:r>
      <w:r>
        <w:rPr>
          <w:rFonts w:ascii="Arial" w:hAnsi="Arial" w:eastAsia="Times New Roman" w:cs="Arial"/>
          <w:color w:val="000000"/>
          <w:sz w:val="22"/>
          <w:szCs w:val="22"/>
        </w:rPr>
        <w:t xml:space="preserve">IoT systems encompass embedded development, meaning that at the edge, the developer has to deal with a resource constrained environment. Embedded devices typically have low processing power, low memory and limited energy supply.</w:t>
      </w:r>
      <w:r>
        <w:rPr>
          <w:sz w:val="22"/>
          <w:szCs w:val="22"/>
        </w:rPr>
      </w:r>
      <w:r/>
    </w:p>
    <w:p>
      <w:pPr>
        <w:rPr>
          <w:rFonts w:ascii="Arial" w:hAnsi="Arial" w:eastAsia="Times New Roman" w:cs="Arial"/>
          <w:color w:val="000000"/>
          <w:sz w:val="22"/>
          <w:szCs w:val="22"/>
          <w:highlight w:val="none"/>
        </w:rPr>
      </w:pPr>
      <w:r>
        <w:rPr>
          <w:rFonts w:ascii="Arial" w:hAnsi="Arial" w:eastAsia="Times New Roman" w:cs="Arial"/>
          <w:color w:val="000000"/>
          <w:sz w:val="22"/>
          <w:szCs w:val="22"/>
          <w:highlight w:val="none"/>
        </w:rPr>
        <w:t xml:space="preserve">The EdgeGateway connects the edge devices to a local network or the internet and consequently a cloud platform. </w:t>
      </w:r>
      <w:r>
        <w:rPr>
          <w:rFonts w:ascii="Arial" w:hAnsi="Arial" w:eastAsia="Times New Roman" w:cs="Arial"/>
          <w:color w:val="000000"/>
          <w:sz w:val="22"/>
          <w:szCs w:val="22"/>
          <w:highlight w:val="none"/>
        </w:rPr>
        <w:t xml:space="preserve">E</w:t>
      </w:r>
      <w:r>
        <w:rPr>
          <w:rFonts w:ascii="Arial" w:hAnsi="Arial" w:eastAsia="Times New Roman" w:cs="Arial"/>
          <w:color w:val="000000"/>
          <w:sz w:val="22"/>
          <w:szCs w:val="22"/>
          <w:highlight w:val="none"/>
        </w:rPr>
        <w:t xml:space="preserve">dge devices or gateways are intermediary devices located closer to the devices/things, often at the edge of the network. They collect, pre-process, and filter data from connected devices, reducing latency and network traffic by performing local data process</w:t>
      </w:r>
      <w:r>
        <w:rPr>
          <w:rFonts w:ascii="Arial" w:hAnsi="Arial" w:eastAsia="Times New Roman" w:cs="Arial"/>
          <w:color w:val="000000"/>
          <w:sz w:val="22"/>
          <w:szCs w:val="22"/>
          <w:highlight w:val="none"/>
        </w:rPr>
        <w:t xml:space="preserve">ing and analysis. Edge devices may also provide additional functions like protocol translation and security features like monitoring.</w:t>
      </w:r>
      <w:r>
        <w:rPr>
          <w:rFonts w:ascii="Arial" w:hAnsi="Arial" w:eastAsia="Times New Roman" w:cs="Arial"/>
          <w:color w:val="000000"/>
          <w:sz w:val="22"/>
          <w:szCs w:val="22"/>
          <w:highlight w:val="none"/>
        </w:rPr>
      </w:r>
      <w:r/>
    </w:p>
    <w:p>
      <w:pPr>
        <w:rPr>
          <w:rFonts w:ascii="Arial" w:hAnsi="Arial" w:eastAsia="Times New Roman" w:cs="Arial"/>
          <w:color w:val="000000"/>
          <w:sz w:val="22"/>
          <w:szCs w:val="22"/>
          <w:highlight w:val="none"/>
        </w:rPr>
      </w:pPr>
      <w:r>
        <w:rPr>
          <w:rFonts w:ascii="Arial" w:hAnsi="Arial" w:eastAsia="Times New Roman" w:cs="Arial"/>
          <w:color w:val="000000"/>
          <w:sz w:val="22"/>
          <w:szCs w:val="22"/>
          <w:highlight w:val="none"/>
        </w:rPr>
      </w:r>
      <w:r>
        <w:rPr>
          <w:rFonts w:ascii="Arial" w:hAnsi="Arial" w:eastAsia="Times New Roman" w:cs="Arial"/>
          <w:color w:val="000000"/>
          <w:sz w:val="22"/>
          <w:szCs w:val="22"/>
          <w:highlight w:val="none"/>
        </w:rPr>
        <w:t xml:space="preserve">C</w:t>
      </w:r>
      <w:r>
        <w:rPr>
          <w:rFonts w:ascii="Arial" w:hAnsi="Arial" w:eastAsia="Times New Roman" w:cs="Arial"/>
          <w:color w:val="000000"/>
          <w:sz w:val="22"/>
          <w:szCs w:val="22"/>
          <w:highlight w:val="none"/>
        </w:rPr>
        <w:t xml:space="preserve">loud services form the backend infrastructure that stores, processes, and analyzes the data collected from IoT devices.</w:t>
      </w:r>
      <w:r>
        <w:rPr>
          <w:rFonts w:ascii="Arial" w:hAnsi="Arial" w:eastAsia="Times New Roman" w:cs="Arial"/>
          <w:color w:val="000000"/>
          <w:sz w:val="22"/>
          <w:szCs w:val="22"/>
          <w:highlight w:val="none"/>
        </w:rPr>
        <w:t xml:space="preserve"> They enable centralized management, real-time monitoring, and remote control of connected edge devices.</w:t>
      </w:r>
      <w:r>
        <w:rPr>
          <w:rFonts w:ascii="Arial" w:hAnsi="Arial" w:eastAsia="Times New Roman" w:cs="Arial"/>
          <w:color w:val="000000"/>
          <w:sz w:val="22"/>
          <w:szCs w:val="22"/>
          <w:highlight w:val="none"/>
        </w:rPr>
      </w:r>
      <w:r/>
    </w:p>
    <w:p>
      <w:pPr>
        <w:rPr>
          <w:highlight w:val="none"/>
        </w:rPr>
      </w:pPr>
      <w:r>
        <w:rPr>
          <w:rFonts w:ascii="Arial" w:hAnsi="Arial" w:eastAsia="Times New Roman" w:cs="Arial"/>
          <w:color w:val="000000"/>
          <w:sz w:val="22"/>
          <w:szCs w:val="22"/>
          <w:highlight w:val="none"/>
        </w:rPr>
        <w:t xml:space="preserve">The Web and Mobile Apps provide a way to interact with both the cloud and edge devices, they provide a form of user-interface to the backend. </w:t>
      </w:r>
      <w:r>
        <w:rPr>
          <w:rFonts w:ascii="Arial" w:hAnsi="Arial" w:eastAsia="Times New Roman" w:cs="Arial"/>
          <w:color w:val="000000"/>
          <w:sz w:val="22"/>
          <w:szCs w:val="22"/>
        </w:rPr>
        <w:t xml:space="preserve"> IoT app development is dominated by mobile and web development frameworks more than desktop frameworks like Tauri or Electron.</w:t>
      </w:r>
      <w:r>
        <w:rPr>
          <w:rFonts w:ascii="Arial" w:hAnsi="Arial" w:eastAsia="Times New Roman" w:cs="Arial"/>
          <w:color w:val="000000"/>
          <w:sz w:val="22"/>
          <w:szCs w:val="22"/>
          <w:highlight w:val="none"/>
        </w:rPr>
      </w:r>
      <w:r/>
    </w:p>
    <w:p>
      <w:pPr>
        <w:rPr>
          <w:highlight w:val="none"/>
        </w:rPr>
      </w:pPr>
      <w:r>
        <w:rPr>
          <w:highlight w:val="none"/>
        </w:rPr>
        <w:t xml:space="preserve">Under this architecture, the backend services are packaged as independen</w:t>
      </w:r>
      <w:r>
        <w:rPr>
          <w:highlight w:val="none"/>
        </w:rPr>
        <w:t xml:space="preserve">t micro-services; this helps in making the backend software more modular. The micro-services get wrapped as containers. A popular container choice is Docker. To mange the containers, developers employ container orchestration software such as Kurbenetes. </w:t>
      </w:r>
      <w:r>
        <w:rPr>
          <w:highlight w:val="none"/>
        </w:rPr>
      </w:r>
      <w:r/>
    </w:p>
    <w:p>
      <w:pPr>
        <w:rPr>
          <w:highlight w:val="none"/>
        </w:rPr>
      </w:pPr>
      <w:r>
        <w:rPr>
          <w:highlight w:val="none"/>
        </w:rPr>
        <w:t xml:space="preserve">The bigger dream of IOT development is to build a programmable world, ubiquitous technology. To achieve this</w:t>
      </w:r>
      <w:r>
        <w:rPr>
          <w:highlight w:val="none"/>
        </w:rPr>
        <w:t xml:space="preserve"> vision, fog computing and edge computing gradually emerged. These two technologies have no clear definition, they roughly propose that computing tasks should be transferable across many nodes. The main point being that the cloud should not be the only plac</w:t>
      </w:r>
      <w:r>
        <w:rPr>
          <w:highlight w:val="none"/>
        </w:rPr>
        <w:t xml:space="preserve">e where core processes are executed. This proposition is achievable because the processing power, storage and energy usage found in embedded environment has improved; we now have advanced CPU chips and high-volume storage components in the embedded chips.</w:t>
      </w:r>
      <w:r>
        <w:rPr>
          <w:highlight w:val="none"/>
        </w:rPr>
      </w:r>
      <w:r/>
    </w:p>
    <w:p>
      <w:pPr>
        <w:rPr>
          <w:highlight w:val="none"/>
        </w:rPr>
      </w:pPr>
      <w:r>
        <w:rPr>
          <w:highlight w:val="none"/>
        </w:rPr>
      </w:r>
      <w:r>
        <w:rPr>
          <w:highlight w:val="none"/>
        </w:rPr>
        <w:t xml:space="preserve">The challenge that arises is that the </w:t>
      </w:r>
      <w:r>
        <w:rPr>
          <w:highlight w:val="none"/>
        </w:rPr>
        <w:t xml:space="preserve">programming languages and tools used to write and execute the data processing applications found in the cloud might be not be supported by the runtime software found in the edge devices. As a result</w:t>
      </w:r>
      <w:r>
        <w:rPr>
          <w:highlight w:val="none"/>
        </w:rPr>
        <w:t xml:space="preserve"> the software portability required by the fog computing proposal becomes hard to implement. As mentioned in the report introduction chapter, the solution to this is to : define communication standards, API standards and use an isomorphic wrapper(container).</w:t>
      </w:r>
      <w:r>
        <w:rPr>
          <w:rFonts w:ascii="Arial" w:hAnsi="Arial" w:eastAsia="Times New Roman" w:cs="Arial"/>
          <w:color w:val="000000"/>
          <w:sz w:val="22"/>
          <w:szCs w:val="22"/>
          <w:highlight w:val="none"/>
        </w:rPr>
      </w:r>
      <w:r/>
    </w:p>
    <w:p>
      <w:pPr>
        <w:rPr>
          <w:highlight w:val="none"/>
        </w:rPr>
      </w:pPr>
      <w:r>
        <w:rPr>
          <w:highlight w:val="none"/>
        </w:rPr>
      </w:r>
      <w:r>
        <w:rPr>
          <w:highlight w:val="none"/>
        </w:rPr>
      </w:r>
      <w:r/>
    </w:p>
    <w:p>
      <w:pPr>
        <w:pStyle w:val="664"/>
        <w:rPr>
          <w:highlight w:val="none"/>
        </w:rPr>
      </w:pPr>
      <w:r/>
      <w:bookmarkStart w:id="16" w:name="_Toc16"/>
      <w:r>
        <w:rPr>
          <w:highlight w:val="none"/>
        </w:rPr>
        <w:t xml:space="preserve">Web Assembly</w:t>
      </w:r>
      <w:r/>
      <w:bookmarkEnd w:id="16"/>
      <w:r/>
      <w:r/>
    </w:p>
    <w:p>
      <w:r>
        <w:t xml:space="preserve">Web assembly is an intermediate language for a virtual stack CPU. This intermediate language can be represented in assembly form or binary form. In other words, it is a language made for a virtual ISA (Instruction set architecture)... And it so happens that the architecture is stack-based.</w:t>
      </w:r>
      <w:r/>
    </w:p>
    <w:p>
      <w:pPr>
        <w:rPr>
          <w:highlight w:val="none"/>
        </w:rPr>
      </w:pPr>
      <w:r>
        <w:t xml:space="preserve">Quick detour... Abstraction is an important concept in Computer Science, if a problem has too many details or multiple implementations... Just abstract it in simple wrappers and let the dirty impl</w:t>
      </w:r>
      <w:r>
        <w:t xml:space="preserve">ementations stay under that wrapper . For example, in the past, there were so many Operating systems cropping up. Every kernel developer came up with unique ways of implementing system calls. To simplify things, developers agreed to create a common System </w:t>
      </w:r>
      <w:r>
        <w:t xml:space="preserve">call abstraction, POSIX. Under this abstraction, they defined standard system call function signatures. From there on, developers had to use those agreed upon signatures but underneath those prototypes, they had the freedom to implement the functions in their own way.</w:t>
      </w:r>
      <w:r/>
    </w:p>
    <w:p>
      <w:pPr>
        <w:rPr>
          <w:highlight w:val="none"/>
        </w:rPr>
      </w:pPr>
      <w:r>
        <w:rPr>
          <w:highlight w:val="none"/>
        </w:rPr>
        <w:t xml:space="preserve">Back to webassembly. Webassembly employs the same abstraction technique. It abstracts an execution environment. Core webassembly abstracts a CPU. Combining </w:t>
      </w:r>
      <w:r>
        <w:rPr>
          <w:highlight w:val="none"/>
        </w:rPr>
        <w:t xml:space="preserve">Wasm+WASI</w:t>
      </w:r>
      <w:r>
        <w:rPr>
          <w:highlight w:val="none"/>
        </w:rPr>
        <w:t xml:space="preserve"> abstracts the CPU + the runtime running ontop of that CPU.</w:t>
      </w:r>
      <w:r>
        <w:rPr>
          <w:highlight w:val="none"/>
        </w:rPr>
        <w:t xml:space="preserve"> That runtime could be an OS or another application — it could be anything that has an exposed API.  </w:t>
      </w:r>
      <w:r/>
    </w:p>
    <w:p>
      <w:pPr>
        <w:rPr>
          <w:highlight w:val="none"/>
        </w:rPr>
      </w:pPr>
      <w:r>
        <w:rPr>
          <w:highlight w:val="none"/>
        </w:rPr>
        <w:t xml:space="preserve">Being that core webassembly abstracts CPUs, the wasm bytecode can be compiled to suit specific CPU ISAs. This makes wasm bytecode to be Architecture-independent.  </w:t>
      </w:r>
      <w:r>
        <w:rPr>
          <w:highlight w:val="none"/>
        </w:rPr>
      </w:r>
      <w:r/>
    </w:p>
    <w:p>
      <w:pPr>
        <w:rPr>
          <w:highlight w:val="none"/>
        </w:rPr>
      </w:pPr>
      <w:r>
        <w:rPr>
          <w:highlight w:val="none"/>
        </w:rPr>
        <w:t xml:space="preserve">U</w:t>
      </w:r>
      <w:r>
        <w:rPr>
          <w:highlight w:val="none"/>
        </w:rPr>
        <w:t xml:space="preserve">sing the WASI API, web assembly abstracts any underlying system, be it an operating system or an ethereum system. As long as you use the WASI prototypes in your wasm bytecode, that code can be compiled for that specific implementation of the target system.</w:t>
      </w:r>
      <w:r>
        <w:rPr>
          <w:highlight w:val="none"/>
        </w:rPr>
        <w:t xml:space="preserve"> This makes wasm platform-independent.</w:t>
      </w:r>
      <w:r/>
    </w:p>
    <w:p>
      <w:pPr>
        <w:rPr>
          <w:highlight w:val="none"/>
        </w:rPr>
      </w:pPr>
      <w:r>
        <w:rPr>
          <w:highlight w:val="none"/>
        </w:rPr>
        <w:t xml:space="preserve">All high level programming languages need to get compiled to the CPU target architecture. Using the LLVM compiler, a developer can compile any high level </w:t>
      </w:r>
      <w:r>
        <w:rPr>
          <w:highlight w:val="none"/>
        </w:rPr>
        <w:t xml:space="preserve">language to target the wasm virtual machine. This will in turn generate a .wat or .wasm file. A .wat file stands for (webAssembly Text). This .wat file contains human readable bytecode. The .wasm file contains machine code meant for the wasm virtual CPU.</w:t>
      </w:r>
      <w:r>
        <w:rPr>
          <w:highlight w:val="none"/>
        </w:rPr>
      </w:r>
      <w:r/>
    </w:p>
    <w:p>
      <w:pPr>
        <w:rPr>
          <w:highlight w:val="none"/>
        </w:rPr>
      </w:pPr>
      <w:r>
        <w:rPr>
          <w:highlight w:val="none"/>
        </w:rPr>
        <w:t xml:space="preserve">The webassembly file is known to be compact and memory-efficient. This is greatly attributed to the fact that the bytecode targets a stack-based system instead of a register-based system thereby reducing the number of arguments required for each assembly instruction.</w:t>
      </w:r>
      <w:r>
        <w:rPr>
          <w:highlight w:val="none"/>
        </w:rPr>
        <w:t xml:space="preserve"> </w:t>
      </w:r>
      <w:r/>
    </w:p>
    <w:p>
      <w:pPr>
        <w:rPr>
          <w:highlight w:val="none"/>
        </w:rPr>
      </w:pPr>
      <w:r>
        <w:rPr>
          <w:highlight w:val="none"/>
        </w:rPr>
      </w:r>
      <w:r/>
    </w:p>
    <w:p>
      <w:pPr>
        <w:pStyle w:val="664"/>
      </w:pPr>
      <w:r/>
      <w:bookmarkStart w:id="17" w:name="_Toc17"/>
      <w:r>
        <w:rPr>
          <w:highlight w:val="none"/>
        </w:rPr>
        <w:t xml:space="preserve">WebAssembly Runtimes</w:t>
      </w:r>
      <w:r/>
      <w:bookmarkEnd w:id="17"/>
      <w:r/>
      <w:r/>
    </w:p>
    <w:p>
      <w:pPr>
        <w:rPr>
          <w:highlight w:val="none"/>
        </w:rPr>
      </w:pPr>
      <w:r>
        <w:t xml:space="preserve">A runtime may mean a lot of things. In the context of this section, the word runtim</w:t>
      </w:r>
      <w:r>
        <w:t xml:space="preserve">e means a piece of software that provides and manages resources needed by another running process. For example, if a person plays a video game on a windows operating system, the windows operating system can be referred to as the runtime for the video game.</w:t>
      </w:r>
      <w:r/>
    </w:p>
    <w:p>
      <w:pPr>
        <w:rPr>
          <w:highlight w:val="none"/>
        </w:rPr>
      </w:pPr>
      <w:r>
        <w:rPr>
          <w:highlight w:val="none"/>
        </w:rPr>
        <w:t xml:space="preserve">A web-assembly runtime is a piece of software that provides and manages resources needed a wasm program. The </w:t>
      </w:r>
      <w:r>
        <w:rPr>
          <w:highlight w:val="none"/>
        </w:rPr>
        <w:t xml:space="preserve">web-assembly runtime</w:t>
      </w:r>
      <w:r>
        <w:rPr>
          <w:highlight w:val="none"/>
        </w:rPr>
        <w:t xml:space="preserve"> interfaces with the underlying host system. For example, the run-time might interface with a kernel or a bare metal hardware.</w:t>
      </w:r>
      <w:r>
        <w:rPr>
          <w:highlight w:val="none"/>
        </w:rPr>
      </w:r>
      <w:r/>
    </w:p>
    <w:p>
      <w:pPr>
        <w:rPr>
          <w:highlight w:val="none"/>
        </w:rPr>
      </w:pPr>
      <w:r>
        <w:rPr>
          <w:highlight w:val="none"/>
        </w:rPr>
        <w:t xml:space="preserve">A wasm runtime acts as the intermediary between the host system and the wasm modules. It performs the following functions :</w:t>
      </w:r>
      <w:r>
        <w:rPr>
          <w:highlight w:val="none"/>
        </w:rPr>
      </w:r>
      <w:r/>
    </w:p>
    <w:p>
      <w:pPr>
        <w:rPr>
          <w:highlight w:val="none"/>
        </w:rPr>
      </w:pPr>
      <w:r>
        <w:rPr>
          <w:highlight w:val="none"/>
        </w:rPr>
        <w:t xml:space="preserve"> </w:t>
      </w:r>
      <w:r>
        <w:rPr>
          <w:b/>
          <w:bCs/>
          <w:highlight w:val="none"/>
        </w:rPr>
        <w:t xml:space="preserve">Module loading and validation</w:t>
      </w:r>
      <w:r>
        <w:rPr>
          <w:highlight w:val="none"/>
        </w:rPr>
        <w:t xml:space="preserve">: The runtime locates the location of the wasm module, reads i</w:t>
      </w:r>
      <w:r>
        <w:rPr>
          <w:highlight w:val="none"/>
        </w:rPr>
        <w:t xml:space="preserve">t and stores the content in a read-only buffer. It then validates the WebAssembly module, ensuring that it adheres to the WebAssembly specifications and security requirements. It verifies the module's structure, type signatures, and validates its bytecode.</w:t>
      </w:r>
      <w:r/>
    </w:p>
    <w:p>
      <w:pPr>
        <w:rPr>
          <w:b w:val="0"/>
          <w:bCs w:val="0"/>
          <w:highlight w:val="none"/>
        </w:rPr>
      </w:pPr>
      <w:r>
        <w:rPr>
          <w:b/>
          <w:bCs/>
          <w:highlight w:val="none"/>
        </w:rPr>
        <w:t xml:space="preserve">Module compilation : </w:t>
      </w:r>
      <w:r>
        <w:rPr>
          <w:b w:val="0"/>
          <w:bCs w:val="0"/>
          <w:highlight w:val="none"/>
        </w:rPr>
        <w:t xml:space="preserve">For the webassembly modules to get executed by the underlying CPU, it needs to be compiled to native machine code. The Wasm Runtime con</w:t>
      </w:r>
      <w:r>
        <w:rPr>
          <w:b w:val="0"/>
          <w:bCs w:val="0"/>
          <w:highlight w:val="none"/>
        </w:rPr>
        <w:t xml:space="preserve">tains a compiler specifically for this job. Note that the compiler might be of any kind depending on the runtime’s specific implementation. For example, the compiler might be an Ahead-Of-Time compiler, a Just-In-Time compiler or even a combination of both.</w:t>
      </w:r>
      <w:r>
        <w:rPr>
          <w:b w:val="0"/>
          <w:bCs w:val="0"/>
          <w:highlight w:val="none"/>
        </w:rPr>
      </w:r>
      <w:r/>
    </w:p>
    <w:p>
      <w:pPr>
        <w:rPr>
          <w:b w:val="0"/>
          <w:bCs w:val="0"/>
          <w:highlight w:val="none"/>
        </w:rPr>
      </w:pPr>
      <w:r>
        <w:rPr>
          <w:b w:val="0"/>
          <w:bCs w:val="0"/>
          <w:highlight w:val="none"/>
        </w:rPr>
      </w:r>
      <w:r>
        <w:rPr>
          <w:b/>
          <w:bCs/>
          <w:highlight w:val="none"/>
        </w:rPr>
      </w:r>
      <w:r>
        <w:rPr>
          <w:b/>
          <w:bCs/>
          <w:highlight w:val="none"/>
        </w:rPr>
        <w:t xml:space="preserve">Import and e</w:t>
      </w:r>
      <w:r>
        <w:rPr>
          <w:b/>
          <w:bCs/>
          <w:highlight w:val="none"/>
        </w:rPr>
        <w:t xml:space="preserve">xport handling</w:t>
      </w:r>
      <w:r>
        <w:rPr>
          <w:highlight w:val="none"/>
        </w:rPr>
        <w:t xml:space="preserve">: WebAssembly modules can import functions and data from the host environment, such as JavaScript. The runtime facilitates the interaction between the WebAssembly module and the host environment by handling imports and exports.</w:t>
      </w:r>
      <w:r>
        <w:rPr>
          <w:highlight w:val="none"/>
        </w:rPr>
        <w:t xml:space="preserve"> It resolves the dependencies and connects the module's imports to the corresponding functions and data in the host environment.</w:t>
      </w:r>
      <w:r>
        <w:rPr>
          <w:b w:val="0"/>
          <w:bCs w:val="0"/>
          <w:highlight w:val="none"/>
        </w:rPr>
      </w:r>
      <w:r/>
    </w:p>
    <w:p>
      <w:r>
        <w:rPr>
          <w:b/>
          <w:bCs/>
          <w:highlight w:val="none"/>
        </w:rPr>
        <w:t xml:space="preserve">Memory management:</w:t>
      </w:r>
      <w:r>
        <w:rPr>
          <w:highlight w:val="none"/>
        </w:rPr>
        <w:t xml:space="preserve"> The runtime handles the memory management for the We</w:t>
      </w:r>
      <w:r>
        <w:rPr>
          <w:highlight w:val="none"/>
        </w:rPr>
        <w:t xml:space="preserve">bAssembly module.By interacting with the underlying operating system, It initiates commands that allocate and manage linear memory, which is a contiguous block of memory accessible to the module. The runtime provides functions for allocating, resizing, and</w:t>
      </w:r>
      <w:r>
        <w:rPr>
          <w:highlight w:val="none"/>
        </w:rPr>
        <w:t xml:space="preserve"> manipulating this memory. </w:t>
      </w:r>
      <w:r/>
    </w:p>
    <w:p>
      <w:pPr>
        <w:rPr>
          <w:highlight w:val="none"/>
        </w:rPr>
      </w:pPr>
      <w:r>
        <w:rPr>
          <w:b/>
          <w:bCs/>
          <w:highlight w:val="none"/>
        </w:rPr>
        <w:t xml:space="preserve">Execution:</w:t>
      </w:r>
      <w:r>
        <w:rPr>
          <w:highlight w:val="none"/>
        </w:rPr>
        <w:t xml:space="preserve"> By interacting with the un</w:t>
      </w:r>
      <w:r>
        <w:rPr>
          <w:highlight w:val="none"/>
        </w:rPr>
        <w:t xml:space="preserve">derlying OS, the  runtime executes the WebAssembly module's bytecode instructions. It provides an execution environment where the module can run, interpreting or compiling the bytecode to machine code for efficient execution. The runtime manages the execut</w:t>
      </w:r>
      <w:r>
        <w:rPr>
          <w:highlight w:val="none"/>
        </w:rPr>
        <w:t xml:space="preserve">ion stack and handles control flow, including function calls, loops, and branches.</w:t>
      </w:r>
      <w:r/>
    </w:p>
    <w:p>
      <w:pPr>
        <w:rPr>
          <w:b w:val="0"/>
          <w:bCs w:val="0"/>
          <w:highlight w:val="none"/>
        </w:rPr>
      </w:pPr>
      <w:r>
        <w:rPr>
          <w:b/>
          <w:bCs/>
          <w:highlight w:val="none"/>
        </w:rPr>
        <w:t xml:space="preserve">Capability-Based Security : </w:t>
      </w:r>
      <w:r>
        <w:rPr>
          <w:b w:val="0"/>
          <w:bCs w:val="0"/>
          <w:highlight w:val="none"/>
        </w:rPr>
        <w:t xml:space="preserve">By default, wasm mo</w:t>
      </w:r>
      <w:r>
        <w:rPr>
          <w:b w:val="0"/>
          <w:bCs w:val="0"/>
          <w:highlight w:val="none"/>
        </w:rPr>
        <w:t xml:space="preserve">dules are sandboxed, they cannot invoke any system calls or host functions. To do so, they reference the WASI functions in their bytecode OR they explicitly import host functions. Each function call made by the wasm module gets inspected and validated by t</w:t>
      </w:r>
      <w:r>
        <w:rPr>
          <w:b w:val="0"/>
          <w:bCs w:val="0"/>
          <w:highlight w:val="none"/>
        </w:rPr>
        <w:t xml:space="preserve">he wasm runtime. The Runtime checks if the function affects only the accessible resources, For example, if the wasm module is given access to file “x” only, the runtime will flag an error when the module tries to access any other file apart from file “x”. </w:t>
      </w:r>
      <w:r>
        <w:rPr>
          <w:b w:val="0"/>
          <w:bCs w:val="0"/>
          <w:highlight w:val="none"/>
        </w:rPr>
      </w:r>
      <w:r/>
    </w:p>
    <w:p>
      <w:r>
        <w:rPr>
          <w:b/>
          <w:bCs/>
          <w:highlight w:val="none"/>
        </w:rPr>
        <w:t xml:space="preserve">Garbage collection:</w:t>
      </w:r>
      <w:r>
        <w:rPr>
          <w:highlight w:val="none"/>
        </w:rPr>
        <w:t xml:space="preserve"> Some Wasm runtimes incorporate garbage collection mechanisms to automatically reclaim memory that is no longer in use by the WebAssembly module. Garbage collection helps manage memory resources efficiently and prevents memory leaks.</w:t>
      </w:r>
      <w:r>
        <w:rPr>
          <w:highlight w:val="none"/>
        </w:rPr>
      </w:r>
      <w:r/>
    </w:p>
    <w:p>
      <w:r>
        <w:rPr>
          <w:b/>
          <w:bCs/>
          <w:highlight w:val="none"/>
        </w:rPr>
        <w:t xml:space="preserve">Interoperability:</w:t>
      </w:r>
      <w:r>
        <w:rPr>
          <w:highlight w:val="none"/>
        </w:rPr>
        <w:t xml:space="preserve"> Wasm runtimes often provide interfaces or APIs that allow the WebAssembly module to interact with the host environment. This enables communication between the WebAssembly module and the surrounding application or system. For example, i</w:t>
      </w:r>
      <w:r>
        <w:rPr>
          <w:highlight w:val="none"/>
        </w:rPr>
        <w:t xml:space="preserve">t may provide functions to access the file system, network, or other platform-specific capabilities.</w:t>
      </w:r>
      <w:r/>
    </w:p>
    <w:p>
      <w:pPr>
        <w:rPr>
          <w:highlight w:val="none"/>
        </w:rPr>
      </w:pPr>
      <w:r>
        <w:rPr>
          <w:b/>
          <w:bCs/>
          <w:highlight w:val="none"/>
        </w:rPr>
        <w:t xml:space="preserve">Performance optimization</w:t>
      </w:r>
      <w:r>
        <w:rPr>
          <w:highlight w:val="none"/>
        </w:rPr>
        <w:t xml:space="preserve">: The runtime may employ various techniques to optimize the execution of WebAssembly modules. This can include just-in-time (JIT) compilation, where the bytecode is dynamically compiled to machine code for improved performance. R</w:t>
      </w:r>
      <w:r>
        <w:rPr>
          <w:highlight w:val="none"/>
        </w:rPr>
        <w:t xml:space="preserve">untimes can also utilize ahead-of-time (AOT) compilation to generate optimized machine code before execution.</w:t>
      </w:r>
      <w:r>
        <w:rPr>
          <w:highlight w:val="none"/>
        </w:rPr>
      </w:r>
      <w:r/>
    </w:p>
    <w:p>
      <w:pPr>
        <w:rPr>
          <w:highlight w:val="none"/>
        </w:rPr>
      </w:pPr>
      <w:r>
        <w:rPr>
          <w:highlight w:val="none"/>
        </w:rPr>
        <w:t xml:space="preserve">Some of the runtime examples include : wasmtime, wasmer and wasmi. There are tens of runtimes listed on github [5].</w:t>
      </w:r>
      <w:r>
        <w:rPr>
          <w:highlight w:val="none"/>
        </w:rPr>
      </w:r>
      <w:r/>
    </w:p>
    <w:p>
      <w:r/>
      <w:r/>
    </w:p>
    <w:p>
      <w:pPr>
        <w:pStyle w:val="666"/>
      </w:pPr>
      <w:r/>
      <w:bookmarkStart w:id="18" w:name="_Toc18"/>
      <w:r>
        <w:rPr>
          <w:highlight w:val="none"/>
        </w:rPr>
        <w:t xml:space="preserve">Security Capabilities of Wasm and Wasm Runtimes</w:t>
      </w:r>
      <w:r/>
      <w:bookmarkEnd w:id="18"/>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WebAssembly (Wasm) and Wasm runtimes provide several security capabilities to ensure the safe execution of code. Here are some of the key security features:</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Sandbox Execution:</w:t>
      </w:r>
      <w:r>
        <w:t xml:space="preserve"> Wasm code runs within a sandboxed environment, which isolates it from the host system and other code. This sandboxing prevents malicious code from accessing sensitive resources or interfering with the underlying system. The mechanism for implementig this sandbox execution is entirely up to the wasm runtime.</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Memory Safety:</w:t>
      </w:r>
      <w:r>
        <w:t xml:space="preserve"> Wasm enforces memory safety by using a linear memory model with bounds checking. This prevents buffer overflows and other memory-related vulnerabilities that can lead to security exploits. Wasm runtimes ensure that memory accesses stay withi</w:t>
      </w:r>
      <w:r>
        <w:t xml:space="preserve">n the defined bounds, preventing unauthorized access to data. A wasm module cannot directly access memory that is not withing the allocated linear memory. </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Validation and Verification</w:t>
      </w:r>
      <w:r>
        <w:t xml:space="preserve">: Before execution, Wasm modules are validated and verified by the runtime. This process ensures that the module adheres to the Wasm specifications, has correct type signatures, and is free from structural errors. Invalid or mali</w:t>
      </w:r>
      <w:r>
        <w:t xml:space="preserve">cious modules are rejected, preventing potential security risks.</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Sandboxed APIs:</w:t>
      </w:r>
      <w:r>
        <w:t xml:space="preserve"> Wasm runtimes provide a set of sandboxed APIs that allow controlled interaction with the host environment. These APIs provide limited access to system resources, such as file I/O, networking, or graphics, while preventing direct access to s</w:t>
      </w:r>
      <w:r>
        <w:t xml:space="preserve">ensitive operations or resources. This helps mitigate potential security th</w:t>
      </w:r>
      <w:r>
        <w:t xml:space="preserve">reats by enforcing access restrictions. This sandboxed APIs ensure that a wasm module only gets to use certain functions only. For example, you can refuse to provide the networking API to a calculator app. This forms the basis of capability-based security.</w:t>
      </w:r>
      <w:r/>
    </w:p>
    <w:p>
      <w:pPr>
        <w:ind w:left="0" w:right="0" w:firstLine="0"/>
        <w:spacing w:before="240" w:after="240"/>
        <w:pBdr>
          <w:top w:val="none" w:color="000000" w:sz="4" w:space="0"/>
          <w:left w:val="none" w:color="000000" w:sz="4" w:space="0"/>
          <w:bottom w:val="none" w:color="000000" w:sz="4" w:space="0"/>
          <w:right w:val="none" w:color="000000" w:sz="4" w:space="0"/>
        </w:pBdr>
      </w:pPr>
      <w:r>
        <w:rPr>
          <w:b/>
          <w:bCs/>
        </w:rPr>
        <w:t xml:space="preserve">Controlled Imports and Exports</w:t>
      </w:r>
      <w:r>
        <w:t xml:space="preserve">: Wasm modules can import and export functions, but the runtime controls these interactions. Import functions are explicitly linked to trusted and safe host functions, preventing unauthorized access or execution of arbitrary c</w:t>
      </w:r>
      <w:r>
        <w:t xml:space="preserve">ode. Exported functions are also subject to runtime enforcement, ensuring that they are used appropriately and securely by the host environment.</w:t>
      </w:r>
      <w:r>
        <w:rPr>
          <w:rFonts w:ascii="Times New Roman" w:hAnsi="Times New Roman" w:eastAsia="Times New Roman" w:cs="Times New Roman"/>
          <w:sz w:val="24"/>
        </w:rPr>
      </w:r>
      <w:r/>
    </w:p>
    <w:p>
      <w:pPr>
        <w:rPr>
          <w:rFonts w:ascii="Arial" w:hAnsi="Arial" w:eastAsia="Times New Roman" w:cs="Arial"/>
          <w:color w:val="000000"/>
          <w:sz w:val="22"/>
          <w:szCs w:val="22"/>
          <w:highlight w:val="none"/>
        </w:rPr>
      </w:pPr>
      <w:r>
        <w:rPr>
          <w:highlight w:val="none"/>
        </w:rPr>
      </w:r>
      <w:r>
        <w:rPr>
          <w:highlight w:val="none"/>
        </w:rPr>
      </w:r>
      <w:r/>
    </w:p>
    <w:p>
      <w:pPr>
        <w:pStyle w:val="666"/>
        <w:rPr>
          <w:highlight w:val="none"/>
        </w:rPr>
      </w:pPr>
      <w:r/>
      <w:bookmarkStart w:id="19" w:name="_Toc19"/>
      <w:r>
        <w:rPr>
          <w:rStyle w:val="667"/>
        </w:rPr>
        <w:t xml:space="preserve"> </w:t>
      </w:r>
      <w:r>
        <w:rPr>
          <w:rStyle w:val="667"/>
        </w:rPr>
        <w:t xml:space="preserve">Porting of webAssembly Runtimes to No-std environments</w:t>
      </w:r>
      <w:r/>
      <w:bookmarkEnd w:id="19"/>
      <w:r/>
      <w:r/>
    </w:p>
    <w:p>
      <w:pPr>
        <w:rPr>
          <w:highlight w:val="none"/>
        </w:rPr>
      </w:pPr>
      <w:r>
        <w:rPr>
          <w:highlight w:val="none"/>
        </w:rPr>
        <w:t xml:space="preserve">Majority of the wasm runtimes were built to run on the browser. But there have been many upcoming runtimes that have been built to run off-browser. For example wasmtime, wamR, Wasmi and Wagi. A good comparison of the different runtimes has been done by Appcypher[5]</w:t>
      </w:r>
      <w:r>
        <w:rPr>
          <w:highlight w:val="none"/>
        </w:rPr>
      </w:r>
    </w:p>
    <w:p>
      <w:pPr>
        <w:rPr>
          <w:highlight w:val="none"/>
        </w:rPr>
      </w:pPr>
      <w:r>
        <w:rPr>
          <w:highlight w:val="none"/>
        </w:rPr>
        <w:t xml:space="preserve">Some of them have been implemented as standalone command-line programs while some have been implemented as language-embeddable libraries.  </w:t>
      </w:r>
      <w:r>
        <w:rPr>
          <w:highlight w:val="none"/>
        </w:rPr>
      </w:r>
    </w:p>
    <w:p>
      <w:pPr>
        <w:rPr>
          <w:highlight w:val="none"/>
        </w:rPr>
      </w:pPr>
      <w:r>
        <w:rPr>
          <w:highlight w:val="none"/>
        </w:rPr>
        <w:t xml:space="preserve">Wasmtime was a compelling option being that it supports AOT compilation. Wasm3 was embeddable in a no-std environment but it is written in C and it has an Interpreter instead of an AOT compiler. Having an AOT compiler is crucial. An interpreter or a JIT compiler introduces unpredictability in performance and resource inefficiency; they waste energy, time and memory.</w:t>
      </w:r>
      <w:r>
        <w:rPr>
          <w:highlight w:val="none"/>
        </w:rPr>
      </w:r>
    </w:p>
    <w:p>
      <w:pPr>
        <w:rPr>
          <w:highlight w:val="none"/>
        </w:rPr>
      </w:pPr>
      <w:r>
        <w:rPr>
          <w:highlight w:val="none"/>
        </w:rPr>
        <w:t xml:space="preserve">Wasmi proved to be the best candidate. It was the only embeddable runtime that easily ran in a no-std environment. It can easily be imported as a rust-library crate. Porting wasmtime proved to be too hard a hill-climb. Wasmtime is tightly coupled to the operating systems that it runs on. The downside is that wasmi uses an interpreter instead of an AOT compiler.</w:t>
      </w:r>
      <w:r>
        <w:rPr>
          <w:highlight w:val="none"/>
        </w:rPr>
      </w:r>
      <w:r/>
    </w:p>
    <w:p>
      <w:pPr>
        <w:rPr>
          <w:highlight w:val="none"/>
        </w:rPr>
      </w:pPr>
      <w:r>
        <w:rPr>
          <w:highlight w:val="none"/>
        </w:rPr>
        <w:t xml:space="preserve"> </w:t>
      </w:r>
      <w:r>
        <w:rPr>
          <w:highlight w:val="none"/>
        </w:rPr>
      </w:r>
      <w:r/>
    </w:p>
    <w:p>
      <w:pPr>
        <w:pStyle w:val="666"/>
        <w:rPr>
          <w:highlight w:val="none"/>
        </w:rPr>
      </w:pPr>
      <w:r/>
      <w:bookmarkStart w:id="20" w:name="_Toc20"/>
      <w:r>
        <w:rPr>
          <w:highlight w:val="none"/>
        </w:rPr>
        <w:t xml:space="preserve">WASI and POSIX</w:t>
      </w:r>
      <w:r/>
      <w:bookmarkEnd w:id="20"/>
      <w:r/>
      <w:r>
        <w:rPr>
          <w:highlight w:val="none"/>
        </w:rPr>
      </w:r>
    </w:p>
    <w:p>
      <w:pPr>
        <w:rPr>
          <w:highlight w:val="none"/>
        </w:rPr>
      </w:pPr>
      <w:r/>
      <w:r>
        <w:t xml:space="preserve">WebAssembly System Interface (WASI) is a system interface that has been developed to enable WebAssembly (Wasm) applications to run securely and  efficiently across different platforms and operating systems.  WebAssembly itself is a binary instruction form</w:t>
      </w:r>
      <w:r>
        <w:t xml:space="preserve">at designed for safe and  efficient execution on web browsers and other environments. WASI extends  the capabilities of WebAssembly beyond the web, allowing it to be used  in a wide range of contexts, including server-side applications, edge  computing, an</w:t>
      </w:r>
      <w:r>
        <w:t xml:space="preserve">d more.</w:t>
      </w:r>
      <w:r>
        <w:t xml:space="preserve"> [6][7][8].</w:t>
      </w:r>
      <w:r/>
    </w:p>
    <w:p>
      <w:pPr>
        <w:rPr>
          <w:highlight w:val="none"/>
        </w:rPr>
      </w:pPr>
      <w:r>
        <w:rPr>
          <w:highlight w:val="none"/>
        </w:rPr>
        <w:t xml:space="preserve">For example, </w:t>
      </w:r>
      <w:r>
        <w:t xml:space="preserve">wasi-nn is an extension to WASI that provides neural network inference capabilities. It enables WebAssembly applications to perform machine  learning inference using standardized APIs, making it easier to deploy  and execute machine learning models</w:t>
      </w:r>
      <w:r>
        <w:rPr>
          <w:highlight w:val="none"/>
        </w:rPr>
        <w:t xml:space="preserve">  </w:t>
      </w:r>
      <w:r>
        <w:rPr>
          <w:highlight w:val="none"/>
        </w:rPr>
      </w:r>
    </w:p>
    <w:p>
      <w:pPr>
        <w:rPr>
          <w:highlight w:val="none"/>
        </w:rPr>
      </w:pPr>
      <w:r>
        <w:rPr>
          <w:highlight w:val="none"/>
        </w:rPr>
      </w:r>
      <w:r>
        <w:t xml:space="preserve">One of the primary goals of WASI is to provide a consistent runtime  environment for WebAssembly applications across different platforms,  architectures, and operating systems. This means that developers can  compile their code once and have confidence tha</w:t>
      </w:r>
      <w:r>
        <w:t xml:space="preserve">t it will run  consistently across various execution environments.</w:t>
      </w:r>
      <w:r>
        <w:rPr>
          <w:highlight w:val="none"/>
        </w:rPr>
      </w:r>
      <w:r>
        <w:rPr>
          <w:highlight w:val="none"/>
        </w:rPr>
      </w:r>
      <w:r>
        <w:rPr>
          <w:highlight w:val="none"/>
        </w:rPr>
      </w:r>
      <w:r>
        <w:rPr>
          <w:highlight w:val="none"/>
        </w:rPr>
      </w:r>
      <w:r>
        <w:rPr>
          <w:highlight w:val="none"/>
        </w:rPr>
      </w:r>
    </w:p>
    <w:p>
      <w:pPr>
        <w:rPr>
          <w:highlight w:val="none"/>
        </w:rPr>
      </w:pPr>
      <w:r>
        <w:rPr>
          <w:highlight w:val="none"/>
        </w:rPr>
        <w:t xml:space="preserve">POSIX on the other hand is a System Interface description purposefully built to abstract Operating system functionalities. P</w:t>
      </w:r>
      <w:r>
        <w:t xml:space="preserve">OSIX defines a standard set of interfaces, functions, and behaviors that  operating systems should provide if they want to be POSIX-compliant.  The goal is to ensure application portability across different Unix-like operating systems.</w:t>
      </w:r>
      <w:r>
        <w:rPr>
          <w:highlight w:val="none"/>
        </w:rPr>
        <w:t xml:space="preserve"> </w:t>
      </w:r>
      <w:r>
        <w:rPr>
          <w:highlight w:val="none"/>
        </w:rPr>
      </w:r>
    </w:p>
    <w:p>
      <w:pPr>
        <w:ind w:left="0" w:right="0" w:firstLine="0"/>
        <w:spacing w:before="240" w:after="240"/>
        <w:rPr>
          <w:b/>
          <w:bCs/>
        </w:rPr>
        <w:pBdr>
          <w:top w:val="none" w:color="000000" w:sz="4" w:space="0"/>
          <w:left w:val="none" w:color="000000" w:sz="4" w:space="0"/>
          <w:bottom w:val="none" w:color="000000" w:sz="4" w:space="0"/>
          <w:right w:val="none" w:color="000000" w:sz="4" w:space="0"/>
        </w:pBdr>
      </w:pPr>
      <w:r>
        <w:rPr>
          <w:b/>
          <w:bCs/>
        </w:rPr>
        <w:t xml:space="preserve">Advantages of POSIX in IoT:</w:t>
      </w:r>
      <w:r>
        <w:rPr>
          <w:b/>
          <w:bCs/>
        </w:rPr>
      </w:r>
    </w:p>
    <w:p>
      <w:pPr>
        <w:pStyle w:val="842"/>
        <w:numPr>
          <w:ilvl w:val="0"/>
          <w:numId w:val="13"/>
        </w:numPr>
        <w:ind w:right="0"/>
        <w:spacing w:before="240" w:after="240"/>
        <w:pBdr>
          <w:top w:val="none" w:color="000000" w:sz="4" w:space="0"/>
          <w:left w:val="none" w:color="000000" w:sz="4" w:space="0"/>
          <w:bottom w:val="none" w:color="000000" w:sz="4" w:space="0"/>
          <w:right w:val="none" w:color="000000" w:sz="4" w:space="0"/>
        </w:pBdr>
      </w:pPr>
      <w:r>
        <w:t xml:space="preserve">Compatibility: Many existing IoT devices and systems might already have POSIX support, making it easier to develop and port applications to these devices.</w:t>
      </w:r>
      <w:r/>
    </w:p>
    <w:p>
      <w:pPr>
        <w:pStyle w:val="842"/>
        <w:numPr>
          <w:ilvl w:val="0"/>
          <w:numId w:val="13"/>
        </w:numPr>
        <w:ind w:right="0"/>
        <w:spacing w:before="240" w:after="240"/>
        <w:pBdr>
          <w:top w:val="none" w:color="000000" w:sz="4" w:space="0"/>
          <w:left w:val="none" w:color="000000" w:sz="4" w:space="0"/>
          <w:bottom w:val="none" w:color="000000" w:sz="4" w:space="0"/>
          <w:right w:val="none" w:color="000000" w:sz="4" w:space="0"/>
        </w:pBdr>
      </w:pPr>
      <w:r>
        <w:t xml:space="preserve">Familiarity: Developers who are experienced with POSIX programming might find it more comfortable and familiar to work with this standard, as opposed to learning and adopting new technology like WASI.</w:t>
      </w:r>
      <w:r/>
    </w:p>
    <w:p>
      <w:pPr>
        <w:pStyle w:val="842"/>
        <w:numPr>
          <w:ilvl w:val="0"/>
          <w:numId w:val="13"/>
        </w:numPr>
        <w:ind w:right="0"/>
        <w:spacing w:before="240" w:after="240"/>
        <w:pBdr>
          <w:top w:val="none" w:color="000000" w:sz="4" w:space="0"/>
          <w:left w:val="none" w:color="000000" w:sz="4" w:space="0"/>
          <w:bottom w:val="none" w:color="000000" w:sz="4" w:space="0"/>
          <w:right w:val="none" w:color="000000" w:sz="4" w:space="0"/>
        </w:pBdr>
      </w:pPr>
      <w:r>
        <w:t xml:space="preserve">Legacy Systems: IoT deployments often involve older devices that lack the resources or compatibility for new technologies. POSIX support could cater to such legacy systems.</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Advantages of WASI in IoT:</w:t>
      </w:r>
      <w:r/>
    </w:p>
    <w:p>
      <w:pPr>
        <w:pStyle w:val="842"/>
        <w:numPr>
          <w:ilvl w:val="0"/>
          <w:numId w:val="16"/>
        </w:numPr>
        <w:ind w:right="0"/>
        <w:spacing w:before="240" w:after="240"/>
        <w:pBdr>
          <w:top w:val="none" w:color="000000" w:sz="4" w:space="0"/>
          <w:left w:val="none" w:color="000000" w:sz="4" w:space="0"/>
          <w:bottom w:val="none" w:color="000000" w:sz="4" w:space="0"/>
          <w:right w:val="none" w:color="000000" w:sz="4" w:space="0"/>
        </w:pBdr>
      </w:pPr>
      <w:r>
        <w:t xml:space="preserve">Security Isolation: One of the key benefits of WASI is its strong security isolation. It restricts applications from accessing the underlying system in ways that could pose security risks. This is crucial for IoT devices, where security vulnerabilities can</w:t>
      </w:r>
      <w:r>
        <w:t xml:space="preserve"> have serious consequences.</w:t>
      </w:r>
      <w:r/>
    </w:p>
    <w:p>
      <w:pPr>
        <w:pStyle w:val="842"/>
        <w:numPr>
          <w:ilvl w:val="0"/>
          <w:numId w:val="16"/>
        </w:numPr>
        <w:ind w:right="0"/>
        <w:spacing w:before="240" w:after="240"/>
        <w:pBdr>
          <w:top w:val="none" w:color="000000" w:sz="4" w:space="0"/>
          <w:left w:val="none" w:color="000000" w:sz="4" w:space="0"/>
          <w:bottom w:val="none" w:color="000000" w:sz="4" w:space="0"/>
          <w:right w:val="none" w:color="000000" w:sz="4" w:space="0"/>
        </w:pBdr>
      </w:pPr>
      <w:r>
        <w:t xml:space="preserve">Portability: While POSIX provides compatibility across various Unix-like systems, it might not cover the entire IoT landscape, which includes diverse devices with different operating systems or even bare-metal environments. WASI containers offer a more con</w:t>
      </w:r>
      <w:r>
        <w:t xml:space="preserve">sistent runtime across a wider range of systems.</w:t>
      </w:r>
      <w:r/>
    </w:p>
    <w:p>
      <w:pPr>
        <w:ind w:left="709" w:right="0" w:firstLine="0"/>
        <w:spacing w:before="240" w:after="240"/>
        <w:rPr>
          <w:highlight w:val="none"/>
        </w:rPr>
        <w:pBdr>
          <w:top w:val="none" w:color="000000" w:sz="4" w:space="0"/>
          <w:left w:val="none" w:color="000000" w:sz="4" w:space="0"/>
          <w:bottom w:val="none" w:color="000000" w:sz="4" w:space="0"/>
          <w:right w:val="none" w:color="000000" w:sz="4" w:space="0"/>
        </w:pBdr>
      </w:pPr>
      <w:r>
        <w:rPr>
          <w:highlight w:val="none"/>
        </w:rPr>
      </w:r>
      <w:r>
        <w:t xml:space="preserve">Example: Let's say you have an IoT device that uses a  specialized real-time operating system (RTOS) that doesn't fully adhere  to POSIX standards. Porting a POSIX-based application to this device  might require significant modifications due to differences</w:t>
      </w:r>
      <w:r>
        <w:t xml:space="preserve"> in APIs and  behaviors.</w:t>
      </w:r>
      <w:r>
        <w:rPr>
          <w:highlight w:val="none"/>
        </w:rPr>
        <w:t xml:space="preserve"> </w:t>
      </w:r>
      <w:r>
        <w:rPr>
          <w:rFonts w:ascii="Times New Roman" w:hAnsi="Times New Roman" w:eastAsia="Times New Roman" w:cs="Times New Roman"/>
          <w:sz w:val="24"/>
          <w:szCs w:val="24"/>
        </w:rPr>
      </w:r>
    </w:p>
    <w:p>
      <w:pPr>
        <w:ind w:left="709" w:right="0" w:firstLine="0"/>
        <w:spacing w:before="240" w:after="240"/>
        <w:rPr>
          <w:highlight w:val="none"/>
        </w:rPr>
        <w:pBdr>
          <w:top w:val="none" w:color="000000" w:sz="4" w:space="0"/>
          <w:left w:val="none" w:color="000000" w:sz="4" w:space="0"/>
          <w:bottom w:val="none" w:color="000000" w:sz="4" w:space="0"/>
          <w:right w:val="none" w:color="000000" w:sz="4" w:space="0"/>
        </w:pBdr>
      </w:pPr>
      <w:r>
        <w:rPr>
          <w:highlight w:val="none"/>
        </w:rPr>
      </w:r>
      <w:r>
        <w:t xml:space="preserve">While POSIX provides portability within the scope of Unix-like systems,  WASI extends this portability to a wider range of environments.</w:t>
      </w:r>
      <w:r>
        <w:rPr>
          <w:highlight w:val="none"/>
        </w:rPr>
      </w:r>
      <w:r/>
    </w:p>
    <w:p>
      <w:pPr>
        <w:ind w:left="709" w:right="0" w:firstLine="0"/>
        <w:spacing w:before="240" w:after="24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66"/>
        <w:rPr>
          <w:rFonts w:ascii="Times New Roman" w:hAnsi="Times New Roman" w:eastAsia="Times New Roman" w:cs="Times New Roman"/>
          <w:sz w:val="24"/>
          <w:szCs w:val="24"/>
        </w:rPr>
      </w:pPr>
      <w:r/>
      <w:bookmarkStart w:id="21" w:name="_Toc21"/>
      <w:r>
        <w:rPr>
          <w:highlight w:val="none"/>
        </w:rPr>
        <w:t xml:space="preserve">Kernel Designs</w:t>
      </w:r>
      <w:r/>
      <w:bookmarkEnd w:id="21"/>
      <w:r/>
      <w:r>
        <w:rPr>
          <w:highlight w:val="none"/>
        </w:rPr>
      </w:r>
    </w:p>
    <w:p>
      <w:r>
        <w:t xml:space="preserve">The kernel designs vary, there are no definite designs. For example, one might say that kernel A is a micro-kernel because the kernel services run as user processes, while another person might say that the same kernel is a monolith because its drivers are implemented as part of the core kernel. Naming designs is subjective.  </w:t>
      </w:r>
      <w:r/>
    </w:p>
    <w:p>
      <w:pPr>
        <w:rPr>
          <w:highlight w:val="none"/>
        </w:rPr>
      </w:pPr>
      <w:r>
        <w:t xml:space="preserve">Due to the subjectivity, this chapter describes analyzed kernels. Whether they are real-time Operating systems, monoliths or micro-kernels</w:t>
      </w:r>
      <w:r>
        <w:t xml:space="preserve"> or any other categorization , that is completely up to the reader.  </w:t>
      </w:r>
      <w:r/>
    </w:p>
    <w:p>
      <w:pPr>
        <w:pStyle w:val="668"/>
      </w:pPr>
      <w:r/>
      <w:bookmarkStart w:id="22" w:name="_Toc22"/>
      <w:r>
        <w:rPr>
          <w:highlight w:val="none"/>
        </w:rPr>
        <w:t xml:space="preserve">Tock</w:t>
      </w:r>
      <w:r/>
      <w:bookmarkEnd w:id="22"/>
      <w:r/>
      <w:r>
        <w:rPr>
          <w:highlight w:val="none"/>
        </w:rPr>
      </w:r>
    </w:p>
    <w:p>
      <w:r/>
      <w:r>
        <w:t xml:space="preserve">The Tock Operating System is an open-source, event-driven operating  system designed primarily for low-power, embedded systems and Internet  of Things (IoT) devices. It is specifically engineered to address the  challenges posed by constrained hardware res</w:t>
      </w:r>
      <w:r>
        <w:t xml:space="preserve">ources, real-time  requirements, and security considerations. [9][10]</w:t>
      </w:r>
      <w:r/>
    </w:p>
    <w:p>
      <w:pPr>
        <w:rPr>
          <w:highlight w:val="none"/>
        </w:rPr>
      </w:pPr>
      <w:r>
        <w:t xml:space="preserve">Here are some key design  aspects of the Tock Operating System:</w:t>
      </w:r>
      <w:r/>
      <w:r/>
    </w:p>
    <w:p>
      <w:pPr>
        <w:rPr>
          <w:highlight w:val="none"/>
        </w:rPr>
      </w:pPr>
      <w:r>
        <w:rPr>
          <w:highlight w:val="none"/>
        </w:rPr>
      </w:r>
      <w:r>
        <w:rPr>
          <w:b/>
          <w:bCs/>
        </w:rPr>
        <w:t xml:space="preserve">Event-Driven Architecture</w:t>
      </w:r>
      <w:r>
        <w:t xml:space="preserve">: Tock uses an event-driven  architecture, where applications and kernel components respond to  asynchronous events, such as sensor readings or timer expirations. This  approach allows for efficient use of resources, as components </w:t>
      </w:r>
      <w:r>
        <w:t xml:space="preserve">are  activated only when necessa</w:t>
      </w:r>
      <w:r>
        <w:rPr>
          <w:highlight w:val="none"/>
        </w:rPr>
        <w:t xml:space="preserve">ry</w:t>
      </w:r>
      <w:r>
        <w:rPr>
          <w:highlight w:val="none"/>
        </w:rPr>
      </w:r>
    </w:p>
    <w:p>
      <w:pPr>
        <w:rPr>
          <w:highlight w:val="none"/>
        </w:rPr>
      </w:pPr>
      <w:r>
        <w:rPr>
          <w:highlight w:val="none"/>
        </w:rPr>
      </w:r>
      <w:r>
        <w:rPr>
          <w:b/>
          <w:bCs/>
        </w:rPr>
        <w:t xml:space="preserve">Multithreading and Isolation:</w:t>
      </w:r>
      <w:r>
        <w:t xml:space="preserve"> Tock supports  multithreading, allowing multiple tasks to run concurrently. Each task  has its own stack and memory space, which helps prevent one task from  interfering with another. This isolation improves system reliability</w:t>
      </w:r>
      <w:r>
        <w:t xml:space="preserve"> and  security.</w:t>
      </w:r>
      <w:r>
        <w:rPr>
          <w:highlight w:val="none"/>
        </w:rPr>
      </w:r>
      <w:r>
        <w:rPr>
          <w:highlight w:val="none"/>
        </w:rPr>
      </w:r>
    </w:p>
    <w:p>
      <w:pPr>
        <w:rPr>
          <w:highlight w:val="none"/>
        </w:rPr>
      </w:pPr>
      <w:r>
        <w:rPr>
          <w:highlight w:val="none"/>
        </w:rPr>
      </w:r>
      <w:r>
        <w:rPr>
          <w:b/>
          <w:bCs/>
        </w:rPr>
        <w:t xml:space="preserve">Small Kernel Size</w:t>
      </w:r>
      <w:r>
        <w:t xml:space="preserve">: Tock's kernel is designed to be  compact, which is important for resource-constrained devices. This small  kernel size minimizes memory overhead and leaves more resources  available for applications.</w:t>
      </w:r>
      <w:r>
        <w:rPr>
          <w:highlight w:val="none"/>
        </w:rPr>
      </w:r>
      <w:r>
        <w:rPr>
          <w:highlight w:val="none"/>
        </w:rPr>
      </w:r>
    </w:p>
    <w:p>
      <w:pPr>
        <w:rPr>
          <w:highlight w:val="none"/>
        </w:rPr>
      </w:pPr>
      <w:r>
        <w:rPr>
          <w:highlight w:val="none"/>
        </w:rPr>
        <w:t xml:space="preserve">Applications are loadable, one need not compile the application together with the kernel. Tock seperates the Apps from the kernel using the Memory Protection Unit; to this regard, Tock assumes that the host system has an MPU. But if the underlying host architecture does not have an MPU, one can configure the kernel to use a virtual MPU. </w:t>
      </w:r>
      <w:r>
        <w:rPr>
          <w:highlight w:val="none"/>
        </w:rPr>
      </w:r>
    </w:p>
    <w:p>
      <w:pPr>
        <w:pStyle w:val="670"/>
        <w:rPr>
          <w:highlight w:val="none"/>
        </w:rPr>
      </w:pPr>
      <w:r/>
      <w:bookmarkStart w:id="23" w:name="_Toc23"/>
      <w:r>
        <w:rPr>
          <w:highlight w:val="none"/>
        </w:rPr>
        <w:t xml:space="preserve">Tock architectural Design</w:t>
      </w:r>
      <w:r/>
      <w:bookmarkEnd w:id="23"/>
      <w:r/>
      <w:r>
        <w:rPr>
          <w:highlight w:val="none"/>
        </w:rPr>
      </w:r>
    </w:p>
    <w:p>
      <w:pPr>
        <w:rPr>
          <w:highlight w:val="none"/>
        </w:rPr>
      </w:pPr>
      <w:r>
        <w:rPr>
          <w:highlight w:val="none"/>
        </w:rPr>
        <mc:AlternateContent>
          <mc:Choice Requires="wpg">
            <w:drawing>
              <wp:inline xmlns:wp="http://schemas.openxmlformats.org/drawingml/2006/wordprocessingDrawing" distT="0" distB="0" distL="0" distR="0">
                <wp:extent cx="5940425" cy="3494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69035" name=""/>
                        <pic:cNvPicPr>
                          <a:picLocks noChangeAspect="1"/>
                        </pic:cNvPicPr>
                        <pic:nvPr/>
                      </pic:nvPicPr>
                      <pic:blipFill>
                        <a:blip r:embed="rId18"/>
                        <a:stretch/>
                      </pic:blipFill>
                      <pic:spPr bwMode="auto">
                        <a:xfrm>
                          <a:off x="0" y="0"/>
                          <a:ext cx="5940424" cy="3494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8pt;height:275.1pt;mso-wrap-distance-left:0.0pt;mso-wrap-distance-top:0.0pt;mso-wrap-distance-right:0.0pt;mso-wrap-distance-bottom:0.0pt;" stroked="false">
                <v:path textboxrect="0,0,0,0"/>
                <v:imagedata r:id="rId18" o:title=""/>
              </v:shape>
            </w:pict>
          </mc:Fallback>
        </mc:AlternateContent>
      </w:r>
      <w:r>
        <w:rPr>
          <w:highlight w:val="none"/>
        </w:rPr>
      </w:r>
    </w:p>
    <w:p>
      <w:pPr>
        <w:rPr>
          <w:highlight w:val="none"/>
        </w:rPr>
      </w:pPr>
      <w:r>
        <w:rPr>
          <w:highlight w:val="none"/>
        </w:rPr>
        <w:t xml:space="preserve">The drivers (both low and High) are not part of the Kernel. </w:t>
      </w:r>
      <w:r>
        <w:rPr>
          <w:highlight w:val="none"/>
        </w:rPr>
        <w:t xml:space="preserve">The Apps and Services are also not part of the kernel. </w:t>
      </w:r>
      <w:r>
        <w:rPr>
          <w:highlight w:val="none"/>
        </w:rPr>
      </w:r>
      <w:r>
        <w:rPr>
          <w:highlight w:val="none"/>
        </w:rPr>
        <w:t xml:space="preserve">The Apps are programs that users can directly interact with.  </w:t>
      </w:r>
      <w:r/>
      <w:r>
        <w:rPr>
          <w:highlight w:val="none"/>
        </w:rPr>
      </w:r>
    </w:p>
    <w:p>
      <w:pPr>
        <w:rPr>
          <w:highlight w:val="none"/>
        </w:rPr>
      </w:pPr>
      <w:r>
        <w:rPr>
          <w:highlight w:val="none"/>
        </w:rPr>
        <w:t xml:space="preserve">The services are programs that continuously run in the background and are meant to be summoned by other software. They are not typically used by users. They can be things like a server.</w:t>
      </w:r>
      <w:r>
        <w:rPr>
          <w:highlight w:val="none"/>
        </w:rPr>
      </w:r>
      <w:r>
        <w:rPr>
          <w:highlight w:val="none"/>
        </w:rPr>
      </w:r>
    </w:p>
    <w:p>
      <w:r>
        <w:rPr>
          <w:highlight w:val="none"/>
        </w:rPr>
        <w:t xml:space="preserve">The low_level drivers are pieces of software that come pre_witten inside the hardware. They can directly interact with the hardware. </w:t>
      </w:r>
      <w:r>
        <w:rPr>
          <w:highlight w:val="none"/>
        </w:rPr>
        <w:t xml:space="preserve">These drivers expose a Hardware Interface Layer to the Kernel.   </w:t>
      </w:r>
      <w:r/>
      <w:r>
        <w:rPr>
          <w:highlight w:val="none"/>
        </w:rPr>
      </w:r>
    </w:p>
    <w:p>
      <w:pPr>
        <w:rPr>
          <w:highlight w:val="none"/>
        </w:rPr>
      </w:pPr>
      <w:r>
        <w:rPr>
          <w:highlight w:val="none"/>
        </w:rPr>
        <w:t xml:space="preserve">These low level drivers are Board specific and device specific. The kernel needs to find a way to abstract this.  </w:t>
      </w:r>
      <w:r>
        <w:rPr>
          <w:highlight w:val="none"/>
        </w:rPr>
        <w:t xml:space="preserve">The kernel takes this low level and specific Interface and exposes it to the Higher level drivers using a kernel_defined_standard Interface.  </w:t>
      </w:r>
      <w:r>
        <w:rPr>
          <w:highlight w:val="none"/>
        </w:rPr>
      </w:r>
      <w:r>
        <w:rPr>
          <w:highlight w:val="none"/>
        </w:rPr>
      </w:r>
    </w:p>
    <w:p>
      <w:pPr>
        <w:rPr>
          <w:highlight w:val="none"/>
        </w:rPr>
      </w:pPr>
      <w:r>
        <w:rPr>
          <w:highlight w:val="none"/>
        </w:rPr>
      </w:r>
      <w:r>
        <w:rPr>
          <w:highlight w:val="none"/>
        </w:rPr>
        <w:t xml:space="preserve">The capsules (ie. High_level_Agnostic_drivers), provide APIs that can be imported to be part of the SYSCALL interface.</w:t>
      </w:r>
      <w:r>
        <w:rPr>
          <w:highlight w:val="none"/>
        </w:rPr>
      </w:r>
      <w:r>
        <w:rPr>
          <w:highlight w:val="none"/>
        </w:rPr>
      </w:r>
    </w:p>
    <w:p>
      <w:r>
        <w:rPr>
          <w:highlight w:val="none"/>
        </w:rPr>
        <w:t xml:space="preserve">Now, the drivers need to access registers directly. But this requires the Driver_writers to use unsafe RUST.  </w:t>
      </w:r>
      <w:r/>
    </w:p>
    <w:p>
      <w:r>
        <w:rPr>
          <w:highlight w:val="none"/>
        </w:rPr>
        <w:t xml:space="preserve">The kernel is considered memory safe because the compiler did all the memory checks at compile time. The compiler does not check memory safety within unsafe rust blocks. So the tock kernel developers were compelled to reduce the number of unsafe blocks in any kernel Rust code.  </w:t>
      </w:r>
      <w:r/>
    </w:p>
    <w:p>
      <w:r>
        <w:rPr>
          <w:highlight w:val="none"/>
        </w:rPr>
        <w:t xml:space="preserve">The problem becomes that all drivers will end up having unsafe code. This is because registers are accessed using raw pointers. </w:t>
      </w:r>
      <w:r/>
      <w:r>
        <w:rPr>
          <w:highlight w:val="none"/>
        </w:rPr>
        <w:t xml:space="preserve">Tock solves this problem by defining a register_interface below the low_level_drivers. </w:t>
      </w:r>
      <w:r/>
      <w:r>
        <w:rPr>
          <w:highlight w:val="none"/>
        </w:rPr>
      </w:r>
    </w:p>
    <w:p>
      <w:pPr>
        <w:rPr>
          <w:highlight w:val="none"/>
        </w:rPr>
      </w:pPr>
      <w:r>
        <w:rPr>
          <w:highlight w:val="none"/>
        </w:rPr>
        <w:t xml:space="preserve">This register interface provides consistent safe functions for accessing memory. This safe functions are unsafe functions that have been wrapped with safe code. </w:t>
      </w:r>
      <w:r>
        <w:rPr>
          <w:highlight w:val="none"/>
        </w:rPr>
        <w:t xml:space="preserve">This ensures that all drivers do not get to have the necessity to declare any unsafe block. They only have to call the memory_interface safe functions. </w:t>
      </w:r>
      <w:r>
        <w:rPr>
          <w:highlight w:val="none"/>
        </w:rPr>
      </w:r>
      <w:r>
        <w:rPr>
          <w:highlight w:val="none"/>
        </w:rPr>
        <w:t xml:space="preserve">Tock does not allow any unsafe code in the Capsules.</w:t>
      </w:r>
      <w:r/>
      <w:r>
        <w:rPr>
          <w:highlight w:val="none"/>
        </w:rPr>
      </w:r>
      <w:r>
        <w:rPr>
          <w:highlight w:val="none"/>
        </w:rPr>
      </w:r>
    </w:p>
    <w:p>
      <w:pPr>
        <w:rPr>
          <w:highlight w:val="none"/>
        </w:rPr>
      </w:pPr>
      <w:r>
        <w:rPr>
          <w:highlight w:val="none"/>
        </w:rPr>
      </w:r>
      <w:r>
        <w:rPr>
          <w:highlight w:val="none"/>
        </w:rPr>
      </w:r>
    </w:p>
    <w:p>
      <w:r>
        <w:rPr>
          <w:rStyle w:val="671"/>
        </w:rPr>
        <w:t xml:space="preserve">Functions of the Tock Kernel :</w:t>
      </w:r>
      <w:r>
        <w:rPr>
          <w:b/>
          <w:bCs/>
          <w:highlight w:val="none"/>
        </w:rPr>
        <w:t xml:space="preserve"> </w:t>
      </w:r>
      <w:r>
        <w:rPr>
          <w:b/>
          <w:bCs/>
          <w:highlight w:val="none"/>
        </w:rPr>
      </w:r>
      <w:r/>
    </w:p>
    <w:p>
      <w:r>
        <w:rPr>
          <w:highlight w:val="none"/>
        </w:rPr>
        <w:t xml:space="preserve">1. Schedule the Apps and services. Who gets to use the CPU?</w:t>
      </w:r>
      <w:r>
        <w:rPr>
          <w:highlight w:val="none"/>
        </w:rPr>
      </w:r>
      <w:r/>
    </w:p>
    <w:p>
      <w:r>
        <w:rPr>
          <w:highlight w:val="none"/>
        </w:rPr>
        <w:t xml:space="preserve">2. Memory Management : Allocate/deallocate/track memory needed by the Apps and Services</w:t>
      </w:r>
      <w:r>
        <w:rPr>
          <w:highlight w:val="none"/>
        </w:rPr>
      </w:r>
      <w:r/>
    </w:p>
    <w:p>
      <w:r>
        <w:rPr>
          <w:highlight w:val="none"/>
        </w:rPr>
        <w:t xml:space="preserve">3. Provides mechanisms for Inter-process communication</w:t>
      </w:r>
      <w:r>
        <w:rPr>
          <w:highlight w:val="none"/>
        </w:rPr>
      </w:r>
      <w:r/>
    </w:p>
    <w:p>
      <w:r>
        <w:rPr>
          <w:highlight w:val="none"/>
        </w:rPr>
        <w:t xml:space="preserve">4. Providing an interface for the Apps and Services</w:t>
      </w:r>
      <w:r>
        <w:rPr>
          <w:highlight w:val="none"/>
        </w:rPr>
      </w:r>
      <w:r/>
    </w:p>
    <w:p>
      <w:pPr>
        <w:rPr>
          <w:b/>
          <w:bCs/>
          <w:highlight w:val="none"/>
        </w:rPr>
      </w:pPr>
      <w:r>
        <w:rPr>
          <w:highlight w:val="none"/>
        </w:rPr>
        <w:t xml:space="preserve">5. Providing an interface to drivers (High_level_drivers AND low_level_drivers)</w:t>
      </w:r>
      <w:r>
        <w:rPr>
          <w:highlight w:val="none"/>
        </w:rPr>
      </w:r>
      <w:r/>
      <w:r>
        <w:rPr>
          <w:highlight w:val="none"/>
        </w:rPr>
      </w:r>
      <w:r>
        <w:rPr>
          <w:highlight w:val="none"/>
        </w:rPr>
      </w:r>
      <w:r>
        <w:rPr>
          <w:b/>
          <w:bCs/>
          <w:highlight w:val="none"/>
        </w:rPr>
      </w:r>
      <w:r>
        <w:rPr>
          <w:highlight w:val="none"/>
        </w:rPr>
      </w:r>
      <w:r>
        <w:rPr>
          <w:highlight w:val="none"/>
        </w:rPr>
      </w:r>
      <w:r>
        <w:rPr>
          <w:b/>
          <w:bCs/>
          <w:highlight w:val="none"/>
        </w:rPr>
      </w:r>
    </w:p>
    <w:p>
      <w:pPr>
        <w:pStyle w:val="670"/>
        <w:rPr>
          <w:b/>
          <w:bCs/>
          <w:highlight w:val="none"/>
        </w:rPr>
      </w:pPr>
      <w:r/>
      <w:bookmarkStart w:id="24" w:name="_Toc24"/>
      <w:r>
        <w:rPr>
          <w:b/>
          <w:bCs/>
          <w:highlight w:val="none"/>
        </w:rPr>
        <w:t xml:space="preserve">System Calls</w:t>
      </w:r>
      <w:r/>
      <w:bookmarkEnd w:id="24"/>
      <w:r/>
      <w:r>
        <w:rPr>
          <w:b/>
          <w:bCs/>
          <w:highlight w:val="none"/>
        </w:rPr>
      </w:r>
    </w:p>
    <w:p>
      <w:pPr>
        <w:rPr>
          <w:highlight w:val="none"/>
        </w:rPr>
      </w:pPr>
      <w:r>
        <w:rPr>
          <w:highlight w:val="none"/>
        </w:rPr>
        <w:t xml:space="preserve">Tock uses both synchronous and asynchronous system calls.  </w:t>
      </w:r>
      <w:r/>
    </w:p>
    <w:p>
      <w:r>
        <w:rPr>
          <w:highlight w:val="none"/>
        </w:rPr>
        <w:t xml:space="preserve">Synchronous calls for simple tasks that take negligible time : For Example getting the number of GPIO pins (General Purpose I/O pins).  </w:t>
      </w:r>
      <w:r/>
    </w:p>
    <w:p>
      <w:pPr>
        <w:rPr>
          <w:highlight w:val="none"/>
        </w:rPr>
      </w:pPr>
      <w:r>
        <w:rPr>
          <w:highlight w:val="none"/>
        </w:rPr>
        <w:t xml:space="preserve">Asynchronous calls for operations that might take some time : E.g. reading and writing to a peripheral device. </w:t>
      </w:r>
      <w:r>
        <w:rPr>
          <w:highlight w:val="none"/>
        </w:rPr>
        <w:t xml:space="preserve">  </w:t>
      </w:r>
      <w:r/>
      <w:r/>
    </w:p>
    <w:p>
      <w:pPr>
        <w:pStyle w:val="670"/>
        <w:rPr>
          <w:b/>
          <w:bCs/>
          <w:highlight w:val="none"/>
        </w:rPr>
      </w:pPr>
      <w:r/>
      <w:bookmarkStart w:id="25" w:name="_Toc25"/>
      <w:r>
        <w:rPr>
          <w:b/>
          <w:bCs/>
          <w:highlight w:val="none"/>
        </w:rPr>
        <w:t xml:space="preserve">The Problem of Dynamic Memory Allocation</w:t>
      </w:r>
      <w:r/>
      <w:bookmarkEnd w:id="25"/>
      <w:r/>
      <w:r>
        <w:rPr>
          <w:b/>
          <w:bCs/>
          <w:highlight w:val="none"/>
        </w:rPr>
      </w:r>
    </w:p>
    <w:p>
      <w:pPr>
        <w:rPr>
          <w:b w:val="0"/>
          <w:bCs w:val="0"/>
          <w:highlight w:val="none"/>
        </w:rPr>
      </w:pPr>
      <w:r>
        <w:rPr>
          <w:b w:val="0"/>
          <w:bCs w:val="0"/>
          <w:highlight w:val="none"/>
        </w:rPr>
      </w:r>
      <w:r>
        <w:t xml:space="preserve">Dynamic memory allocation, often done using functions like malloc() and free(),  allows programs to request and release memory from the system's heap  during runtime. While dynamic memory allocation is powerful, it can  introduce several challenges and com</w:t>
      </w:r>
      <w:r>
        <w:t xml:space="preserve">plexities</w:t>
      </w:r>
      <w:r>
        <w:rPr>
          <w:b w:val="0"/>
          <w:bCs w:val="0"/>
          <w:highlight w:val="none"/>
        </w:rPr>
        <w:t xml:space="preserve">.</w:t>
      </w:r>
      <w:r>
        <w:rPr>
          <w:b w:val="0"/>
          <w:bCs w:val="0"/>
          <w:highlight w:val="none"/>
        </w:rPr>
      </w:r>
    </w:p>
    <w:p>
      <w:pPr>
        <w:rPr>
          <w:b w:val="0"/>
          <w:bCs w:val="0"/>
          <w:highlight w:val="none"/>
        </w:rPr>
      </w:pPr>
      <w:r>
        <w:rPr>
          <w:b w:val="0"/>
          <w:bCs w:val="0"/>
          <w:highlight w:val="none"/>
        </w:rPr>
        <w:t xml:space="preserve">For example, it may cause fragmentation of the physical memory. Paging does not solve this issue, it just eases it. Fragmentation can lead to performance latency when its time to defragment the fragmented physical memory.</w:t>
      </w:r>
      <w:r>
        <w:rPr>
          <w:b w:val="0"/>
          <w:bCs w:val="0"/>
          <w:highlight w:val="none"/>
        </w:rPr>
      </w:r>
    </w:p>
    <w:p>
      <w:pPr>
        <w:rPr>
          <w:b w:val="0"/>
          <w:bCs w:val="0"/>
          <w:highlight w:val="none"/>
        </w:rPr>
      </w:pPr>
      <w:r>
        <w:rPr>
          <w:b w:val="0"/>
          <w:bCs w:val="0"/>
          <w:highlight w:val="none"/>
        </w:rPr>
        <w:t xml:space="preserve">Moreover, dynamic heap allocation may make performance to be unpredictable. </w:t>
      </w:r>
      <w:r>
        <w:t xml:space="preserve">In real-time systems or systems with hard timing constraints (common in  embedded systems), dynamic memory allocation can introduce unpredictable  delays due to the variable time it takes to allocate and deallocate  memory.</w:t>
      </w:r>
      <w:r>
        <w:rPr>
          <w:b w:val="0"/>
          <w:bCs w:val="0"/>
          <w:highlight w:val="none"/>
        </w:rPr>
      </w:r>
      <w:r>
        <w:rPr>
          <w:b w:val="0"/>
          <w:bCs w:val="0"/>
          <w:highlight w:val="none"/>
        </w:rPr>
      </w:r>
    </w:p>
    <w:p>
      <w:pPr>
        <w:rPr>
          <w:b w:val="0"/>
          <w:bCs w:val="0"/>
          <w:highlight w:val="none"/>
        </w:rPr>
      </w:pPr>
      <w:r>
        <w:rPr>
          <w:b w:val="0"/>
          <w:bCs w:val="0"/>
          <w:highlight w:val="none"/>
        </w:rPr>
      </w:r>
      <w:r>
        <w:t xml:space="preserve">The Tock Embedded Operating System, designed for resource-constrained  embedded systems, takes a different approach to memory management to  address these challenges:</w:t>
      </w:r>
      <w:r>
        <w:rPr>
          <w:b w:val="0"/>
          <w:bCs w:val="0"/>
          <w:highlight w:val="none"/>
        </w:rPr>
      </w:r>
      <w:r>
        <w:rPr>
          <w:b w:val="0"/>
          <w:bCs w:val="0"/>
          <w:highlight w:val="none"/>
        </w:rPr>
      </w:r>
    </w:p>
    <w:p>
      <w:pPr>
        <w:pStyle w:val="842"/>
        <w:numPr>
          <w:ilvl w:val="0"/>
          <w:numId w:val="54"/>
        </w:numPr>
        <w:ind w:right="0"/>
        <w:spacing w:before="240" w:after="240"/>
        <w:pBdr>
          <w:top w:val="none" w:color="000000" w:sz="4" w:space="0"/>
          <w:left w:val="none" w:color="000000" w:sz="4" w:space="0"/>
          <w:bottom w:val="none" w:color="000000" w:sz="4" w:space="0"/>
          <w:right w:val="none" w:color="000000" w:sz="4" w:space="0"/>
        </w:pBdr>
      </w:pPr>
      <w:r>
        <w:rPr>
          <w:b/>
          <w:bCs/>
        </w:rPr>
        <w:t xml:space="preserve">No Dynamic Allocation by Default</w:t>
      </w:r>
      <w:r>
        <w:t xml:space="preserve">: Tock avoids dynamic memory allocation by default. It uses a "stack-only" memory model for applications, which means that memory for data structures, buffers, and variables is allocated statically at compile time. This elim</w:t>
      </w:r>
      <w:r>
        <w:t xml:space="preserve">inates runtime memory allocation and the associated problems.</w:t>
      </w:r>
      <w:r/>
    </w:p>
    <w:p>
      <w:pPr>
        <w:pStyle w:val="842"/>
        <w:numPr>
          <w:ilvl w:val="0"/>
          <w:numId w:val="55"/>
        </w:numPr>
        <w:ind w:right="0"/>
        <w:spacing w:before="240" w:after="240"/>
        <w:pBdr>
          <w:top w:val="none" w:color="000000" w:sz="4" w:space="0"/>
          <w:left w:val="none" w:color="000000" w:sz="4" w:space="0"/>
          <w:bottom w:val="none" w:color="000000" w:sz="4" w:space="0"/>
          <w:right w:val="none" w:color="000000" w:sz="4" w:space="0"/>
        </w:pBdr>
      </w:pPr>
      <w:r>
        <w:rPr>
          <w:b/>
          <w:bCs/>
        </w:rPr>
        <w:t xml:space="preserve">Predictability:</w:t>
      </w:r>
      <w:r>
        <w:t xml:space="preserve"> By using a fixed memory model, Tock ensures predictable and deterministic behavior, making it suitable for real-time and safety-critical applications.</w:t>
      </w:r>
      <w:r/>
    </w:p>
    <w:p>
      <w:pPr>
        <w:rPr>
          <w:b w:val="0"/>
          <w:bCs w:val="0"/>
          <w:highlight w:val="none"/>
        </w:rPr>
      </w:pPr>
      <w:r>
        <w:rPr>
          <w:b w:val="0"/>
          <w:bCs w:val="0"/>
          <w:highlight w:val="none"/>
        </w:rPr>
        <w:t xml:space="preserve"> </w:t>
      </w:r>
      <w:r/>
      <w:r/>
    </w:p>
    <w:p>
      <w:pPr>
        <w:rPr>
          <w:b w:val="0"/>
          <w:bCs w:val="0"/>
          <w:highlight w:val="none"/>
        </w:rPr>
      </w:pPr>
      <w:r>
        <w:rPr>
          <w:b w:val="0"/>
          <w:bCs w:val="0"/>
          <w:highlight w:val="none"/>
        </w:rPr>
      </w:r>
      <w:r>
        <w:rPr>
          <w:b w:val="0"/>
          <w:bCs w:val="0"/>
          <w:highlight w:val="none"/>
        </w:rPr>
      </w:r>
    </w:p>
    <w:p>
      <w:pPr>
        <w:pStyle w:val="668"/>
        <w:rPr>
          <w:b w:val="0"/>
          <w:bCs w:val="0"/>
          <w:highlight w:val="none"/>
        </w:rPr>
      </w:pPr>
      <w:r/>
      <w:bookmarkStart w:id="26" w:name="_Toc26"/>
      <w:r>
        <w:rPr>
          <w:b w:val="0"/>
          <w:bCs w:val="0"/>
          <w:highlight w:val="none"/>
        </w:rPr>
        <w:t xml:space="preserve">Docker</w:t>
      </w:r>
      <w:r/>
      <w:bookmarkEnd w:id="26"/>
      <w:r/>
      <w:r>
        <w:rPr>
          <w:b w:val="0"/>
          <w:bCs w:val="0"/>
          <w:highlight w:val="none"/>
        </w:rPr>
      </w:r>
    </w:p>
    <w:p>
      <w:pPr>
        <w:shd w:val="nil"/>
        <w:rPr>
          <w14:ligatures w14:val="none"/>
        </w:rPr>
      </w:pPr>
      <w:r>
        <w:t xml:space="preserve">Docker and WebAssembly (Wasm) containers are two distinct technologies that share the common purpose of packaging and deploying applications, yet each is tailored to address specific needs and use cases. Docker containers have gained immense popularity for</w:t>
      </w:r>
      <w:r>
        <w:t xml:space="preserve"> their ability to encapsulate applications, along with their dependencies and runtime environment, in a portable package. Operating at the OS level, Docker offers process-level isolation through virtualization, enabling applications to run within separate </w:t>
      </w:r>
      <w:r>
        <w:t xml:space="preserve">environments. While Docker containers offer good isolation, security concerns can arise from vulnerabilities in the host OS or the Docker runtime.</w:t>
      </w:r>
      <w:r/>
    </w:p>
    <w:p>
      <w:pPr>
        <w:shd w:val="nil"/>
        <w:rPr>
          <w:highlight w:val="none"/>
          <w14:ligatures w14:val="none"/>
        </w:rPr>
      </w:pPr>
      <w:r>
        <w:t xml:space="preserve">On the other hand, WebAssembly (Wasm) containers introduce a new paradigm of lightweight and secure application deployment. These containers are designed for exceptional portability, able to execute applications across diverse environments such as web brow</w:t>
      </w:r>
      <w:r>
        <w:t xml:space="preserve">sers, edge devices, and cloud servers. The secret to Wasm's portability lies in its standardized runtime environment, achieved through the WebAssembly System Interface (WASI). Unlike Docker, Wasm containers prioritize strong security through robust isolati</w:t>
      </w:r>
      <w:r>
        <w:t xml:space="preserve">on. Wasm modules operate in a sandboxed environment, preventing direct access to host resources and enhancing overall security.</w:t>
      </w:r>
      <w:r/>
    </w:p>
    <w:p>
      <w:pPr>
        <w:shd w:val="nil" w:color="000000"/>
        <w:rPr>
          <w14:ligatures w14:val="none"/>
        </w:rPr>
      </w:pPr>
      <w:r>
        <w:rPr>
          <w:highlight w:val="none"/>
        </w:rPr>
      </w:r>
      <w:r>
        <w:t xml:space="preserve">Resource efficiency is another domain where Docker and Wasm containers  differentiate themselves. Docker containers carry the overhead of a full OS user space, often resulting in larger container sizes and higher  resource consumption. Conversely, Wasm co</w:t>
      </w:r>
      <w:r>
        <w:t xml:space="preserve">ntainers embrace a minimalist  approach. By packaging only the essential code and dependencies, they  ensure lightweight deployment and optimize resource utilization. The  encapsulation of Docker's OS user space within its containers offers  versatility ac</w:t>
      </w:r>
      <w:r>
        <w:t xml:space="preserve">ross programming languages, whereas Wasm's design  accommodates multiple languages through compiler toolchains, allowing  developers to choose their preferred language without excessive  overhead.</w:t>
      </w:r>
      <w:r>
        <w:rPr>
          <w:highlight w:val="none"/>
        </w:rPr>
      </w:r>
      <w:r>
        <w:rPr>
          <w:highlight w:val="none"/>
        </w:rPr>
      </w:r>
    </w:p>
    <w:p>
      <w:pPr>
        <w:rPr>
          <w:highlight w:val="none"/>
        </w:rPr>
      </w:pPr>
      <w:r>
        <w:rPr>
          <w:highlight w:val="none"/>
        </w:rPr>
      </w:r>
      <w:r>
        <w:rPr>
          <w:highlight w:val="none"/>
        </w:rPr>
      </w:r>
    </w:p>
    <w:p>
      <w:r/>
      <w:r/>
    </w:p>
    <w:p>
      <w:r>
        <w:rPr>
          <w:highlight w:val="none"/>
        </w:rPr>
      </w:r>
      <w:r>
        <w:rPr>
          <w:highlight w:val="none"/>
        </w:rPr>
      </w:r>
    </w:p>
    <w:p>
      <w:pPr>
        <w:rPr>
          <w:b/>
          <w:bCs/>
          <w:highlight w:val="none"/>
        </w:rPr>
      </w:pPr>
      <w:r>
        <w:rPr>
          <w:b/>
          <w:bCs/>
          <w:highlight w:val="none"/>
        </w:rPr>
      </w:r>
      <w:r>
        <w:rPr>
          <w:b/>
          <w:bCs/>
          <w:highlight w:val="none"/>
        </w:rPr>
      </w:r>
    </w:p>
    <w:p>
      <w:r>
        <w:rPr>
          <w:highlight w:val="none"/>
        </w:rPr>
      </w:r>
      <w:r/>
    </w:p>
    <w:p>
      <w:r>
        <w:rPr>
          <w:highlight w:val="none"/>
        </w:rPr>
      </w:r>
      <w:r/>
    </w:p>
    <w:p>
      <w:r>
        <w:rPr>
          <w:highlight w:val="none"/>
        </w:rPr>
      </w:r>
      <w:r/>
    </w:p>
    <w:p>
      <w:r/>
      <w:r/>
    </w:p>
    <w:p>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pStyle w:val="664"/>
        <w:rPr>
          <w:highlight w:val="none"/>
        </w:rPr>
      </w:pPr>
      <w:r/>
      <w:bookmarkStart w:id="27" w:name="_Toc27"/>
      <w:r>
        <w:rPr>
          <w:highlight w:val="none"/>
        </w:rPr>
        <w:t xml:space="preserve">Conclusions from the Literature Review</w:t>
      </w:r>
      <w:r/>
      <w:bookmarkEnd w:id="27"/>
      <w:r/>
      <w:r>
        <w:rPr>
          <w:highlight w:val="none"/>
        </w:rPr>
      </w:r>
    </w:p>
    <w:p>
      <w:r>
        <w:t xml:space="preserve">It was better to implement a monolithic kernel because it would be easier to design and implement. Considering that the applications run in isolated wasm environments within the wasm runtime, it would be an overkill to further isolate them to the user address space(micro kernel architecture). Furthermore, the concept of the project is to run user processes in kernel mode.  </w:t>
      </w:r>
      <w:r/>
    </w:p>
    <w:p>
      <w:r>
        <w:t xml:space="preserve">Wasm containers seem more promising than Docker containers in terms of resource efficiency and portability. The wasm containers are smaller and the wasm runtimes themselves have small memory footprints.  </w:t>
      </w:r>
      <w:r/>
    </w:p>
    <w:p>
      <w:r>
        <w:t xml:space="preserve">Sticking to WASI over POSIX will reduce the latency caused by the function-normalization. Furthermore, the operating system will be more extensible to different fields if need be.</w:t>
      </w:r>
      <w:r/>
    </w:p>
    <w:p>
      <w:pPr>
        <w:rPr>
          <w:highlight w:val="none"/>
        </w:rPr>
      </w:pPr>
      <w:r>
        <w:t xml:space="preserve">Just like the Tock system, I/O system calls and other heavy operations will be done asynchronously while quick operations will get done synchronously. This will ensure that the CPU does not stay idle as it waits for responses from the I/O devices.</w:t>
      </w:r>
      <w:r/>
    </w:p>
    <w:p>
      <w:pPr>
        <w:rPr>
          <w:highlight w:val="none"/>
        </w:rPr>
      </w:pPr>
      <w:r>
        <w:rPr>
          <w:highlight w:val="none"/>
        </w:rPr>
        <w:t xml:space="preserve">The fact that Kurbenetes has support for wasm containers further encourages the notion that maybe in the future, wam containers will become the norm.  </w:t>
      </w:r>
      <w:r>
        <w:rPr>
          <w:highlight w:val="none"/>
        </w:rPr>
      </w:r>
    </w:p>
    <w:p>
      <w:pPr>
        <w:rPr>
          <w:highlight w:val="none"/>
        </w:rPr>
      </w:pPr>
      <w:r>
        <w:rPr>
          <w:highlight w:val="none"/>
        </w:rPr>
        <w:t xml:space="preserve">The problem of dynamic memory allocation may have an impact in real-life critical embedded systems but considering that this is a learning project, a system that implements the proposed heap allocator would be an overkill and hard to implement. The Heap estimations would also be hard to gauge.  </w:t>
      </w:r>
      <w:r>
        <w:rPr>
          <w:highlight w:val="none"/>
        </w:rPr>
      </w:r>
    </w:p>
    <w:p>
      <w:pPr>
        <w:rPr>
          <w:highlight w:val="none"/>
        </w:rPr>
      </w:pPr>
      <w:r>
        <w:rPr>
          <w:highlight w:val="none"/>
        </w:rPr>
        <w:t xml:space="preserve">The project will use the Wasmi runtime because it supports no-std capabilities. Wasmi is easy to port to a bare metal environment.  </w:t>
      </w:r>
      <w:r>
        <w:rPr>
          <w:highlight w:val="none"/>
        </w:rPr>
      </w:r>
    </w:p>
    <w:p>
      <w:r>
        <w:rPr>
          <w:highlight w:val="none"/>
        </w:rPr>
        <w:t xml:space="preserve">The kernel will be non-POSIX compliant. Using the C library would be hard because the kernel itself will not have the ability to import all of the essential system calls needed by the C library</w:t>
      </w:r>
      <w:r>
        <w:rPr>
          <w:highlight w:val="none"/>
        </w:rPr>
      </w:r>
    </w:p>
    <w:p>
      <w:pPr>
        <w:rPr>
          <w:highlight w:val="none"/>
        </w:rPr>
      </w:pPr>
      <w:r>
        <w:t xml:space="preserve"> </w:t>
      </w:r>
      <w:r/>
      <w:r/>
    </w:p>
    <w:p>
      <w:r>
        <w:rPr>
          <w:highlight w:val="none"/>
        </w:rPr>
      </w:r>
      <w:r>
        <w:rPr>
          <w:highlight w:val="none"/>
        </w:rPr>
      </w:r>
    </w:p>
    <w:p>
      <w:r>
        <w:rPr>
          <w:highlight w:val="none"/>
        </w:rPr>
      </w:r>
      <w:r>
        <w:rPr>
          <w:highlight w:val="none"/>
        </w:rPr>
      </w:r>
      <w:r/>
    </w:p>
    <w:p>
      <w:r/>
      <w:r/>
    </w:p>
    <w:p>
      <w:r/>
      <w:r/>
    </w:p>
    <w:p>
      <w:r/>
      <w:r/>
    </w:p>
    <w:p>
      <w:r/>
      <w:r/>
    </w:p>
    <w:p>
      <w:r/>
      <w:r/>
    </w:p>
    <w:p>
      <w:r/>
      <w:r/>
    </w:p>
    <w:p>
      <w:r/>
      <w:r/>
    </w:p>
    <w:p>
      <w:pPr>
        <w:pStyle w:val="662"/>
      </w:pPr>
      <w:r/>
      <w:bookmarkStart w:id="28" w:name="_Toc28"/>
      <w:r>
        <w:t xml:space="preserve">Methodology</w:t>
      </w:r>
      <w:r/>
      <w:bookmarkEnd w:id="28"/>
      <w:r/>
      <w:r/>
    </w:p>
    <w:p>
      <w:pPr>
        <w:rPr>
          <w:highlight w:val="none"/>
        </w:rPr>
      </w:pPr>
      <w:r>
        <w:t xml:space="preserve">This section describes the process used in actualizing the project </w:t>
      </w:r>
      <w:r/>
    </w:p>
    <w:p>
      <w:r>
        <w:rPr>
          <w:highlight w:val="none"/>
        </w:rPr>
        <w:t xml:space="preserve">Being that the project was an uncharted territory for the implementors, there was no clear plan at the very beginning. The plan only became clearer as the research and half-implementations were undertaken. </w:t>
      </w:r>
      <w:r>
        <w:rPr>
          <w:highlight w:val="none"/>
        </w:rPr>
      </w:r>
      <w:r/>
    </w:p>
    <w:p>
      <w:r>
        <w:rPr>
          <w:highlight w:val="none"/>
        </w:rPr>
        <w:t xml:space="preserve">The process was divided into six phases :</w:t>
      </w:r>
      <w:r>
        <w:rPr>
          <w:highlight w:val="none"/>
        </w:rPr>
      </w:r>
      <w:r/>
    </w:p>
    <w:p>
      <w:pPr>
        <w:pStyle w:val="842"/>
        <w:numPr>
          <w:ilvl w:val="0"/>
          <w:numId w:val="18"/>
        </w:numPr>
      </w:pPr>
      <w:r>
        <w:rPr>
          <w:highlight w:val="none"/>
        </w:rPr>
      </w:r>
      <w:r>
        <w:rPr>
          <w:highlight w:val="none"/>
        </w:rPr>
        <w:t xml:space="preserve">Knowledge and skill building</w:t>
      </w:r>
      <w:r>
        <w:rPr>
          <w:highlight w:val="none"/>
        </w:rPr>
      </w:r>
      <w:r/>
    </w:p>
    <w:p>
      <w:pPr>
        <w:pStyle w:val="842"/>
        <w:numPr>
          <w:ilvl w:val="0"/>
          <w:numId w:val="18"/>
        </w:numPr>
      </w:pPr>
      <w:r>
        <w:rPr>
          <w:highlight w:val="none"/>
        </w:rPr>
        <w:t xml:space="preserve">Research</w:t>
      </w:r>
      <w:r/>
    </w:p>
    <w:p>
      <w:pPr>
        <w:pStyle w:val="842"/>
        <w:numPr>
          <w:ilvl w:val="0"/>
          <w:numId w:val="18"/>
        </w:numPr>
      </w:pPr>
      <w:r>
        <w:rPr>
          <w:highlight w:val="none"/>
        </w:rPr>
        <w:t xml:space="preserve">System Analysis</w:t>
      </w:r>
      <w:r>
        <w:rPr>
          <w:highlight w:val="none"/>
        </w:rPr>
      </w:r>
      <w:r/>
    </w:p>
    <w:p>
      <w:pPr>
        <w:pStyle w:val="842"/>
        <w:numPr>
          <w:ilvl w:val="0"/>
          <w:numId w:val="18"/>
        </w:numPr>
      </w:pPr>
      <w:r>
        <w:rPr>
          <w:highlight w:val="none"/>
        </w:rPr>
        <w:t xml:space="preserve">System Design</w:t>
      </w:r>
      <w:r>
        <w:rPr>
          <w:highlight w:val="none"/>
        </w:rPr>
      </w:r>
      <w:r/>
    </w:p>
    <w:p>
      <w:pPr>
        <w:pStyle w:val="842"/>
        <w:numPr>
          <w:ilvl w:val="0"/>
          <w:numId w:val="18"/>
        </w:numPr>
      </w:pPr>
      <w:r>
        <w:rPr>
          <w:highlight w:val="none"/>
        </w:rPr>
        <w:t xml:space="preserve">Implementation Phase</w:t>
      </w:r>
      <w:r>
        <w:rPr>
          <w:highlight w:val="none"/>
        </w:rPr>
      </w:r>
      <w:r/>
    </w:p>
    <w:p>
      <w:pPr>
        <w:pStyle w:val="842"/>
        <w:numPr>
          <w:ilvl w:val="0"/>
          <w:numId w:val="18"/>
        </w:numPr>
        <w:rPr>
          <w:highlight w:val="none"/>
        </w:rPr>
      </w:pPr>
      <w:r>
        <w:rPr>
          <w:highlight w:val="none"/>
        </w:rPr>
        <w:t xml:space="preserve">Support Phase </w:t>
      </w:r>
      <w:r>
        <w:rPr>
          <w:highlight w:val="none"/>
        </w:rPr>
        <w:t xml:space="preserve">(Testing and Integration)</w:t>
      </w:r>
      <w:r/>
    </w:p>
    <w:p>
      <w:pPr>
        <w:rPr>
          <w:highlight w:val="none"/>
        </w:rPr>
      </w:pPr>
      <w:r>
        <w:rPr>
          <w:highlight w:val="none"/>
        </w:rPr>
      </w:r>
      <w:r>
        <w:rPr>
          <w:highlight w:val="none"/>
        </w:rPr>
      </w:r>
    </w:p>
    <w:p>
      <w:pPr>
        <w:pStyle w:val="664"/>
      </w:pPr>
      <w:r/>
      <w:bookmarkStart w:id="29" w:name="_Toc29"/>
      <w:r>
        <w:rPr>
          <w:highlight w:val="none"/>
        </w:rPr>
        <w:t xml:space="preserve">1. Knowledge and Skill building</w:t>
      </w:r>
      <w:r/>
      <w:bookmarkEnd w:id="29"/>
      <w:r/>
      <w:r/>
    </w:p>
    <w:p>
      <w:r>
        <w:t xml:space="preserve">Under this phase, the developers were required to get familiar with the business domain and the technologies involved. The business domain being </w:t>
      </w:r>
      <w:r>
        <w:rPr>
          <w:b/>
          <w:bCs/>
        </w:rPr>
        <w:t xml:space="preserve">the provision of development tools </w:t>
      </w:r>
      <w:r>
        <w:rPr>
          <w:b w:val="0"/>
          <w:bCs w:val="0"/>
        </w:rPr>
        <w:t xml:space="preserve">for the IOT development. </w:t>
      </w:r>
      <w:r>
        <w:rPr>
          <w:b w:val="0"/>
          <w:bCs w:val="0"/>
        </w:rPr>
      </w:r>
      <w:r/>
      <w:r>
        <w:rPr>
          <w:b w:val="0"/>
          <w:bCs w:val="0"/>
        </w:rPr>
      </w:r>
      <w:r/>
      <w:r>
        <w:rPr>
          <w:b w:val="0"/>
          <w:bCs w:val="0"/>
        </w:rPr>
      </w:r>
      <w:r>
        <w:rPr>
          <w:b w:val="0"/>
          <w:bCs w:val="0"/>
        </w:rPr>
      </w:r>
    </w:p>
    <w:p>
      <w:r>
        <w:t xml:space="preserve">Knowledge and skill building boiled down to this : Reading the necessary research papers associated with the project, familiarizing with the technologies involved, implementing any modules within reach and repeating the loop. </w:t>
      </w:r>
      <w:r>
        <w:rPr>
          <w:highlight w:val="none"/>
        </w:rPr>
      </w:r>
      <w:r/>
    </w:p>
    <w:p>
      <w:r>
        <w:rPr>
          <w:highlight w:val="none"/>
        </w:rPr>
        <mc:AlternateContent>
          <mc:Choice Requires="wpg">
            <w:drawing>
              <wp:inline xmlns:wp="http://schemas.openxmlformats.org/drawingml/2006/wordprocessingDrawing" distT="0" distB="0" distL="0" distR="0">
                <wp:extent cx="5940425" cy="226714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1251" name=""/>
                        <pic:cNvPicPr>
                          <a:picLocks noChangeAspect="1"/>
                        </pic:cNvPicPr>
                        <pic:nvPr/>
                      </pic:nvPicPr>
                      <pic:blipFill>
                        <a:blip r:embed="rId19"/>
                        <a:stretch/>
                      </pic:blipFill>
                      <pic:spPr bwMode="auto">
                        <a:xfrm>
                          <a:off x="0" y="0"/>
                          <a:ext cx="5940423" cy="2267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178.5pt;mso-wrap-distance-left:0.0pt;mso-wrap-distance-top:0.0pt;mso-wrap-distance-right:0.0pt;mso-wrap-distance-bottom:0.0pt;" stroked="false">
                <v:path textboxrect="0,0,0,0"/>
                <v:imagedata r:id="rId19" o:title=""/>
              </v:shape>
            </w:pict>
          </mc:Fallback>
        </mc:AlternateContent>
      </w:r>
      <w:r>
        <w:rPr>
          <w:highlight w:val="none"/>
        </w:rPr>
      </w:r>
      <w:r/>
    </w:p>
    <w:p>
      <w:r>
        <w:t xml:space="preserve">Figure </w:t>
      </w:r>
      <w:r>
        <w:fldChar w:fldCharType="begin"/>
        <w:instrText xml:space="preserve"> SEQ Figure \* Arabic </w:instrText>
        <w:fldChar w:fldCharType="separate"/>
      </w:r>
      <w:r>
        <w:t xml:space="preserve">5</w:t>
      </w:r>
      <w:r/>
      <w:r>
        <w:fldChar w:fldCharType="end"/>
      </w:r>
      <w:r>
        <w:t xml:space="preserve"> Methodology </w:t>
      </w:r>
      <w:r/>
      <w:r/>
    </w:p>
    <w:p>
      <w:r/>
      <w:r/>
      <w:r/>
    </w:p>
    <w:p>
      <w:r>
        <w:rPr>
          <w:highlight w:val="none"/>
        </w:rPr>
      </w:r>
      <w:r>
        <w:rPr>
          <w:highlight w:val="none"/>
        </w:rPr>
      </w:r>
    </w:p>
    <w:p>
      <w:pPr>
        <w:rPr>
          <w:b w:val="0"/>
          <w:bCs w:val="0"/>
          <w:highlight w:val="none"/>
        </w:rPr>
      </w:pPr>
      <w:r>
        <w:rPr>
          <w:b w:val="0"/>
          <w:bCs w:val="0"/>
          <w:highlight w:val="none"/>
        </w:rPr>
      </w:r>
      <w:r>
        <w:rPr>
          <w:b w:val="0"/>
          <w:bCs w:val="0"/>
          <w:highlight w:val="none"/>
        </w:rPr>
      </w:r>
    </w:p>
    <w:p>
      <w:pPr>
        <w:pStyle w:val="664"/>
        <w:rPr>
          <w:b w:val="0"/>
          <w:bCs w:val="0"/>
          <w:highlight w:val="none"/>
        </w:rPr>
      </w:pPr>
      <w:r/>
      <w:bookmarkStart w:id="30" w:name="_Toc30"/>
      <w:r>
        <w:rPr>
          <w:b w:val="0"/>
          <w:bCs w:val="0"/>
        </w:rPr>
        <w:t xml:space="preserve">2. Research Methodology</w:t>
      </w:r>
      <w:r/>
      <w:bookmarkEnd w:id="30"/>
      <w:r/>
      <w:r>
        <w:rPr>
          <w:b w:val="0"/>
          <w:bCs w:val="0"/>
        </w:rPr>
      </w:r>
    </w:p>
    <w:p>
      <w:r>
        <w:t xml:space="preserve">The research methodology involved</w:t>
      </w:r>
      <w:r>
        <w:t xml:space="preserve"> looking for scholarly documents concerning the involved subjects and understanding the applicable components. This mainly touched on the web assembly and IOT infrastructure topics. The key papers have been referenced in the appendix section of the report.</w:t>
      </w:r>
      <w:r/>
      <w:r/>
    </w:p>
    <w:p>
      <w:r>
        <w:t xml:space="preserve">As for the </w:t>
      </w:r>
      <w:r>
        <w:t xml:space="preserve">Rust and Riscv knowledge, the official documentation and online tutorials were sufficient.</w:t>
      </w:r>
      <w:r>
        <w:rPr>
          <w:highlight w:val="none"/>
        </w:rPr>
        <w:t xml:space="preserve"> The books used have also been attached in the Appendix.</w:t>
      </w:r>
      <w:r/>
    </w:p>
    <w:p>
      <w:pPr>
        <w:rPr>
          <w:highlight w:val="none"/>
        </w:rPr>
      </w:pPr>
      <w:r>
        <w:rPr>
          <w:highlight w:val="none"/>
        </w:rPr>
        <w:t xml:space="preserve">The Kernel design and implementation knowledge was extracted from three blog tutorials and referenced text books in the appendix:</w:t>
      </w:r>
      <w:r>
        <w:rPr>
          <w:b w:val="0"/>
          <w:bCs w:val="0"/>
          <w:highlight w:val="none"/>
        </w:rPr>
      </w:r>
    </w:p>
    <w:p>
      <w:pPr>
        <w:rPr>
          <w:highlight w:val="none"/>
        </w:rPr>
      </w:pPr>
      <w:r>
        <w:rPr>
          <w:highlight w:val="none"/>
        </w:rPr>
      </w:r>
      <w:r>
        <w:rPr>
          <w:highlight w:val="none"/>
        </w:rPr>
        <w:t xml:space="preserve">ChatGPT was also used as a guide during research</w:t>
      </w:r>
      <w:r>
        <w:rPr>
          <w:highlight w:val="none"/>
        </w:rPr>
        <w:t xml:space="preserve">, It helped save days of googling or reading textbooks and datasheets with hope of finding a specific line of knowledge. Sometimes it was inaccurate </w:t>
      </w:r>
      <w:r>
        <w:t xml:space="preserve">but reading official documentations about datasheets or softwares clarified issues quickly.</w:t>
      </w:r>
      <w:r/>
    </w:p>
    <w:p>
      <w:pPr>
        <w:rPr>
          <w:highlight w:val="none"/>
        </w:rPr>
      </w:pPr>
      <w:r>
        <w:rPr>
          <w:highlight w:val="none"/>
        </w:rPr>
        <w:t xml:space="preserve">To help retain the knowledge gained, the Feynman technique was applied, the implementer wrote a tutorial [11 ]as they researched and implemented the project.</w:t>
      </w:r>
      <w:r>
        <w:rPr>
          <w:highlight w:val="none"/>
        </w:rPr>
      </w:r>
    </w:p>
    <w:p>
      <w:pPr>
        <w:rPr>
          <w:highlight w:val="none"/>
        </w:rPr>
      </w:pPr>
      <w:r>
        <w:rPr>
          <w:highlight w:val="none"/>
        </w:rPr>
        <w:t xml:space="preserve">No questionnaires or  interviews were conducted. This project was not aimed to solve anyone’s problems in particular. The project was aiming to create a cool tool.  </w:t>
      </w:r>
      <w:r>
        <w:rPr>
          <w:highlight w:val="none"/>
        </w:rPr>
      </w:r>
    </w:p>
    <w:p>
      <w:pPr>
        <w:rPr>
          <w:highlight w:val="none"/>
        </w:rPr>
      </w:pPr>
      <w:r>
        <w:rPr>
          <w:highlight w:val="none"/>
        </w:rPr>
      </w:r>
      <w:r>
        <w:rPr>
          <w:highlight w:val="none"/>
        </w:rPr>
      </w:r>
    </w:p>
    <w:p>
      <w:pPr>
        <w:pStyle w:val="664"/>
        <w:rPr>
          <w:highlight w:val="none"/>
        </w:rPr>
      </w:pPr>
      <w:r/>
      <w:bookmarkStart w:id="31" w:name="_Toc31"/>
      <w:r>
        <w:rPr>
          <w:highlight w:val="none"/>
        </w:rPr>
        <w:t xml:space="preserve">3. System Analysis</w:t>
      </w:r>
      <w:r/>
      <w:bookmarkEnd w:id="31"/>
      <w:r/>
      <w:r>
        <w:rPr>
          <w:highlight w:val="none"/>
        </w:rPr>
      </w:r>
    </w:p>
    <w:p>
      <w:pPr>
        <w:rPr>
          <w:highlight w:val="none"/>
        </w:rPr>
      </w:pPr>
      <w:r>
        <w:t xml:space="preserve">System analysis involves understanding the business requirements and determining which features and functionalities would be needed to satisfy those business requirements in a feasible manner. Feasible in terms of time, knowledge, money and human energy.</w:t>
      </w:r>
      <w:r/>
    </w:p>
    <w:p>
      <w:pPr>
        <w:rPr>
          <w:b w:val="0"/>
          <w:bCs w:val="0"/>
          <w:highlight w:val="none"/>
        </w:rPr>
      </w:pPr>
      <w:r>
        <w:rPr>
          <w:highlight w:val="none"/>
        </w:rPr>
        <w:t xml:space="preserve">Considering operating systems are part of an established domain, the business requirements were pretty clear. For example : The operating system should be able to support a hard-disk and a filesystem, the OS should support multiple processes, the kernel should export certain system calls</w:t>
      </w:r>
      <w:r>
        <w:rPr>
          <w:b w:val="0"/>
          <w:bCs w:val="0"/>
          <w:highlight w:val="none"/>
        </w:rPr>
        <w:t xml:space="preserve">. The business requirements are </w:t>
      </w:r>
      <w:r>
        <w:rPr>
          <w:b/>
          <w:bCs/>
          <w:highlight w:val="none"/>
        </w:rPr>
        <w:t xml:space="preserve">endless </w:t>
      </w:r>
      <w:r>
        <w:rPr>
          <w:b w:val="0"/>
          <w:bCs w:val="0"/>
          <w:highlight w:val="none"/>
        </w:rPr>
        <w:t xml:space="preserve">in this case. The designs of the internal implementations are endless and with different levels of difficulty.</w:t>
      </w:r>
      <w:r/>
    </w:p>
    <w:p>
      <w:pPr>
        <w:rPr>
          <w:b w:val="0"/>
          <w:bCs w:val="0"/>
          <w:highlight w:val="none"/>
        </w:rPr>
      </w:pPr>
      <w:r>
        <w:rPr>
          <w:b w:val="0"/>
          <w:bCs w:val="0"/>
          <w:highlight w:val="none"/>
        </w:rPr>
        <w:t xml:space="preserve">With regards to the above statements, the question for system analysis changed from “what business requirements need to be satisfied?” to  “what can the developers implement within the specified time?”  </w:t>
      </w:r>
      <w:r>
        <w:rPr>
          <w:b w:val="0"/>
          <w:bCs w:val="0"/>
          <w:highlight w:val="none"/>
        </w:rPr>
      </w:r>
    </w:p>
    <w:p>
      <w:pPr>
        <w:rPr>
          <w:b w:val="0"/>
          <w:bCs w:val="0"/>
          <w:highlight w:val="none"/>
        </w:rPr>
      </w:pPr>
      <w:r>
        <w:rPr>
          <w:b w:val="0"/>
          <w:bCs w:val="0"/>
          <w:highlight w:val="none"/>
        </w:rPr>
        <w:t xml:space="preserve">Here is a fact : Only a person who has done a certain project can estimate their capabilities in doing that project. If you have never swam, can you estimate how far you can swim? If you have never built a block driver, can you estimate the feasibility of  implementing a block driver?</w:t>
      </w:r>
      <w:r>
        <w:rPr>
          <w:b w:val="0"/>
          <w:bCs w:val="0"/>
          <w:highlight w:val="none"/>
        </w:rPr>
      </w:r>
    </w:p>
    <w:p>
      <w:pPr>
        <w:rPr>
          <w:b w:val="0"/>
          <w:bCs w:val="0"/>
          <w:highlight w:val="none"/>
        </w:rPr>
      </w:pPr>
      <w:r>
        <w:rPr>
          <w:b w:val="0"/>
          <w:bCs w:val="0"/>
          <w:highlight w:val="none"/>
        </w:rPr>
        <w:t xml:space="preserve">The choice of the functionalities to be chosen became this : “implement any features that you can implement, as long as you eventually implement some system calls in webassembly”.</w:t>
      </w:r>
      <w:r>
        <w:rPr>
          <w:b w:val="0"/>
          <w:bCs w:val="0"/>
          <w:highlight w:val="none"/>
        </w:rPr>
      </w:r>
    </w:p>
    <w:p>
      <w:pPr>
        <w:rPr>
          <w:b w:val="0"/>
          <w:bCs w:val="0"/>
          <w:highlight w:val="none"/>
        </w:rPr>
      </w:pPr>
      <w:r>
        <w:rPr>
          <w:b w:val="0"/>
          <w:bCs w:val="0"/>
          <w:highlight w:val="none"/>
        </w:rPr>
        <w:t xml:space="preserve">The bottom requirement became :</w:t>
      </w:r>
      <w:r>
        <w:rPr>
          <w:b w:val="0"/>
          <w:bCs w:val="0"/>
          <w:highlight w:val="none"/>
        </w:rPr>
      </w:r>
    </w:p>
    <w:p>
      <w:pPr>
        <w:pStyle w:val="842"/>
        <w:numPr>
          <w:ilvl w:val="0"/>
          <w:numId w:val="19"/>
        </w:numPr>
      </w:pPr>
      <w:r>
        <w:rPr>
          <w:b w:val="0"/>
          <w:bCs w:val="0"/>
          <w:highlight w:val="none"/>
        </w:rPr>
        <w:t xml:space="preserve">To Implement a bare kernel (however far the implementer can)</w:t>
      </w:r>
      <w:r>
        <w:rPr>
          <w:b w:val="0"/>
          <w:bCs w:val="0"/>
          <w:highlight w:val="none"/>
        </w:rPr>
      </w:r>
    </w:p>
    <w:p>
      <w:pPr>
        <w:pStyle w:val="842"/>
        <w:numPr>
          <w:ilvl w:val="0"/>
          <w:numId w:val="19"/>
        </w:numPr>
      </w:pPr>
      <w:r>
        <w:rPr>
          <w:b w:val="0"/>
          <w:bCs w:val="0"/>
          <w:highlight w:val="none"/>
        </w:rPr>
        <w:t xml:space="preserve">To Embed a wasm runtime</w:t>
      </w:r>
      <w:r>
        <w:rPr>
          <w:b w:val="0"/>
          <w:bCs w:val="0"/>
          <w:highlight w:val="none"/>
        </w:rPr>
      </w:r>
    </w:p>
    <w:p>
      <w:pPr>
        <w:pStyle w:val="842"/>
        <w:numPr>
          <w:ilvl w:val="0"/>
          <w:numId w:val="19"/>
        </w:numPr>
      </w:pPr>
      <w:r>
        <w:rPr>
          <w:b w:val="0"/>
          <w:bCs w:val="0"/>
          <w:highlight w:val="none"/>
        </w:rPr>
        <w:t xml:space="preserve">To Export at least one syscall in WASI notation</w:t>
      </w:r>
      <w:r>
        <w:rPr>
          <w:b w:val="0"/>
          <w:bCs w:val="0"/>
          <w:highlight w:val="none"/>
        </w:rPr>
      </w:r>
    </w:p>
    <w:p>
      <w:r>
        <w:rPr>
          <w:b/>
          <w:bCs/>
          <w:highlight w:val="none"/>
        </w:rPr>
        <w:t xml:space="preserve">Functional requirements : </w:t>
      </w:r>
      <w:r>
        <w:rPr>
          <w:b/>
          <w:bCs/>
          <w:highlight w:val="none"/>
        </w:rPr>
      </w:r>
      <w:r/>
    </w:p>
    <w:p>
      <w:r>
        <w:rPr>
          <w:b w:val="0"/>
          <w:bCs w:val="0"/>
          <w:highlight w:val="none"/>
        </w:rPr>
        <w:t xml:space="preserve">Under this segment, the minimal kernel stands for a kernel that has not integrated the wasm runtime in its code. The term extended kernel describes the result of integrating the minimal kernel with the wasm runtime. </w:t>
      </w:r>
      <w:r>
        <w:rPr>
          <w:b w:val="0"/>
          <w:bCs w:val="0"/>
          <w:highlight w:val="none"/>
        </w:rPr>
      </w:r>
      <w:r/>
    </w:p>
    <w:p>
      <w:pPr>
        <w:pStyle w:val="842"/>
        <w:numPr>
          <w:ilvl w:val="0"/>
          <w:numId w:val="21"/>
        </w:numPr>
      </w:pPr>
      <w:r>
        <w:rPr>
          <w:b w:val="0"/>
          <w:bCs w:val="0"/>
          <w:highlight w:val="none"/>
        </w:rPr>
        <w:t xml:space="preserve">The minimal kernel should provide a terminal user interface as its standard output and the keyboard as the standard input.</w:t>
      </w:r>
      <w:r>
        <w:rPr>
          <w:b w:val="0"/>
          <w:bCs w:val="0"/>
          <w:highlight w:val="none"/>
        </w:rPr>
      </w:r>
      <w:r/>
    </w:p>
    <w:p>
      <w:pPr>
        <w:pStyle w:val="842"/>
        <w:numPr>
          <w:ilvl w:val="0"/>
          <w:numId w:val="21"/>
        </w:numPr>
      </w:pPr>
      <w:r>
        <w:rPr>
          <w:b w:val="0"/>
          <w:bCs w:val="0"/>
          <w:highlight w:val="none"/>
        </w:rPr>
        <w:t xml:space="preserve">The minimal kernel should have a page grained memory allocation system</w:t>
      </w:r>
      <w:r>
        <w:rPr>
          <w:b w:val="0"/>
          <w:bCs w:val="0"/>
          <w:highlight w:val="none"/>
        </w:rPr>
      </w:r>
      <w:r/>
    </w:p>
    <w:p>
      <w:pPr>
        <w:pStyle w:val="842"/>
        <w:numPr>
          <w:ilvl w:val="0"/>
          <w:numId w:val="21"/>
        </w:numPr>
      </w:pPr>
      <w:r>
        <w:rPr>
          <w:b w:val="0"/>
          <w:bCs w:val="0"/>
          <w:highlight w:val="none"/>
        </w:rPr>
        <w:t xml:space="preserve">The minimal kernel should have a byte-grained memory allocation for both kernel and user space heaps</w:t>
      </w:r>
      <w:r>
        <w:rPr>
          <w:b w:val="0"/>
          <w:bCs w:val="0"/>
          <w:highlight w:val="none"/>
        </w:rPr>
      </w:r>
      <w:r/>
    </w:p>
    <w:p>
      <w:pPr>
        <w:pStyle w:val="842"/>
        <w:numPr>
          <w:ilvl w:val="0"/>
          <w:numId w:val="21"/>
        </w:numPr>
      </w:pPr>
      <w:r>
        <w:rPr>
          <w:b w:val="0"/>
          <w:bCs w:val="0"/>
          <w:highlight w:val="none"/>
        </w:rPr>
        <w:t xml:space="preserve">The minimal kernel should have a memory management unit that runs in the Riscv Supervisor mode</w:t>
      </w:r>
      <w:r>
        <w:rPr>
          <w:b w:val="0"/>
          <w:bCs w:val="0"/>
          <w:highlight w:val="none"/>
        </w:rPr>
      </w:r>
      <w:r/>
    </w:p>
    <w:p>
      <w:pPr>
        <w:pStyle w:val="842"/>
        <w:numPr>
          <w:ilvl w:val="0"/>
          <w:numId w:val="21"/>
        </w:numPr>
      </w:pPr>
      <w:r>
        <w:rPr>
          <w:b w:val="0"/>
          <w:bCs w:val="0"/>
          <w:highlight w:val="none"/>
        </w:rPr>
        <w:t xml:space="preserve">The minimal kernel should be able to handle both external and internal interrupts with the help of the CLINT and PLIC</w:t>
      </w:r>
      <w:r>
        <w:rPr>
          <w:b w:val="0"/>
          <w:bCs w:val="0"/>
          <w:highlight w:val="none"/>
        </w:rPr>
      </w:r>
      <w:r/>
    </w:p>
    <w:p>
      <w:pPr>
        <w:pStyle w:val="842"/>
        <w:numPr>
          <w:ilvl w:val="0"/>
          <w:numId w:val="21"/>
        </w:numPr>
      </w:pPr>
      <w:r>
        <w:rPr>
          <w:b w:val="0"/>
          <w:bCs w:val="0"/>
          <w:highlight w:val="none"/>
        </w:rPr>
        <w:t xml:space="preserve">The minimal kernel should support user processes</w:t>
      </w:r>
      <w:r>
        <w:rPr>
          <w:b w:val="0"/>
          <w:bCs w:val="0"/>
          <w:highlight w:val="none"/>
        </w:rPr>
      </w:r>
      <w:r/>
    </w:p>
    <w:p>
      <w:pPr>
        <w:pStyle w:val="842"/>
        <w:numPr>
          <w:ilvl w:val="0"/>
          <w:numId w:val="21"/>
        </w:numPr>
      </w:pPr>
      <w:r>
        <w:rPr>
          <w:b w:val="0"/>
          <w:bCs w:val="0"/>
          <w:highlight w:val="none"/>
        </w:rPr>
        <w:t xml:space="preserve">The minimal kernel should export  both system calls falling under FileSystem access, memory allocation and process handling.</w:t>
      </w:r>
      <w:r>
        <w:rPr>
          <w:b w:val="0"/>
          <w:bCs w:val="0"/>
          <w:highlight w:val="none"/>
        </w:rPr>
      </w:r>
      <w:r/>
    </w:p>
    <w:p>
      <w:pPr>
        <w:pStyle w:val="842"/>
        <w:numPr>
          <w:ilvl w:val="0"/>
          <w:numId w:val="21"/>
        </w:numPr>
      </w:pPr>
      <w:r>
        <w:rPr>
          <w:b w:val="0"/>
          <w:bCs w:val="0"/>
          <w:highlight w:val="none"/>
        </w:rPr>
        <w:t xml:space="preserve">The minimal kernel should provide persistent storage by providing a filesystem that runs atop a hard-disk.</w:t>
      </w:r>
      <w:r>
        <w:rPr>
          <w:b w:val="0"/>
          <w:bCs w:val="0"/>
          <w:highlight w:val="none"/>
        </w:rPr>
      </w:r>
      <w:r/>
    </w:p>
    <w:p>
      <w:pPr>
        <w:pStyle w:val="842"/>
        <w:numPr>
          <w:ilvl w:val="0"/>
          <w:numId w:val="21"/>
        </w:numPr>
      </w:pPr>
      <w:r>
        <w:rPr>
          <w:b w:val="0"/>
          <w:bCs w:val="0"/>
          <w:highlight w:val="none"/>
        </w:rPr>
        <w:t xml:space="preserve">The extended kernel should export its system calls using the WASI syscall prototypes</w:t>
      </w:r>
      <w:r>
        <w:rPr>
          <w:b w:val="0"/>
          <w:bCs w:val="0"/>
          <w:highlight w:val="none"/>
        </w:rPr>
      </w:r>
      <w:r/>
    </w:p>
    <w:p>
      <w:pPr>
        <w:pStyle w:val="842"/>
        <w:numPr>
          <w:ilvl w:val="0"/>
          <w:numId w:val="21"/>
        </w:numPr>
      </w:pPr>
      <w:r>
        <w:rPr>
          <w:b w:val="0"/>
          <w:bCs w:val="0"/>
          <w:highlight w:val="none"/>
        </w:rPr>
        <w:t xml:space="preserve">The extended kernel should be able to load wasm containers and execute them as distinct processes.</w:t>
      </w:r>
      <w:r>
        <w:rPr>
          <w:b w:val="0"/>
          <w:bCs w:val="0"/>
          <w:highlight w:val="none"/>
        </w:rPr>
      </w:r>
      <w:r/>
    </w:p>
    <w:p>
      <w:pPr>
        <w:pStyle w:val="842"/>
        <w:numPr>
          <w:ilvl w:val="0"/>
          <w:numId w:val="21"/>
        </w:numPr>
        <w:rPr>
          <w:b w:val="0"/>
          <w:bCs w:val="0"/>
          <w:highlight w:val="none"/>
        </w:rPr>
      </w:pPr>
      <w:r>
        <w:rPr>
          <w:b w:val="0"/>
          <w:bCs w:val="0"/>
          <w:highlight w:val="none"/>
        </w:rPr>
        <w:t xml:space="preserve">The extended kernel should provide a simple capability based interface for inspecting the capabilities exposed to a user process. </w:t>
      </w:r>
      <w:r>
        <w:rPr>
          <w:b w:val="0"/>
          <w:bCs w:val="0"/>
          <w:highlight w:val="none"/>
        </w:rPr>
      </w:r>
      <w:r/>
    </w:p>
    <w:p>
      <w:pPr>
        <w:ind w:left="0" w:firstLine="0"/>
        <w:rPr>
          <w:b w:val="0"/>
          <w:bCs w:val="0"/>
          <w:highlight w:val="none"/>
        </w:rPr>
      </w:pPr>
      <w:r>
        <w:rPr>
          <w:b w:val="0"/>
          <w:bCs w:val="0"/>
          <w:highlight w:val="none"/>
        </w:rPr>
      </w:r>
      <w:r>
        <w:rPr>
          <w:highlight w:val="none"/>
        </w:rPr>
      </w:r>
    </w:p>
    <w:p>
      <w:pPr>
        <w:rPr>
          <w:b w:val="0"/>
          <w:bCs w:val="0"/>
          <w:highlight w:val="none"/>
        </w:rPr>
      </w:pPr>
      <w:r>
        <w:rPr>
          <w:highlight w:val="none"/>
        </w:rPr>
      </w:r>
      <w:r>
        <w:rPr>
          <w:highlight w:val="none"/>
        </w:rPr>
      </w:r>
    </w:p>
    <w:p>
      <w:pPr>
        <w:pStyle w:val="664"/>
        <w:rPr>
          <w:highlight w:val="none"/>
        </w:rPr>
      </w:pPr>
      <w:r/>
      <w:bookmarkStart w:id="32" w:name="_Toc32"/>
      <w:r>
        <w:rPr>
          <w:highlight w:val="none"/>
        </w:rPr>
        <w:t xml:space="preserve">System Design</w:t>
      </w:r>
      <w:r/>
      <w:bookmarkEnd w:id="32"/>
      <w:r/>
      <w:r>
        <w:rPr>
          <w:highlight w:val="none"/>
        </w:rPr>
      </w:r>
    </w:p>
    <w:p>
      <w:pPr>
        <w:rPr>
          <w:highlight w:val="none"/>
        </w:rPr>
      </w:pPr>
      <w:r>
        <w:t xml:space="preserve">System design involved sketching out the possible high-level implementations. It ranged from drawing block diagrams, dataflow diagrams and pseudo-code flowcharts.  </w:t>
      </w:r>
      <w:r/>
    </w:p>
    <w:p>
      <w:pPr>
        <w:rPr>
          <w:highlight w:val="none"/>
        </w:rPr>
      </w:pPr>
      <w:r>
        <w:rPr>
          <w:highlight w:val="none"/>
        </w:rPr>
        <w:t xml:space="preserve">The tools used were mermaid.js, excalidraw and mdbook.</w:t>
      </w:r>
      <w:r>
        <w:rPr>
          <w:highlight w:val="none"/>
        </w:rPr>
      </w:r>
    </w:p>
    <w:p>
      <w:pPr>
        <w:rPr>
          <w:highlight w:val="none"/>
        </w:rPr>
      </w:pPr>
      <w:r>
        <w:rPr>
          <w:highlight w:val="none"/>
        </w:rPr>
        <w:t xml:space="preserve">The Designs made have been included in the Implementation section.  </w:t>
      </w:r>
      <w:r>
        <w:rPr>
          <w:highlight w:val="none"/>
        </w:rPr>
      </w:r>
    </w:p>
    <w:p>
      <w:pPr>
        <w:rPr>
          <w:highlight w:val="none"/>
        </w:rPr>
      </w:pPr>
      <w:r>
        <w:rPr>
          <w:highlight w:val="none"/>
        </w:rPr>
        <w:t xml:space="preserve">Just like the system analysis, a person can only design what they know. The designs became clearer with time as the implementer half-implemented the low hanging components. With time the designs became clearer, almost days before the final presentation of the project.  </w:t>
      </w:r>
      <w:r>
        <w:rPr>
          <w:highlight w:val="none"/>
        </w:rPr>
      </w:r>
    </w:p>
    <w:p>
      <w:pPr>
        <w:rPr>
          <w:highlight w:val="none"/>
        </w:rPr>
      </w:pPr>
      <w:r>
        <w:rPr>
          <w:highlight w:val="none"/>
        </w:rPr>
        <w:t xml:space="preserve">For example, the UART design might seem independent at first, but it you reach the section of trap handling, you realize that the PLIC and the UART are quite intertwined. Their memories are also getting handled by the MMU, a component that you only realize is needed later on.</w:t>
      </w:r>
      <w:r>
        <w:rPr>
          <w:highlight w:val="none"/>
        </w:rPr>
      </w:r>
    </w:p>
    <w:p>
      <w:pPr>
        <w:rPr>
          <w:highlight w:val="none"/>
        </w:rPr>
      </w:pPr>
      <w:r>
        <w:rPr>
          <w:highlight w:val="none"/>
        </w:rPr>
        <w:t xml:space="preserve">The above problem introduced the problem of re-drawing components. Today the designer may take an hour designing how the UART works. Two weeks later the designer trashes the previous image because it is incompatible with the PLIC.  To solve this problem, the designer resorted to using mermaid.js, a tool that uses code to draw designs. Excalidraw made it easier to modify the images.  </w:t>
      </w:r>
      <w:r>
        <w:rPr>
          <w:highlight w:val="none"/>
        </w:rPr>
      </w:r>
    </w:p>
    <w:p>
      <w:r/>
      <w:r/>
    </w:p>
    <w:p>
      <w:r/>
      <w:r/>
    </w:p>
    <w:p>
      <w:pPr>
        <w:pStyle w:val="666"/>
      </w:pPr>
      <w:r/>
      <w:bookmarkStart w:id="33" w:name="_Toc33"/>
      <w:r>
        <w:rPr>
          <w:highlight w:val="none"/>
        </w:rPr>
        <w:t xml:space="preserve">The Mini-Kernel</w:t>
      </w:r>
      <w:r/>
      <w:bookmarkEnd w:id="33"/>
      <w:r/>
      <w:r>
        <w:rPr>
          <w:highlight w:val="none"/>
        </w:rPr>
      </w:r>
    </w:p>
    <w:p>
      <w:pPr>
        <w:rPr>
          <w:highlight w:val="none"/>
        </w:rPr>
      </w:pPr>
      <w:r>
        <w:t xml:space="preserve">Below is the overview of the components that interact with the Kernel.</w:t>
      </w:r>
      <w:r/>
      <w:r/>
    </w:p>
    <w:p>
      <w:r/>
      <w:r>
        <mc:AlternateContent>
          <mc:Choice Requires="wpg">
            <w:drawing>
              <wp:inline xmlns:wp="http://schemas.openxmlformats.org/drawingml/2006/wordprocessingDrawing" distT="0" distB="0" distL="0" distR="0">
                <wp:extent cx="5940425" cy="337438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9965" name=""/>
                        <pic:cNvPicPr>
                          <a:picLocks noChangeAspect="1"/>
                        </pic:cNvPicPr>
                        <pic:nvPr/>
                      </pic:nvPicPr>
                      <pic:blipFill>
                        <a:blip r:embed="rId20"/>
                        <a:stretch/>
                      </pic:blipFill>
                      <pic:spPr bwMode="auto">
                        <a:xfrm>
                          <a:off x="0" y="0"/>
                          <a:ext cx="5940423" cy="33743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8pt;height:265.7pt;mso-wrap-distance-left:0.0pt;mso-wrap-distance-top:0.0pt;mso-wrap-distance-right:0.0pt;mso-wrap-distance-bottom:0.0pt;" stroked="false">
                <v:path textboxrect="0,0,0,0"/>
                <v:imagedata r:id="rId20" o:title=""/>
              </v:shape>
            </w:pict>
          </mc:Fallback>
        </mc:AlternateContent>
      </w:r>
      <w:r>
        <w:rPr>
          <w:highlight w:val="none"/>
        </w:rPr>
      </w:r>
      <w:r/>
    </w:p>
    <w:p>
      <w:r>
        <w:t xml:space="preserve">Figure </w:t>
      </w:r>
      <w:r>
        <w:fldChar w:fldCharType="begin"/>
        <w:instrText xml:space="preserve"> SEQ Figure \* Arabic </w:instrText>
        <w:fldChar w:fldCharType="separate"/>
      </w:r>
      <w:r>
        <w:t xml:space="preserve">6</w:t>
      </w:r>
      <w:r/>
      <w:r>
        <w:fldChar w:fldCharType="end"/>
      </w:r>
      <w:r>
        <w:t xml:space="preserve"> The kernels’ environment </w:t>
      </w:r>
      <w:r/>
      <w:r/>
    </w:p>
    <w:p>
      <w:r/>
      <w:r/>
      <w:r/>
    </w:p>
    <w:p>
      <w:pPr>
        <w:pStyle w:val="666"/>
      </w:pPr>
      <w:r/>
      <w:bookmarkStart w:id="34" w:name="_Toc34"/>
      <w:r>
        <w:t xml:space="preserve">The Hardware Components</w:t>
      </w:r>
      <w:r/>
      <w:bookmarkEnd w:id="34"/>
      <w:r/>
      <w:r/>
    </w:p>
    <w:p>
      <w:r>
        <w:t xml:space="preserve">The hardware components in the system include the following :</w:t>
      </w:r>
      <w:r>
        <w:rPr>
          <w:highlight w:val="none"/>
        </w:rPr>
      </w:r>
      <w:r/>
    </w:p>
    <w:p>
      <w:pPr>
        <w:pStyle w:val="842"/>
        <w:numPr>
          <w:ilvl w:val="0"/>
          <w:numId w:val="22"/>
        </w:numPr>
      </w:pPr>
      <w:r>
        <w:rPr>
          <w:highlight w:val="none"/>
        </w:rPr>
        <w:t xml:space="preserve">The hard-disk </w:t>
      </w:r>
      <w:r/>
      <w:r/>
    </w:p>
    <w:p>
      <w:pPr>
        <w:pStyle w:val="842"/>
        <w:numPr>
          <w:ilvl w:val="0"/>
          <w:numId w:val="22"/>
        </w:numPr>
      </w:pPr>
      <w:r>
        <w:rPr>
          <w:highlight w:val="none"/>
        </w:rPr>
        <w:t xml:space="preserve">The RAM (Random Access Memory)</w:t>
      </w:r>
      <w:r/>
      <w:r/>
    </w:p>
    <w:p>
      <w:pPr>
        <w:pStyle w:val="842"/>
        <w:numPr>
          <w:ilvl w:val="0"/>
          <w:numId w:val="22"/>
        </w:numPr>
      </w:pPr>
      <w:r>
        <w:rPr>
          <w:highlight w:val="none"/>
        </w:rPr>
        <w:t xml:space="preserve">The CPU (4 cores)</w:t>
      </w:r>
      <w:r/>
      <w:r/>
    </w:p>
    <w:p>
      <w:pPr>
        <w:pStyle w:val="842"/>
        <w:numPr>
          <w:ilvl w:val="0"/>
          <w:numId w:val="22"/>
        </w:numPr>
      </w:pPr>
      <w:r>
        <w:rPr>
          <w:highlight w:val="none"/>
        </w:rPr>
        <w:t xml:space="preserve">The MMIO memory region</w:t>
      </w:r>
      <w:r/>
      <w:r/>
    </w:p>
    <w:p>
      <w:pPr>
        <w:pStyle w:val="842"/>
        <w:numPr>
          <w:ilvl w:val="0"/>
          <w:numId w:val="22"/>
        </w:numPr>
      </w:pPr>
      <w:r>
        <w:rPr>
          <w:highlight w:val="none"/>
        </w:rPr>
        <w:t xml:space="preserve">The UART converter</w:t>
      </w:r>
      <w:r/>
      <w:r/>
    </w:p>
    <w:p>
      <w:pPr>
        <w:pStyle w:val="842"/>
        <w:numPr>
          <w:ilvl w:val="0"/>
          <w:numId w:val="22"/>
        </w:numPr>
      </w:pPr>
      <w:r>
        <w:rPr>
          <w:highlight w:val="none"/>
        </w:rPr>
        <w:t xml:space="preserve">The Core Local Interruptor (CLINT)</w:t>
      </w:r>
      <w:r/>
      <w:r/>
    </w:p>
    <w:p>
      <w:pPr>
        <w:pStyle w:val="842"/>
        <w:numPr>
          <w:ilvl w:val="0"/>
          <w:numId w:val="22"/>
        </w:numPr>
      </w:pPr>
      <w:r>
        <w:rPr>
          <w:highlight w:val="none"/>
        </w:rPr>
        <w:t xml:space="preserve">The PLIC (Platform Level Controller)</w:t>
      </w:r>
      <w:r/>
      <w:r/>
    </w:p>
    <w:p>
      <w:pPr>
        <w:pStyle w:val="842"/>
        <w:numPr>
          <w:ilvl w:val="0"/>
          <w:numId w:val="22"/>
        </w:numPr>
      </w:pPr>
      <w:r>
        <w:rPr>
          <w:highlight w:val="none"/>
        </w:rPr>
        <w:t xml:space="preserve">The Console</w:t>
      </w:r>
      <w:r/>
      <w:r/>
    </w:p>
    <w:p>
      <w:pPr>
        <w:pStyle w:val="842"/>
        <w:numPr>
          <w:ilvl w:val="0"/>
          <w:numId w:val="22"/>
        </w:numPr>
      </w:pPr>
      <w:r>
        <w:rPr>
          <w:highlight w:val="none"/>
        </w:rPr>
        <w:t xml:space="preserve">The Keyboard</w:t>
      </w:r>
      <w:r/>
      <w:r/>
    </w:p>
    <w:p>
      <w:r>
        <w:rPr>
          <w:highlight w:val="none"/>
        </w:rPr>
        <w:t xml:space="preserve">The functions done by hardware drivers mostly fall under three categories : The functions might be controlling the behaviour of the hardware by changing the status of different registers OR the driver might just be abstracting the hardware  </w:t>
      </w:r>
      <w:r/>
      <w:r/>
    </w:p>
    <w:p>
      <w:pPr>
        <w:rPr>
          <w:highlight w:val="none"/>
        </w:rPr>
      </w:pPr>
      <w:r>
        <w:rPr>
          <w:highlight w:val="none"/>
        </w:rPr>
        <w:t xml:space="preserve">Not every hardware component has a a driver, this is because Rust code can directly access the raw memory addresses of the component registers without the need of setting up communication configurations. For example, the CLINT does not need a driver.  </w:t>
      </w:r>
      <w:r>
        <w:rPr>
          <w:highlight w:val="none"/>
        </w:rPr>
      </w:r>
      <w:r/>
    </w:p>
    <w:p>
      <w:pPr>
        <w:pStyle w:val="666"/>
        <w:rPr>
          <w:highlight w:val="none"/>
        </w:rPr>
      </w:pPr>
      <w:r/>
      <w:bookmarkStart w:id="35" w:name="_Toc35"/>
      <w:r>
        <w:rPr>
          <w:highlight w:val="none"/>
        </w:rPr>
        <w:t xml:space="preserve">The UART</w:t>
      </w:r>
      <w:r/>
      <w:bookmarkEnd w:id="35"/>
      <w:r/>
      <w:r>
        <w:rPr>
          <w:highlight w:val="none"/>
        </w:rPr>
      </w:r>
    </w:p>
    <w:p>
      <w:pPr>
        <w:pStyle w:val="668"/>
      </w:pPr>
      <w:r/>
      <w:bookmarkStart w:id="36" w:name="_Toc36"/>
      <w:r>
        <w:t xml:space="preserve">Overview</w:t>
      </w:r>
      <w:r/>
      <w:bookmarkEnd w:id="36"/>
      <w:r/>
      <w:r/>
    </w:p>
    <w:p>
      <w:pPr>
        <w:rPr>
          <w:highlight w:val="none"/>
        </w:rPr>
      </w:pPr>
      <w:r>
        <mc:AlternateContent>
          <mc:Choice Requires="wpg">
            <w:drawing>
              <wp:inline xmlns:wp="http://schemas.openxmlformats.org/drawingml/2006/wordprocessingDrawing" distT="0" distB="0" distL="0" distR="0">
                <wp:extent cx="5940425" cy="351589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00930" name=""/>
                        <pic:cNvPicPr>
                          <a:picLocks noChangeAspect="1"/>
                        </pic:cNvPicPr>
                        <pic:nvPr/>
                      </pic:nvPicPr>
                      <pic:blipFill>
                        <a:blip r:embed="rId21"/>
                        <a:stretch/>
                      </pic:blipFill>
                      <pic:spPr bwMode="auto">
                        <a:xfrm>
                          <a:off x="0" y="0"/>
                          <a:ext cx="5940424" cy="35158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276.8pt;mso-wrap-distance-left:0.0pt;mso-wrap-distance-top:0.0pt;mso-wrap-distance-right:0.0pt;mso-wrap-distance-bottom:0.0pt;" stroked="false">
                <v:path textboxrect="0,0,0,0"/>
                <v:imagedata r:id="rId21" o:title=""/>
              </v:shape>
            </w:pict>
          </mc:Fallback>
        </mc:AlternateContent>
      </w:r>
      <w:r/>
    </w:p>
    <w:p>
      <w:r>
        <w:t xml:space="preserve">Figure </w:t>
      </w:r>
      <w:r>
        <w:fldChar w:fldCharType="begin"/>
        <w:instrText xml:space="preserve"> SEQ Figure \* Arabic </w:instrText>
        <w:fldChar w:fldCharType="separate"/>
      </w:r>
      <w:r>
        <w:t xml:space="preserve">7</w:t>
      </w:r>
      <w:r/>
      <w:r>
        <w:fldChar w:fldCharType="end"/>
      </w:r>
      <w:r>
        <w:t xml:space="preserve">Interaction of the UART with other components </w:t>
      </w:r>
      <w:r/>
    </w:p>
    <w:p>
      <w:pPr>
        <w:pStyle w:val="668"/>
      </w:pPr>
      <w:r/>
      <w:bookmarkStart w:id="37" w:name="_Toc37"/>
      <w:r>
        <w:rPr>
          <w:highlight w:val="none"/>
        </w:rPr>
        <w:t xml:space="preserve">Interaction with Keyboard – high</w:t>
      </w:r>
      <w:r/>
      <w:bookmarkEnd w:id="37"/>
      <w:r/>
      <w:r>
        <w:rPr>
          <w:highlight w:val="none"/>
        </w:rPr>
      </w:r>
    </w:p>
    <w:p>
      <w:r>
        <mc:AlternateContent>
          <mc:Choice Requires="wpg">
            <w:drawing>
              <wp:inline xmlns:wp="http://schemas.openxmlformats.org/drawingml/2006/wordprocessingDrawing" distT="0" distB="0" distL="0" distR="0">
                <wp:extent cx="5940425" cy="367605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94080" name=""/>
                        <pic:cNvPicPr>
                          <a:picLocks noChangeAspect="1"/>
                        </pic:cNvPicPr>
                        <pic:nvPr/>
                      </pic:nvPicPr>
                      <pic:blipFill>
                        <a:blip r:embed="rId22"/>
                        <a:stretch/>
                      </pic:blipFill>
                      <pic:spPr bwMode="auto">
                        <a:xfrm>
                          <a:off x="0" y="0"/>
                          <a:ext cx="5940424" cy="36760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289.5pt;mso-wrap-distance-left:0.0pt;mso-wrap-distance-top:0.0pt;mso-wrap-distance-right:0.0pt;mso-wrap-distance-bottom:0.0pt;" stroked="false">
                <v:path textboxrect="0,0,0,0"/>
                <v:imagedata r:id="rId22" o:title=""/>
              </v:shape>
            </w:pict>
          </mc:Fallback>
        </mc:AlternateContent>
      </w:r>
      <w:r/>
    </w:p>
    <w:p>
      <w:r>
        <w:t xml:space="preserve">Figure </w:t>
      </w:r>
      <w:r>
        <w:fldChar w:fldCharType="begin"/>
        <w:instrText xml:space="preserve"> SEQ Figure \* Arabic </w:instrText>
        <w:fldChar w:fldCharType="separate"/>
      </w:r>
      <w:r>
        <w:t xml:space="preserve">8</w:t>
      </w:r>
      <w:r/>
      <w:r>
        <w:fldChar w:fldCharType="end"/>
      </w:r>
      <w:r>
        <w:t xml:space="preserve">Keyboard interaction with the UART</w:t>
      </w:r>
      <w:r/>
      <w:r>
        <w:rPr>
          <w:highlight w:val="none"/>
        </w:rPr>
      </w:r>
      <w:r>
        <w:rPr>
          <w:highlight w:val="none"/>
        </w:rPr>
      </w:r>
      <w:r/>
    </w:p>
    <w:p>
      <w:r/>
      <w:r/>
    </w:p>
    <w:p>
      <w:pPr>
        <w:pStyle w:val="668"/>
      </w:pPr>
      <w:r/>
      <w:bookmarkStart w:id="38" w:name="_Toc38"/>
      <w:r>
        <w:t xml:space="preserve">Interaction with keyboard - low</w:t>
      </w:r>
      <w:r/>
      <w:bookmarkEnd w:id="38"/>
      <w:r/>
      <w:r/>
    </w:p>
    <w:p>
      <w:pPr>
        <w:rPr>
          <w:highlight w:val="none"/>
        </w:rPr>
      </w:pPr>
      <w:r>
        <mc:AlternateContent>
          <mc:Choice Requires="wpg">
            <w:drawing>
              <wp:inline xmlns:wp="http://schemas.openxmlformats.org/drawingml/2006/wordprocessingDrawing" distT="0" distB="0" distL="0" distR="0">
                <wp:extent cx="5940425" cy="362553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497" name=""/>
                        <pic:cNvPicPr>
                          <a:picLocks noChangeAspect="1"/>
                        </pic:cNvPicPr>
                        <pic:nvPr/>
                      </pic:nvPicPr>
                      <pic:blipFill>
                        <a:blip r:embed="rId23"/>
                        <a:stretch/>
                      </pic:blipFill>
                      <pic:spPr bwMode="auto">
                        <a:xfrm>
                          <a:off x="0" y="0"/>
                          <a:ext cx="5940424" cy="36255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285.5pt;mso-wrap-distance-left:0.0pt;mso-wrap-distance-top:0.0pt;mso-wrap-distance-right:0.0pt;mso-wrap-distance-bottom:0.0pt;" stroked="false">
                <v:path textboxrect="0,0,0,0"/>
                <v:imagedata r:id="rId23" o:title=""/>
              </v:shape>
            </w:pict>
          </mc:Fallback>
        </mc:AlternateContent>
        <w:t xml:space="preserve">  </w:t>
      </w:r>
      <w:r/>
      <w:r/>
    </w:p>
    <w:p>
      <w:r/>
      <w:r/>
    </w:p>
    <w:p>
      <w:pPr>
        <w:pStyle w:val="666"/>
      </w:pPr>
      <w:r/>
      <w:bookmarkStart w:id="39" w:name="_Toc39"/>
      <w:r>
        <w:t xml:space="preserve">Memory Design</w:t>
      </w:r>
      <w:r/>
      <w:bookmarkEnd w:id="39"/>
      <w:r/>
      <w:r/>
    </w:p>
    <w:p>
      <w:pPr>
        <w:pStyle w:val="668"/>
      </w:pPr>
      <w:r/>
      <w:bookmarkStart w:id="40" w:name="_Toc40"/>
      <w:r>
        <w:t xml:space="preserve">Overview of memories being handled:</w:t>
      </w:r>
      <w:r/>
      <w:bookmarkEnd w:id="40"/>
      <w:r/>
      <w:r/>
    </w:p>
    <w:p>
      <w:r>
        <mc:AlternateContent>
          <mc:Choice Requires="wpg">
            <w:drawing>
              <wp:inline xmlns:wp="http://schemas.openxmlformats.org/drawingml/2006/wordprocessingDrawing" distT="0" distB="0" distL="0" distR="0">
                <wp:extent cx="5940425" cy="192190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92567" name=""/>
                        <pic:cNvPicPr>
                          <a:picLocks noChangeAspect="1"/>
                        </pic:cNvPicPr>
                        <pic:nvPr/>
                      </pic:nvPicPr>
                      <pic:blipFill>
                        <a:blip r:embed="rId24"/>
                        <a:stretch/>
                      </pic:blipFill>
                      <pic:spPr bwMode="auto">
                        <a:xfrm>
                          <a:off x="0" y="0"/>
                          <a:ext cx="5940424" cy="19219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151.3pt;mso-wrap-distance-left:0.0pt;mso-wrap-distance-top:0.0pt;mso-wrap-distance-right:0.0pt;mso-wrap-distance-bottom:0.0pt;" stroked="false">
                <v:path textboxrect="0,0,0,0"/>
                <v:imagedata r:id="rId24" o:title=""/>
              </v:shape>
            </w:pict>
          </mc:Fallback>
        </mc:AlternateContent>
      </w:r>
      <w:r/>
    </w:p>
    <w:p>
      <w:r>
        <w:t xml:space="preserve">Figure </w:t>
      </w:r>
      <w:r>
        <w:fldChar w:fldCharType="begin"/>
        <w:instrText xml:space="preserve"> SEQ Figure \* Arabic </w:instrText>
        <w:fldChar w:fldCharType="separate"/>
      </w:r>
      <w:r>
        <w:t xml:space="preserve">9</w:t>
      </w:r>
      <w:r/>
      <w:r>
        <w:fldChar w:fldCharType="end"/>
      </w:r>
      <w:r>
        <w:t xml:space="preserve"> The memories being abstracted </w:t>
      </w:r>
      <w:r/>
    </w:p>
    <w:p>
      <w:r/>
      <w:r/>
    </w:p>
    <w:p>
      <w:r>
        <w:t xml:space="preserve">Figure </w:t>
      </w:r>
      <w:r>
        <w:fldChar w:fldCharType="begin"/>
        <w:instrText xml:space="preserve"> SEQ Figure \* Arabic </w:instrText>
        <w:fldChar w:fldCharType="separate"/>
      </w:r>
      <w:r>
        <w:t xml:space="preserve">10</w:t>
      </w:r>
      <w:r/>
      <w:r>
        <w:fldChar w:fldCharType="end"/>
      </w:r>
      <w:r>
        <w:t xml:space="preserve"> How the Ram gets abstracted </w:t>
      </w:r>
      <w:r/>
    </w:p>
    <w:p>
      <w:pPr>
        <w:rPr>
          <w:highlight w:val="none"/>
        </w:rPr>
      </w:pPr>
      <w:r>
        <w:rPr>
          <w:highlight w:val="none"/>
        </w:rPr>
        <mc:AlternateContent>
          <mc:Choice Requires="wpg">
            <w:drawing>
              <wp:inline xmlns:wp="http://schemas.openxmlformats.org/drawingml/2006/wordprocessingDrawing" distT="0" distB="0" distL="0" distR="0">
                <wp:extent cx="5940425" cy="483081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6191" name=""/>
                        <pic:cNvPicPr>
                          <a:picLocks noChangeAspect="1"/>
                        </pic:cNvPicPr>
                        <pic:nvPr/>
                      </pic:nvPicPr>
                      <pic:blipFill>
                        <a:blip r:embed="rId25"/>
                        <a:stretch/>
                      </pic:blipFill>
                      <pic:spPr bwMode="auto">
                        <a:xfrm>
                          <a:off x="0" y="0"/>
                          <a:ext cx="5940424" cy="4830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67.8pt;height:380.4pt;mso-wrap-distance-left:0.0pt;mso-wrap-distance-top:0.0pt;mso-wrap-distance-right:0.0pt;mso-wrap-distance-bottom:0.0pt;" stroked="false">
                <v:path textboxrect="0,0,0,0"/>
                <v:imagedata r:id="rId25" o:title=""/>
              </v:shape>
            </w:pict>
          </mc:Fallback>
        </mc:AlternateContent>
      </w:r>
      <w:r>
        <w:rPr>
          <w:highlight w:val="none"/>
        </w:rPr>
      </w:r>
    </w:p>
    <w:p>
      <w:r/>
      <w:r/>
    </w:p>
    <w:p>
      <w:r/>
      <w:r/>
    </w:p>
    <w:p>
      <w:r>
        <w:t xml:space="preserve">Figure </w:t>
      </w:r>
      <w:r>
        <w:fldChar w:fldCharType="begin"/>
        <w:instrText xml:space="preserve"> SEQ Figure \* Arabic </w:instrText>
        <w:fldChar w:fldCharType="separate"/>
      </w:r>
      <w:r>
        <w:t xml:space="preserve">11</w:t>
      </w:r>
      <w:r/>
      <w:r>
        <w:fldChar w:fldCharType="end"/>
      </w:r>
      <w:r>
        <w:t xml:space="preserve"> How the Heap gets abstracted </w:t>
      </w:r>
      <w:r/>
    </w:p>
    <w:p>
      <w:r>
        <w:rPr>
          <w:highlight w:val="none"/>
        </w:rPr>
        <mc:AlternateContent>
          <mc:Choice Requires="wpg">
            <w:drawing>
              <wp:inline xmlns:wp="http://schemas.openxmlformats.org/drawingml/2006/wordprocessingDrawing" distT="0" distB="0" distL="0" distR="0">
                <wp:extent cx="5940425" cy="2783226"/>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58940" name=""/>
                        <pic:cNvPicPr>
                          <a:picLocks noChangeAspect="1"/>
                        </pic:cNvPicPr>
                        <pic:nvPr/>
                      </pic:nvPicPr>
                      <pic:blipFill>
                        <a:blip r:embed="rId26"/>
                        <a:stretch/>
                      </pic:blipFill>
                      <pic:spPr bwMode="auto">
                        <a:xfrm>
                          <a:off x="0" y="0"/>
                          <a:ext cx="5940424" cy="27832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67.8pt;height:219.2pt;mso-wrap-distance-left:0.0pt;mso-wrap-distance-top:0.0pt;mso-wrap-distance-right:0.0pt;mso-wrap-distance-bottom:0.0pt;" stroked="false">
                <v:path textboxrect="0,0,0,0"/>
                <v:imagedata r:id="rId26" o:title=""/>
              </v:shape>
            </w:pict>
          </mc:Fallback>
        </mc:AlternateContent>
      </w:r>
      <w:r>
        <w:rPr>
          <w:highlight w:val="none"/>
        </w:rPr>
      </w:r>
    </w:p>
    <w:p>
      <w:r/>
      <w:r/>
    </w:p>
    <w:p>
      <w:r>
        <w:rPr>
          <w:highlight w:val="none"/>
        </w:rPr>
      </w:r>
      <w:r>
        <w:rPr>
          <w:highlight w:val="none"/>
        </w:rPr>
        <mc:AlternateContent>
          <mc:Choice Requires="wpg">
            <w:drawing>
              <wp:inline xmlns:wp="http://schemas.openxmlformats.org/drawingml/2006/wordprocessingDrawing" distT="0" distB="0" distL="0" distR="0">
                <wp:extent cx="5940425" cy="2690297"/>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9386" name=""/>
                        <pic:cNvPicPr>
                          <a:picLocks noChangeAspect="1"/>
                        </pic:cNvPicPr>
                        <pic:nvPr/>
                      </pic:nvPicPr>
                      <pic:blipFill>
                        <a:blip r:embed="rId27"/>
                        <a:stretch/>
                      </pic:blipFill>
                      <pic:spPr bwMode="auto">
                        <a:xfrm>
                          <a:off x="0" y="0"/>
                          <a:ext cx="5940424" cy="269029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211.8pt;mso-wrap-distance-left:0.0pt;mso-wrap-distance-top:0.0pt;mso-wrap-distance-right:0.0pt;mso-wrap-distance-bottom:0.0pt;" stroked="false">
                <v:path textboxrect="0,0,0,0"/>
                <v:imagedata r:id="rId27" o:title=""/>
              </v:shape>
            </w:pict>
          </mc:Fallback>
        </mc:AlternateContent>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r>
        <w:rPr>
          <w:highlight w:val="none"/>
        </w:rPr>
      </w:r>
    </w:p>
    <w:p>
      <w:r>
        <w:t xml:space="preserve">Figure </w:t>
      </w:r>
      <w:r>
        <w:fldChar w:fldCharType="begin"/>
        <w:instrText xml:space="preserve"> SEQ Figure \* Arabic </w:instrText>
        <w:fldChar w:fldCharType="separate"/>
      </w:r>
      <w:r>
        <w:t xml:space="preserve">12</w:t>
      </w:r>
      <w:r/>
      <w:r>
        <w:fldChar w:fldCharType="end"/>
      </w:r>
      <w:r>
        <w:t xml:space="preserve"> Descriptor Ordering </w:t>
      </w: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rPr>
          <w:highlight w:val="none"/>
        </w:rPr>
      </w:r>
      <w:r>
        <w:rPr>
          <w:highlight w:val="none"/>
        </w:rPr>
      </w:r>
    </w:p>
    <w:p>
      <w:pPr>
        <w:rPr>
          <w:highlight w:val="none"/>
        </w:rPr>
      </w:pPr>
      <w:r>
        <w:t xml:space="preserve">Figure </w:t>
      </w:r>
      <w:r>
        <w:fldChar w:fldCharType="begin"/>
        <w:instrText xml:space="preserve"> SEQ Figure \* Arabic </w:instrText>
        <w:fldChar w:fldCharType="separate"/>
      </w:r>
      <w:r>
        <w:t xml:space="preserve">13</w:t>
      </w:r>
      <w:r/>
      <w:r>
        <w:fldChar w:fldCharType="end"/>
      </w:r>
      <w:r>
        <w:t xml:space="preserve">  Abstraction of heap as pages and descriptors </w:t>
      </w:r>
      <w:r/>
    </w:p>
    <w:p>
      <w:pPr>
        <w:rPr>
          <w:highlight w:val="none"/>
        </w:rPr>
      </w:pPr>
      <w:r>
        <w:rPr>
          <w:highlight w:val="none"/>
        </w:rPr>
        <mc:AlternateContent>
          <mc:Choice Requires="wpg">
            <w:drawing>
              <wp:inline xmlns:wp="http://schemas.openxmlformats.org/drawingml/2006/wordprocessingDrawing" distT="0" distB="0" distL="0" distR="0">
                <wp:extent cx="5200228" cy="493341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31340" name=""/>
                        <pic:cNvPicPr>
                          <a:picLocks noChangeAspect="1"/>
                        </pic:cNvPicPr>
                        <pic:nvPr/>
                      </pic:nvPicPr>
                      <pic:blipFill>
                        <a:blip r:embed="rId28"/>
                        <a:stretch/>
                      </pic:blipFill>
                      <pic:spPr bwMode="auto">
                        <a:xfrm flipH="0" flipV="0">
                          <a:off x="0" y="0"/>
                          <a:ext cx="5200227" cy="49334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09.5pt;height:388.5pt;mso-wrap-distance-left:0.0pt;mso-wrap-distance-top:0.0pt;mso-wrap-distance-right:0.0pt;mso-wrap-distance-bottom:0.0pt;" stroked="false">
                <v:path textboxrect="0,0,0,0"/>
                <v:imagedata r:id="rId28" o:title=""/>
              </v:shape>
            </w:pict>
          </mc:Fallback>
        </mc:AlternateContent>
      </w:r>
      <w:r>
        <w:rPr>
          <w:highlight w:val="none"/>
        </w:rPr>
      </w:r>
    </w:p>
    <w:p>
      <w:r/>
      <w:r/>
    </w:p>
    <w:p>
      <w:r/>
      <w:r/>
    </w:p>
    <w:p>
      <w:pPr>
        <w:pStyle w:val="668"/>
      </w:pPr>
      <w:r/>
      <w:bookmarkStart w:id="41" w:name="_Toc41"/>
      <w:r>
        <w:rPr>
          <w:highlight w:val="none"/>
        </w:rPr>
        <w:t xml:space="preserve">Page allocation</w:t>
      </w:r>
      <w:r/>
      <w:bookmarkEnd w:id="41"/>
      <w:r/>
      <w:r>
        <w:rPr>
          <w:highlight w:val="none"/>
        </w:rPr>
      </w:r>
    </w:p>
    <w:p>
      <w:pPr>
        <w:rPr>
          <w:highlight w:val="none"/>
        </w:rPr>
      </w:pPr>
      <w:r/>
      <w:r>
        <mc:AlternateContent>
          <mc:Choice Requires="wpg">
            <w:drawing>
              <wp:inline xmlns:wp="http://schemas.openxmlformats.org/drawingml/2006/wordprocessingDrawing" distT="0" distB="0" distL="0" distR="0">
                <wp:extent cx="5940425" cy="584277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95113" name=""/>
                        <pic:cNvPicPr>
                          <a:picLocks noChangeAspect="1"/>
                        </pic:cNvPicPr>
                        <pic:nvPr/>
                      </pic:nvPicPr>
                      <pic:blipFill>
                        <a:blip r:embed="rId29"/>
                        <a:stretch/>
                      </pic:blipFill>
                      <pic:spPr bwMode="auto">
                        <a:xfrm>
                          <a:off x="0" y="0"/>
                          <a:ext cx="5940424" cy="5842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67.8pt;height:460.1pt;mso-wrap-distance-left:0.0pt;mso-wrap-distance-top:0.0pt;mso-wrap-distance-right:0.0pt;mso-wrap-distance-bottom:0.0pt;" stroked="false">
                <v:path textboxrect="0,0,0,0"/>
                <v:imagedata r:id="rId29" o:title=""/>
              </v:shape>
            </w:pict>
          </mc:Fallback>
        </mc:AlternateContent>
      </w:r>
      <w:r/>
      <w:r/>
      <w:r/>
      <w:r/>
    </w:p>
    <w:p>
      <w:r/>
      <w:r/>
    </w:p>
    <w:p>
      <w:r/>
      <w:r/>
    </w:p>
    <w:p>
      <w:r/>
      <w:r/>
    </w:p>
    <w:p>
      <w:r/>
      <w:r/>
    </w:p>
    <w:p>
      <w:r/>
      <w:r/>
    </w:p>
    <w:p>
      <w:r/>
      <w:r/>
    </w:p>
    <w:p>
      <w:r/>
      <w:r/>
    </w:p>
    <w:p>
      <w:r/>
      <w:r/>
    </w:p>
    <w:p>
      <w:pPr>
        <w:pStyle w:val="666"/>
      </w:pPr>
      <w:r/>
      <w:bookmarkStart w:id="42" w:name="_Toc42"/>
      <w:r>
        <w:rPr>
          <w:highlight w:val="none"/>
        </w:rPr>
        <w:t xml:space="preserve">Byte Allocation</w:t>
      </w:r>
      <w:r/>
      <w:bookmarkEnd w:id="42"/>
      <w:r/>
      <w:r>
        <w:rPr>
          <w:highlight w:val="none"/>
        </w:rPr>
      </w:r>
    </w:p>
    <w:p>
      <w:pPr>
        <w:shd w:val="nil"/>
        <w:rPr>
          <w:highlight w:val="none"/>
          <w14:ligatures w14:val="none"/>
        </w:rPr>
      </w:pPr>
      <w:r>
        <w:t xml:space="preserve">Byte allocation happens within the Page. A linked List is used to keep track of which bytes have been allocated</w:t>
      </w:r>
      <w:r/>
    </w:p>
    <w:p>
      <w:pPr>
        <w:shd w:val="nil" w:color="000000"/>
        <w:rPr>
          <w14:ligatures w14:val="none"/>
        </w:rPr>
      </w:pPr>
      <w:r>
        <w:rPr>
          <w:highlight w:val="none"/>
        </w:rPr>
        <mc:AlternateContent>
          <mc:Choice Requires="wpg">
            <w:drawing>
              <wp:inline xmlns:wp="http://schemas.openxmlformats.org/drawingml/2006/wordprocessingDrawing" distT="0" distB="0" distL="0" distR="0">
                <wp:extent cx="5940425" cy="454969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9058" name=""/>
                        <pic:cNvPicPr>
                          <a:picLocks noChangeAspect="1"/>
                        </pic:cNvPicPr>
                        <pic:nvPr/>
                      </pic:nvPicPr>
                      <pic:blipFill>
                        <a:blip r:embed="rId30"/>
                        <a:stretch/>
                      </pic:blipFill>
                      <pic:spPr bwMode="auto">
                        <a:xfrm>
                          <a:off x="0" y="0"/>
                          <a:ext cx="5940424" cy="45496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67.8pt;height:358.2pt;mso-wrap-distance-left:0.0pt;mso-wrap-distance-top:0.0pt;mso-wrap-distance-right:0.0pt;mso-wrap-distance-bottom:0.0pt;" stroked="false">
                <v:path textboxrect="0,0,0,0"/>
                <v:imagedata r:id="rId30" o:title=""/>
              </v:shape>
            </w:pict>
          </mc:Fallback>
        </mc:AlternateContent>
      </w:r>
      <w:r>
        <w:rPr>
          <w:highlight w:val="none"/>
        </w:rPr>
      </w:r>
    </w:p>
    <w:p>
      <w:r/>
      <w:r/>
    </w:p>
    <w:p>
      <w:r/>
      <w:r/>
    </w:p>
    <w:p>
      <w:pPr>
        <w:pStyle w:val="666"/>
      </w:pPr>
      <w:r/>
      <w:bookmarkStart w:id="43" w:name="_Toc43"/>
      <w:r>
        <w:t xml:space="preserve">Virtual Memory Management</w:t>
      </w:r>
      <w:r/>
      <w:bookmarkEnd w:id="43"/>
      <w:r/>
      <w:r/>
    </w:p>
    <w:p>
      <w:r>
        <mc:AlternateContent>
          <mc:Choice Requires="wpg">
            <w:drawing>
              <wp:inline xmlns:wp="http://schemas.openxmlformats.org/drawingml/2006/wordprocessingDrawing" distT="0" distB="0" distL="0" distR="0">
                <wp:extent cx="5940425" cy="309506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1214" name=""/>
                        <pic:cNvPicPr>
                          <a:picLocks noChangeAspect="1"/>
                        </pic:cNvPicPr>
                        <pic:nvPr/>
                      </pic:nvPicPr>
                      <pic:blipFill>
                        <a:blip r:embed="rId31"/>
                        <a:stretch/>
                      </pic:blipFill>
                      <pic:spPr bwMode="auto">
                        <a:xfrm>
                          <a:off x="0" y="0"/>
                          <a:ext cx="5940424" cy="30950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67.8pt;height:243.7pt;mso-wrap-distance-left:0.0pt;mso-wrap-distance-top:0.0pt;mso-wrap-distance-right:0.0pt;mso-wrap-distance-bottom:0.0pt;" stroked="false">
                <v:path textboxrect="0,0,0,0"/>
                <v:imagedata r:id="rId31" o:title=""/>
              </v:shape>
            </w:pict>
          </mc:Fallback>
        </mc:AlternateContent>
      </w:r>
      <w:r/>
    </w:p>
    <w:p>
      <w:r>
        <w:t xml:space="preserve">Figure </w:t>
      </w:r>
      <w:r>
        <w:fldChar w:fldCharType="begin"/>
        <w:instrText xml:space="preserve"> SEQ Figure \* Arabic </w:instrText>
        <w:fldChar w:fldCharType="separate"/>
      </w:r>
      <w:r>
        <w:t xml:space="preserve">14</w:t>
      </w:r>
      <w:r/>
      <w:r>
        <w:fldChar w:fldCharType="end"/>
      </w:r>
      <w:r>
        <w:t xml:space="preserve"> The translation of virtual addresses</w:t>
      </w:r>
      <w:r/>
    </w:p>
    <w:p>
      <w:r/>
      <w:r/>
    </w:p>
    <w:p>
      <w:r/>
      <w:r/>
    </w:p>
    <w:p>
      <w:pPr>
        <w:pStyle w:val="662"/>
      </w:pPr>
      <w:r/>
      <w:bookmarkStart w:id="44" w:name="_Toc44"/>
      <w:r>
        <w:t xml:space="preserve">System Implementation</w:t>
      </w:r>
      <w:r/>
      <w:bookmarkEnd w:id="44"/>
      <w:r/>
      <w:r/>
    </w:p>
    <w:p>
      <w:pPr>
        <w:rPr>
          <w:highlight w:val="none"/>
        </w:rPr>
      </w:pPr>
      <w:r>
        <w:rPr>
          <w:sz w:val="22"/>
          <w:szCs w:val="22"/>
          <w:highlight w:val="none"/>
        </w:rPr>
        <w:t xml:space="preserve">This section discusses how different components were implemented.</w:t>
      </w:r>
      <w:r>
        <w:rPr>
          <w:sz w:val="22"/>
          <w:szCs w:val="22"/>
        </w:rPr>
      </w:r>
      <w:r>
        <w:rPr>
          <w:sz w:val="22"/>
          <w:szCs w:val="22"/>
        </w:rPr>
      </w:r>
      <w:r/>
      <w:r>
        <w:rPr>
          <w:sz w:val="22"/>
          <w:szCs w:val="22"/>
          <w:highlight w:val="none"/>
        </w:rPr>
      </w:r>
    </w:p>
    <w:p>
      <w:pPr>
        <w:pStyle w:val="664"/>
        <w:rPr>
          <w:sz w:val="22"/>
          <w:szCs w:val="22"/>
          <w:highlight w:val="none"/>
        </w:rPr>
      </w:pPr>
      <w:r/>
      <w:bookmarkStart w:id="45" w:name="_Toc45"/>
      <w:r>
        <w:rPr>
          <w:highlight w:val="none"/>
        </w:rPr>
        <w:t xml:space="preserve">System setup</w:t>
      </w:r>
      <w:r/>
      <w:bookmarkEnd w:id="45"/>
      <w:r/>
      <w:r>
        <w:rPr>
          <w:highlight w:val="none"/>
        </w:rPr>
      </w:r>
    </w:p>
    <w:p>
      <w:pPr>
        <w:rPr>
          <w:highlight w:val="none"/>
        </w:rPr>
      </w:pPr>
      <w:r>
        <w:t xml:space="preserve">The kernel was written for Qemu-virt riscv machine. This compelled the developer to set up a cross-compiling toolchain. The Riscv-GNU toolchain[12] was initially used but the Rust Default toolchain proved more user friendly in the end. The Riscv GNU had installation difficulties at first, this was followed by configuration subtle tweaks and bugs. Moreover, it required the use of Makefiles which were very cumbersome.</w:t>
      </w:r>
      <w:r/>
    </w:p>
    <w:p>
      <w:pPr>
        <w:rPr>
          <w:highlight w:val="none"/>
        </w:rPr>
      </w:pPr>
      <w:r>
        <w:rPr>
          <w:highlight w:val="none"/>
        </w:rPr>
        <w:t xml:space="preserve">The Rust toolchain however has an easier time installing and configuring. There is no need to write Makefiles, cargo automatically takes care of dependency and compilation dependencies. All the chain tools (linker, compiler, Assembler, debugger, binary file inspectors) are installed by default when you install the language compiler. In one command.</w:t>
      </w:r>
      <w:r/>
    </w:p>
    <w:p>
      <w:pPr>
        <w:rPr>
          <w:highlight w:val="none"/>
        </w:rPr>
      </w:pPr>
      <w:r>
        <w:rPr>
          <w:highlight w:val="none"/>
        </w:rPr>
        <w:t xml:space="preserve">The Rust toolchain also supports RISCV assembly, you can write asssembly code within rust code. You can link assembly files and the toolchain will take care of combining them into object files.</w:t>
      </w:r>
      <w:r>
        <w:rPr>
          <w:highlight w:val="none"/>
        </w:rPr>
      </w:r>
      <w:r/>
    </w:p>
    <w:p>
      <w:pPr>
        <w:rPr>
          <w:highlight w:val="none"/>
        </w:rPr>
      </w:pPr>
      <w:r>
        <w:rPr>
          <w:highlight w:val="none"/>
        </w:rPr>
        <w:t xml:space="preserve">The rust toolchain allows one to download compiler backends called targets. Like for the case of this project, the target installed was </w:t>
      </w:r>
      <w:r>
        <w:rPr>
          <w:rFonts w:ascii="Courier New" w:hAnsi="Courier New" w:eastAsia="Courier New" w:cs="Courier New"/>
          <w:color w:val="000000"/>
          <w:sz w:val="20"/>
        </w:rPr>
        <w:t xml:space="preserve">riscv64gc-unknown-none-elf</w:t>
      </w:r>
      <w:r>
        <w:rPr>
          <w:highlight w:val="none"/>
        </w:rPr>
        <w:t xml:space="preserve"> .</w:t>
      </w:r>
      <w:r>
        <w:rPr>
          <w:highlight w:val="none"/>
        </w:rPr>
      </w:r>
    </w:p>
    <w:p>
      <w:pPr>
        <w:rPr>
          <w:highlight w:val="none"/>
        </w:rPr>
      </w:pPr>
      <w:r>
        <w:rPr>
          <w:highlight w:val="none"/>
        </w:rPr>
        <w:t xml:space="preserve">The process of linking the different object files and determining the layout of the final ELF file was defined via a linker script. Configuration on the dependency management and compilation was done via cargo.</w:t>
      </w:r>
      <w:r/>
    </w:p>
    <w:p>
      <w:pPr>
        <w:rPr>
          <w:highlight w:val="none"/>
        </w:rPr>
      </w:pPr>
      <w:r>
        <w:rPr>
          <w:highlight w:val="none"/>
        </w:rPr>
        <w:t xml:space="preserve">The toolchain setup was followed by making a binary file that could run on bare metal, without standard Library support. This involved setting up the right nightly compiler features and defining the error handling personality of the executable.</w:t>
      </w:r>
      <w:r/>
    </w:p>
    <w:p>
      <w:pPr>
        <w:rPr>
          <w:highlight w:val="none"/>
        </w:rPr>
      </w:pPr>
      <w:r>
        <w:rPr>
          <w:highlight w:val="none"/>
        </w:rPr>
      </w:r>
      <w:r>
        <w:rPr>
          <w:highlight w:val="none"/>
        </w:rPr>
      </w:r>
    </w:p>
    <w:p>
      <w:pPr>
        <w:pStyle w:val="664"/>
        <w:rPr>
          <w:highlight w:val="none"/>
        </w:rPr>
      </w:pPr>
      <w:r/>
      <w:bookmarkStart w:id="46" w:name="_Toc46"/>
      <w:r>
        <w:rPr>
          <w:highlight w:val="none"/>
        </w:rPr>
        <w:t xml:space="preserve">The Bootloader</w:t>
      </w:r>
      <w:r/>
      <w:bookmarkEnd w:id="46"/>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A typical bootloader essentially does the following operations:</w:t>
      </w:r>
      <w:r/>
    </w:p>
    <w:p>
      <w:pPr>
        <w:pStyle w:val="842"/>
        <w:numPr>
          <w:ilvl w:val="0"/>
          <w:numId w:val="23"/>
        </w:numPr>
        <w:ind w:right="0"/>
        <w:spacing w:before="0" w:after="0"/>
        <w:pBdr>
          <w:top w:val="none" w:color="000000" w:sz="4" w:space="0"/>
          <w:left w:val="none" w:color="000000" w:sz="4" w:space="0"/>
          <w:bottom w:val="none" w:color="000000" w:sz="4" w:space="0"/>
          <w:right w:val="none" w:color="000000" w:sz="4" w:space="0"/>
        </w:pBdr>
      </w:pPr>
      <w:r>
        <w:t xml:space="preserve">Find the memory address of the Kernel program by searching through  the external memory devices that have been plugged into the Motherboard.</w:t>
      </w:r>
      <w:r/>
    </w:p>
    <w:p>
      <w:pPr>
        <w:pStyle w:val="842"/>
        <w:numPr>
          <w:ilvl w:val="0"/>
          <w:numId w:val="23"/>
        </w:numPr>
        <w:ind w:right="0"/>
        <w:spacing w:before="0" w:after="0"/>
        <w:pBdr>
          <w:top w:val="none" w:color="000000" w:sz="4" w:space="0"/>
          <w:left w:val="none" w:color="000000" w:sz="4" w:space="0"/>
          <w:bottom w:val="none" w:color="000000" w:sz="4" w:space="0"/>
          <w:right w:val="none" w:color="000000" w:sz="4" w:space="0"/>
        </w:pBdr>
      </w:pPr>
      <w:r>
        <w:t xml:space="preserve">Loads the Kernel image onto the RAM. Note that it only loads the required sections, it might not load the entire image.</w:t>
      </w:r>
      <w:r/>
    </w:p>
    <w:p>
      <w:pPr>
        <w:pStyle w:val="842"/>
        <w:numPr>
          <w:ilvl w:val="0"/>
          <w:numId w:val="23"/>
        </w:numPr>
        <w:ind w:right="0"/>
        <w:spacing w:before="0" w:after="0"/>
        <w:pBdr>
          <w:top w:val="none" w:color="000000" w:sz="4" w:space="0"/>
          <w:left w:val="none" w:color="000000" w:sz="4" w:space="0"/>
          <w:bottom w:val="none" w:color="000000" w:sz="4" w:space="0"/>
          <w:right w:val="none" w:color="000000" w:sz="4" w:space="0"/>
        </w:pBdr>
      </w:pPr>
      <w:r>
        <w:t xml:space="preserve">Prepare the values found in the CPU registers to suit the execution  of the kernel. For example making the Stack pointer to point to the  stack of the kernel. </w:t>
      </w:r>
      <w:r/>
    </w:p>
    <w:p>
      <w:pPr>
        <w:pStyle w:val="842"/>
        <w:numPr>
          <w:ilvl w:val="0"/>
          <w:numId w:val="23"/>
        </w:numPr>
        <w:ind w:right="0"/>
        <w:spacing w:before="0" w:after="0"/>
        <w:pBdr>
          <w:top w:val="none" w:color="000000" w:sz="4" w:space="0"/>
          <w:left w:val="none" w:color="000000" w:sz="4" w:space="0"/>
          <w:bottom w:val="none" w:color="000000" w:sz="4" w:space="0"/>
          <w:right w:val="none" w:color="000000" w:sz="4" w:space="0"/>
        </w:pBdr>
      </w:pPr>
      <w:r>
        <w:t xml:space="preserve">Transfering control to the kernel. This is done by making the program counter point to the entry_point of the kernel</w:t>
      </w: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The Bootloader in this project is much simpler. It does not have to  look for the kernel image in a secondary memory like a hard-disk,  instead, the Kernel and the bootloader are one program.  </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I the case of this project, the boot program is the one that is responsible for :</w:t>
      </w:r>
      <w:r/>
    </w:p>
    <w:p>
      <w:pPr>
        <w:pStyle w:val="842"/>
        <w:numPr>
          <w:ilvl w:val="0"/>
          <w:numId w:val="30"/>
        </w:numPr>
        <w:ind w:right="0"/>
        <w:spacing w:before="0" w:after="0"/>
        <w:pBdr>
          <w:top w:val="none" w:color="000000" w:sz="4" w:space="0"/>
          <w:left w:val="none" w:color="000000" w:sz="4" w:space="0"/>
          <w:bottom w:val="none" w:color="000000" w:sz="4" w:space="0"/>
          <w:right w:val="none" w:color="000000" w:sz="4" w:space="0"/>
        </w:pBdr>
      </w:pPr>
      <w:r>
        <w:t xml:space="preserve">Setting up the environment for the kernel to run in machine mode</w:t>
      </w:r>
      <w:r/>
    </w:p>
    <w:p>
      <w:pPr>
        <w:pStyle w:val="842"/>
        <w:numPr>
          <w:ilvl w:val="0"/>
          <w:numId w:val="30"/>
        </w:numPr>
        <w:ind w:right="0"/>
        <w:spacing w:before="0" w:after="0"/>
        <w:pBdr>
          <w:top w:val="none" w:color="000000" w:sz="4" w:space="0"/>
          <w:left w:val="none" w:color="000000" w:sz="4" w:space="0"/>
          <w:bottom w:val="none" w:color="000000" w:sz="4" w:space="0"/>
          <w:right w:val="none" w:color="000000" w:sz="4" w:space="0"/>
        </w:pBdr>
      </w:pPr>
      <w:r>
        <w:t xml:space="preserve">Transferring the control to kinit() (kernel running in machine mode)</w:t>
      </w:r>
      <w:r/>
    </w:p>
    <w:p>
      <w:pPr>
        <w:pStyle w:val="842"/>
        <w:numPr>
          <w:ilvl w:val="0"/>
          <w:numId w:val="30"/>
        </w:numPr>
        <w:ind w:right="0"/>
        <w:spacing w:before="0" w:after="0"/>
        <w:pBdr>
          <w:top w:val="none" w:color="000000" w:sz="4" w:space="0"/>
          <w:left w:val="none" w:color="000000" w:sz="4" w:space="0"/>
          <w:bottom w:val="none" w:color="000000" w:sz="4" w:space="0"/>
          <w:right w:val="none" w:color="000000" w:sz="4" w:space="0"/>
        </w:pBdr>
      </w:pPr>
      <w:r>
        <w:t xml:space="preserve">Designating a specific place where the CPU will jump to if a trap  occurred when kernel is in either machine mode or supervisor mode.</w:t>
      </w:r>
      <w:r/>
    </w:p>
    <w:p>
      <w:pPr>
        <w:pStyle w:val="842"/>
        <w:numPr>
          <w:ilvl w:val="0"/>
          <w:numId w:val="30"/>
        </w:numPr>
        <w:ind w:right="0"/>
        <w:spacing w:before="0" w:after="0"/>
        <w:pBdr>
          <w:top w:val="none" w:color="000000" w:sz="4" w:space="0"/>
          <w:left w:val="none" w:color="000000" w:sz="4" w:space="0"/>
          <w:bottom w:val="none" w:color="000000" w:sz="4" w:space="0"/>
          <w:right w:val="none" w:color="000000" w:sz="4" w:space="0"/>
        </w:pBdr>
      </w:pPr>
      <w:r>
        <w:t xml:space="preserve">Initiating an environment for the kernel to run in supervisor mode.</w:t>
      </w:r>
      <w:r/>
    </w:p>
    <w:p>
      <w:pPr>
        <w:ind w:right="0"/>
        <w:spacing w:before="0" w:after="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t xml:space="preserve">The boot code is the one that contains the _start function. _start  function is the entry point for the whole kernel image. So it is the  first place the CPU points to in the RAM after the Qemu firmware has  done its thing.</w:t>
      </w:r>
      <w:r/>
    </w:p>
    <w:p>
      <w:pPr>
        <w:ind w:left="0" w:right="0" w:firstLine="0"/>
        <w:spacing w:before="0" w:after="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ind w:left="0" w:right="0" w:firstLine="0"/>
        <w:spacing w:before="0" w:after="0"/>
        <w:rPr>
          <w:highlight w:val="none"/>
        </w:rPr>
        <w:pBdr>
          <w:top w:val="none" w:color="000000" w:sz="4" w:space="0"/>
          <w:left w:val="none" w:color="000000" w:sz="4" w:space="0"/>
          <w:bottom w:val="none" w:color="000000" w:sz="4" w:space="0"/>
          <w:right w:val="none" w:color="000000" w:sz="4" w:space="0"/>
        </w:pBdr>
      </w:pPr>
      <w:r>
        <w:rPr>
          <w:highlight w:val="none"/>
        </w:rPr>
        <w:t xml:space="preserve">Here is a Bird’s view of the general boot process :</w:t>
      </w:r>
      <w:r>
        <w:rPr>
          <w:highlight w:val="none"/>
        </w:rPr>
      </w:r>
    </w:p>
    <w:p>
      <w:pPr>
        <w:ind w:left="0" w:right="0" w:firstLine="0"/>
        <w:spacing w:before="0" w:after="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mc:AlternateContent>
          <mc:Choice Requires="wpg">
            <w:drawing>
              <wp:inline xmlns:wp="http://schemas.openxmlformats.org/drawingml/2006/wordprocessingDrawing" distT="0" distB="0" distL="0" distR="0">
                <wp:extent cx="4613634" cy="5383954"/>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69635" name=""/>
                        <pic:cNvPicPr>
                          <a:picLocks noChangeAspect="1"/>
                        </pic:cNvPicPr>
                        <pic:nvPr/>
                      </pic:nvPicPr>
                      <pic:blipFill>
                        <a:blip r:embed="rId32"/>
                        <a:stretch/>
                      </pic:blipFill>
                      <pic:spPr bwMode="auto">
                        <a:xfrm flipH="0" flipV="0">
                          <a:off x="0" y="0"/>
                          <a:ext cx="4613634" cy="53839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63.3pt;height:423.9pt;mso-wrap-distance-left:0.0pt;mso-wrap-distance-top:0.0pt;mso-wrap-distance-right:0.0pt;mso-wrap-distance-bottom:0.0pt;" stroked="false">
                <v:path textboxrect="0,0,0,0"/>
                <v:imagedata r:id="rId32" o:title=""/>
              </v:shape>
            </w:pict>
          </mc:Fallback>
        </mc:AlternateContent>
      </w:r>
      <w:r>
        <w:rPr>
          <w:highlight w:val="none"/>
        </w:rPr>
      </w:r>
      <w:r/>
      <w:r/>
      <w:r/>
      <w:r>
        <w:rPr>
          <w:rFonts w:ascii="Times New Roman" w:hAnsi="Times New Roman" w:eastAsia="Times New Roman" w:cs="Times New Roman"/>
          <w:sz w:val="24"/>
          <w:szCs w:val="24"/>
        </w:rPr>
      </w:r>
    </w:p>
    <w:p>
      <w:pPr>
        <w:ind w:left="0" w:right="0" w:firstLine="0"/>
        <w:spacing w:before="240" w:after="24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Instead of the boot code being a program that gets called once(as seen above), it becomes the glue code that gets called whenever kernel goes out of scope. It encompasses the entire kernel. It acts as glue code as seen below :</w: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mc:AlternateContent>
          <mc:Choice Requires="wpg">
            <w:drawing>
              <wp:inline xmlns:wp="http://schemas.openxmlformats.org/drawingml/2006/wordprocessingDrawing" distT="0" distB="0" distL="0" distR="0">
                <wp:extent cx="5114357" cy="3224501"/>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2755" name=""/>
                        <pic:cNvPicPr>
                          <a:picLocks noChangeAspect="1"/>
                        </pic:cNvPicPr>
                        <pic:nvPr/>
                      </pic:nvPicPr>
                      <pic:blipFill>
                        <a:blip r:embed="rId33"/>
                        <a:stretch/>
                      </pic:blipFill>
                      <pic:spPr bwMode="auto">
                        <a:xfrm flipH="0" flipV="0">
                          <a:off x="0" y="0"/>
                          <a:ext cx="5114357" cy="3224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02.7pt;height:253.9pt;mso-wrap-distance-left:0.0pt;mso-wrap-distance-top:0.0pt;mso-wrap-distance-right:0.0pt;mso-wrap-distance-bottom:0.0pt;" stroked="false">
                <v:path textboxrect="0,0,0,0"/>
                <v:imagedata r:id="rId33" o:title=""/>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szCs w:val="24"/>
          <w:highlight w:val="none"/>
        </w:rPr>
      </w:r>
    </w:p>
    <w:p>
      <w:pPr>
        <w:ind w:left="0" w:right="0" w:firstLine="0"/>
        <w:spacing w:before="240" w:after="24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Below is a clearer demonstration how the boot code has been implemented :</w:t>
      </w:r>
      <w:r>
        <w:rPr>
          <w:rFonts w:ascii="Times New Roman" w:hAnsi="Times New Roman" w:eastAsia="Times New Roman" w:cs="Times New Roman"/>
          <w:color w:val="000000"/>
          <w:sz w:val="24"/>
          <w:highlight w:val="none"/>
        </w:rPr>
      </w:r>
    </w:p>
    <w:p>
      <w:pPr>
        <w:ind w:left="0" w:right="0" w:firstLine="0"/>
        <w:spacing w:before="240" w:after="24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mc:AlternateContent>
          <mc:Choice Requires="wpg">
            <w:drawing>
              <wp:inline xmlns:wp="http://schemas.openxmlformats.org/drawingml/2006/wordprocessingDrawing" distT="0" distB="0" distL="0" distR="0">
                <wp:extent cx="5094683" cy="4860919"/>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274" name=""/>
                        <pic:cNvPicPr>
                          <a:picLocks noChangeAspect="1"/>
                        </pic:cNvPicPr>
                        <pic:nvPr/>
                      </pic:nvPicPr>
                      <pic:blipFill>
                        <a:blip r:embed="rId34"/>
                        <a:stretch/>
                      </pic:blipFill>
                      <pic:spPr bwMode="auto">
                        <a:xfrm flipH="0" flipV="0">
                          <a:off x="0" y="0"/>
                          <a:ext cx="5094682" cy="48609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01.2pt;height:382.7pt;mso-wrap-distance-left:0.0pt;mso-wrap-distance-top:0.0pt;mso-wrap-distance-right:0.0pt;mso-wrap-distance-bottom:0.0pt;" stroked="false">
                <v:path textboxrect="0,0,0,0"/>
                <v:imagedata r:id="rId34" o:title=""/>
              </v:shape>
            </w:pict>
          </mc:Fallback>
        </mc:AlternateContent>
      </w:r>
      <w:r>
        <w:rPr>
          <w:rFonts w:ascii="Times New Roman" w:hAnsi="Times New Roman" w:eastAsia="Times New Roman" w:cs="Times New Roman"/>
          <w:color w:val="000000"/>
          <w:sz w:val="24"/>
          <w:highlight w:val="none"/>
        </w:rPr>
      </w:r>
    </w:p>
    <w:p>
      <w:pPr>
        <w:rPr>
          <w:highlight w:val="none"/>
        </w:rPr>
      </w:pPr>
      <w:r>
        <w:t xml:space="preserve">Figure </w:t>
      </w:r>
      <w:r>
        <w:fldChar w:fldCharType="begin"/>
        <w:instrText xml:space="preserve"> SEQ Figure \* Arabic </w:instrText>
        <w:fldChar w:fldCharType="separate"/>
      </w:r>
      <w:r>
        <w:t xml:space="preserve">15</w:t>
      </w:r>
      <w:r/>
      <w:r>
        <w:fldChar w:fldCharType="end"/>
      </w:r>
      <w:r>
        <w:t xml:space="preserve"> Rough Flow of the Boot code </w:t>
      </w:r>
      <w:r/>
      <w:r>
        <w:rPr>
          <w:highlight w:val="none"/>
        </w:rPr>
      </w:r>
      <w:r>
        <w:rPr>
          <w:highlight w:val="none"/>
        </w:rPr>
      </w:r>
      <w:r/>
    </w:p>
    <w:p>
      <w:pPr>
        <w:pStyle w:val="664"/>
      </w:pPr>
      <w:r/>
      <w:bookmarkStart w:id="47" w:name="_Toc47"/>
      <w:r>
        <w:rPr>
          <w:highlight w:val="none"/>
        </w:rPr>
        <w:t xml:space="preserve">The UART</w:t>
      </w:r>
      <w:r/>
      <w:bookmarkEnd w:id="47"/>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The UART device is a hardware device that stands in between a  parallel connection and a serial connection. It converts a serial signal  to a parallel signal and vice-versa.</w:t>
        <w:br/>
        <w:t xml:space="preserve"> It stands between the motherboard and the peripheral devices that use  serial con</w:t>
      </w:r>
      <w:r>
        <w:t xml:space="preserve">nections ; eg mouse, keyboard and console output.</w:t>
        <w:br/>
        <w:t xml:space="preserve">The UART driver is the software that controls and interacts with the physical UART device.</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In the case of Qemu, the console output and the keyboard input use  the same UART device. This is because the transmit_out channel is  connected to the console output AND the receive channel is connected to  the keyboard.</w:t>
      </w:r>
      <w:r/>
    </w:p>
    <w:p>
      <w:pPr>
        <w:shd w:val="nil"/>
        <w:rPr>
          <w14:ligatures w14:val="none"/>
        </w:rPr>
      </w:pPr>
      <w:r>
        <w:t xml:space="preserve">The UART emulated in Qemu is the NS16550A UART chipset. We control the UART using MMIO programming. The Base address of the UARTs begins at 0x1000_0000 and each UART device is given an offset of 0x100 (256 bytes)</w:t>
      </w:r>
      <w:r/>
    </w:p>
    <w:p>
      <w:pPr>
        <w:shd w:val="nil"/>
        <w:rPr>
          <w:highlight w:val="none"/>
          <w14:ligatures w14:val="none"/>
        </w:rPr>
      </w:pPr>
      <w:r>
        <w:t xml:space="preserve">The UART has 8 physical registers that can be interpreted as 12 logical registers... this is because some of the physical registers can be used differently under different contexts. For example The Buffer Register can be used as an input register when the </w:t>
      </w:r>
      <w:r>
        <w:t xml:space="preserve">UART is idle, but when the UART is not idle, the same register will be treated as an output register.</w:t>
      </w:r>
      <w:r/>
    </w:p>
    <w:p>
      <w:pPr>
        <w:shd w:val="nil" w:color="000000"/>
        <w:rPr>
          <w14:ligatures w14:val="none"/>
        </w:rPr>
      </w:pPr>
      <w:r>
        <w:rPr>
          <w14:ligatures w14:val="none"/>
        </w:rPr>
      </w:r>
      <w:r>
        <w:rPr>
          <w14:ligatures w14:val="none"/>
        </w:rPr>
      </w:r>
    </w:p>
    <w:p>
      <w:pPr>
        <w:shd w:val="nil"/>
        <w:rPr>
          <w:b/>
          <w:bCs/>
          <w14:ligatures w14:val="none"/>
        </w:rPr>
      </w:pPr>
      <w:r>
        <w:rPr>
          <w:b/>
          <w:bCs/>
        </w:rPr>
      </w:r>
      <w:hyperlink r:id="rId35" w:tooltip="http://localhost:3000/general_theory_on_communication.html#why-are-we-not-using-the-usb-driverprotocol" w:history="1">
        <w:r>
          <w:rPr>
            <w:b/>
            <w:bCs/>
          </w:rPr>
          <w:t xml:space="preserve">Why are we not using the USB driver/protocol?</w:t>
        </w:r>
      </w:hyperlink>
      <w:r>
        <w:rPr>
          <w:b/>
          <w:bCs/>
        </w:rPr>
      </w:r>
      <w:r>
        <w:rPr>
          <w:b/>
          <w:bCs/>
        </w:rPr>
      </w:r>
    </w:p>
    <w:p>
      <w:pPr>
        <w:shd w:val="nil"/>
        <w:rPr>
          <w14:ligatures w14:val="none"/>
        </w:rPr>
      </w:pPr>
      <w:r>
        <w:t xml:space="preserve">The USB also does the conversion of parallel signals to serial signals. The USB has higher transfer speeds than the UART connection. The USB can do 20 Gbps while the UART does around 1 Mbps!</w:t>
        <w:br/>
        <w:t xml:space="preserve">However, the project uses the UART because of two reasons :</w:t>
      </w:r>
      <w:r/>
    </w:p>
    <w:p>
      <w:pPr>
        <w:shd w:val="nil"/>
        <w:rPr>
          <w14:ligatures w14:val="none"/>
        </w:rPr>
      </w:pPr>
      <w:r>
        <w:t xml:space="preserve">Its simplicity in configuration. The UART is easier to configure when compared to the USB. This is a learning project, it is expensive to delve into the complex nature of USBs.</w:t>
      </w:r>
      <w:r/>
    </w:p>
    <w:p>
      <w:pPr>
        <w:shd w:val="nil"/>
        <w:rPr>
          <w14:ligatures w14:val="none"/>
        </w:rPr>
      </w:pPr>
      <w:r>
        <w:t xml:space="preserve">It uses less power than the USB. The project is targeting embedded systems; the less power the machine consumes, the better. </w:t>
      </w:r>
      <w:r/>
    </w:p>
    <w:p>
      <w:pPr>
        <w:shd w:val="nil"/>
        <w:rPr>
          <w:highlight w:val="none"/>
          <w14:ligatures w14:val="none"/>
        </w:rPr>
      </w:pPr>
      <w:r>
        <w:t xml:space="preserve">There is a trade-off the speed of the USB for the simplicity and power-efficiency of the UART.</w:t>
      </w:r>
      <w:r/>
    </w:p>
    <w:p>
      <w:pPr>
        <w:shd w:val="nil" w:color="000000"/>
        <w:rPr>
          <w14:ligatures w14:val="none"/>
        </w:rPr>
      </w:pPr>
      <w:r>
        <w:rPr>
          <w14:ligatures w14:val="none"/>
        </w:rPr>
      </w:r>
      <w:r>
        <w:rPr>
          <w14:ligatures w14:val="none"/>
        </w:rPr>
      </w:r>
    </w:p>
    <w:p>
      <w:pPr>
        <w:shd w:val="nil" w:color="000000"/>
        <w:rPr>
          <w:b/>
          <w:bCs/>
          <w:highlight w:val="none"/>
          <w14:ligatures w14:val="none"/>
        </w:rPr>
      </w:pPr>
      <w:r>
        <w:rPr>
          <w:b/>
          <w:bCs/>
          <w:highlight w:val="none"/>
        </w:rPr>
        <w:t xml:space="preserve">Implementation of the UART</w:t>
      </w:r>
      <w:r>
        <w:rPr>
          <w:b/>
          <w:bCs/>
          <w14:ligatures w14:val="none"/>
        </w:rPr>
      </w:r>
    </w:p>
    <w:p>
      <w:pPr>
        <w:shd w:val="nil" w:color="000000"/>
        <w:rPr>
          <w:b w:val="0"/>
          <w:bCs w:val="0"/>
          <w:highlight w:val="none"/>
          <w14:ligatures w14:val="none"/>
        </w:rPr>
      </w:pPr>
      <w:r>
        <w:rPr>
          <w:b w:val="0"/>
          <w:bCs w:val="0"/>
          <w:highlight w:val="none"/>
        </w:rPr>
        <w:t xml:space="preserve">Implementing the UART driver involved initializing communication configurations and making the UART reads and writes to be interrupt driven. </w:t>
      </w:r>
      <w:r>
        <w:rPr>
          <w:b w:val="0"/>
          <w:bCs w:val="0"/>
          <w14:ligatures w14:val="none"/>
        </w:rPr>
      </w:r>
    </w:p>
    <w:p>
      <w:r/>
      <w:r/>
    </w:p>
    <w:p>
      <w:pPr>
        <w:pStyle w:val="664"/>
      </w:pPr>
      <w:r/>
      <w:bookmarkStart w:id="48" w:name="_Toc48"/>
      <w:r>
        <w:t xml:space="preserve">Memory Initialization</w:t>
      </w:r>
      <w:r/>
      <w:bookmarkEnd w:id="48"/>
      <w:r/>
      <w:r/>
    </w:p>
    <w:p>
      <w:pPr>
        <w:rPr>
          <w:highlight w:val="none"/>
        </w:rPr>
      </w:pPr>
      <w:r>
        <w:t xml:space="preserve">The memory initialization module is a module that runs in machine mode, its main purpose being to demarcate the heap section of the kernel into usable descriptors and corresponding pages. It abstracts the physical memory for other programs such as the Page allocator, byte allocator and Virtual Memory Management unit.</w:t>
      </w:r>
      <w:r/>
    </w:p>
    <w:p>
      <w:pPr>
        <w:pStyle w:val="664"/>
      </w:pPr>
      <w:r/>
      <w:bookmarkStart w:id="49" w:name="_Toc49"/>
      <w:r>
        <w:rPr>
          <w:highlight w:val="none"/>
        </w:rPr>
        <w:t xml:space="preserve">Page Management</w:t>
      </w:r>
      <w:r/>
      <w:bookmarkEnd w:id="49"/>
      <w:r/>
      <w:r>
        <w:rPr>
          <w:highlight w:val="none"/>
        </w:rPr>
      </w:r>
    </w:p>
    <w:p>
      <w:pPr>
        <w:rPr>
          <w:highlight w:val="none"/>
        </w:rPr>
      </w:pPr>
      <w:r>
        <w:t xml:space="preserve">The page manager takes advantage of the abstractions generated by the memory initializer. It is responsible for allocating and deallocating contiguous pages. Each page is 4096 bytes large.  </w:t>
      </w:r>
      <w:r/>
    </w:p>
    <w:p>
      <w:pPr>
        <w:pStyle w:val="664"/>
      </w:pPr>
      <w:r/>
      <w:bookmarkStart w:id="50" w:name="_Toc50"/>
      <w:r>
        <w:rPr>
          <w:highlight w:val="none"/>
        </w:rPr>
        <w:t xml:space="preserve">Byte Management</w:t>
      </w:r>
      <w:r/>
      <w:bookmarkEnd w:id="50"/>
      <w:r/>
      <w:r>
        <w:rPr>
          <w:highlight w:val="none"/>
        </w:rPr>
      </w:r>
    </w:p>
    <w:p>
      <w:pPr>
        <w:rPr>
          <w:highlight w:val="none"/>
        </w:rPr>
      </w:pPr>
      <w:r>
        <w:t xml:space="preserve">The byte allocation system allocates space per-byte. To keep track of which bytes have been allocated within a single page, the byte allocator uses a linked list as demonstrated below :</w:t>
      </w:r>
      <w:r/>
    </w:p>
    <w:p>
      <w:pPr>
        <w:rPr>
          <w:highlight w:val="none"/>
        </w:rPr>
      </w:pPr>
      <w:r>
        <w:rPr>
          <w:highlight w:val="none"/>
        </w:rPr>
        <mc:AlternateContent>
          <mc:Choice Requires="wpg">
            <w:drawing>
              <wp:inline xmlns:wp="http://schemas.openxmlformats.org/drawingml/2006/wordprocessingDrawing" distT="0" distB="0" distL="0" distR="0">
                <wp:extent cx="5940425" cy="454969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93251" name=""/>
                        <pic:cNvPicPr>
                          <a:picLocks noChangeAspect="1"/>
                        </pic:cNvPicPr>
                        <pic:nvPr/>
                      </pic:nvPicPr>
                      <pic:blipFill>
                        <a:blip r:embed="rId30"/>
                        <a:stretch/>
                      </pic:blipFill>
                      <pic:spPr bwMode="auto">
                        <a:xfrm>
                          <a:off x="0" y="0"/>
                          <a:ext cx="5940424" cy="45496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358.2pt;mso-wrap-distance-left:0.0pt;mso-wrap-distance-top:0.0pt;mso-wrap-distance-right:0.0pt;mso-wrap-distance-bottom:0.0pt;" stroked="false">
                <v:path textboxrect="0,0,0,0"/>
                <v:imagedata r:id="rId30" o:title=""/>
              </v:shape>
            </w:pict>
          </mc:Fallback>
        </mc:AlternateContent>
      </w:r>
      <w:r>
        <w:rPr>
          <w:highlight w:val="none"/>
        </w:rPr>
      </w:r>
    </w:p>
    <w:p>
      <w:r/>
      <w:r/>
    </w:p>
    <w:p>
      <w:pPr>
        <w:rPr>
          <w:highlight w:val="none"/>
        </w:rPr>
      </w:pPr>
      <w:r>
        <w:rPr>
          <w:highlight w:val="none"/>
        </w:rPr>
        <w:t xml:space="preserve">The Byte allocator was then connected to the rust compiler’s global allocator.</w:t>
      </w:r>
      <w:r>
        <w:rPr>
          <w:highlight w:val="none"/>
        </w:rPr>
      </w:r>
    </w:p>
    <w:p>
      <w:pPr>
        <w:pStyle w:val="664"/>
      </w:pPr>
      <w:r/>
      <w:bookmarkStart w:id="51" w:name="_Toc51"/>
      <w:r>
        <w:rPr>
          <w:highlight w:val="none"/>
        </w:rPr>
        <w:t xml:space="preserve">The Memory Management Unit</w:t>
      </w:r>
      <w:r/>
      <w:bookmarkEnd w:id="51"/>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The instructions in the Elf files of programs typically reference  virtual addresses. The CPU cannot execute an instruction that has a  virtual address. For this reason, everytime the CPU encounters a virtual  address in an instruction, the CPU uses the </w:t>
      </w:r>
      <w:r>
        <w:t xml:space="preserve">MMU circuitry to translate  the virtual address into a physical address.</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The MMU has been programmed to enforce access rights to certain physical  memory addresses, such that a translation will fail if an access right  is being violated. If the translation fails, a page fault is thrown by  the MMU and the interrupt handler handles </w:t>
      </w:r>
      <w:r>
        <w:t xml:space="preserve">it. In this case, the MMU acts  as a memory protector, ensuring translations only happen when all  access rights are adhered to.</w:t>
      </w:r>
      <w:r/>
    </w:p>
    <w:p>
      <w:pPr>
        <w:shd w:val="nil"/>
        <w:rPr>
          <w14:ligatures w14:val="none"/>
        </w:rPr>
      </w:pPr>
      <w:r>
        <w:t xml:space="preserve">In Machine Mode, RISCV provides a mechanism of protecting memory  called Physical Memory Protection(PMP). But PMP does not scale well. </w:t>
      </w:r>
      <w:r/>
      <w:hyperlink r:id="rId36" w:tooltip="http://localhost:3000/seperating_user_mode_from_machine_mode.html#disadvantages-of-the-pmp-mechanism" w:history="1">
        <w:r>
          <w:t xml:space="preserve">Disadvantages of the PMP mechanism</w:t>
        </w:r>
      </w:hyperlink>
      <w:r>
        <w:t xml:space="preserve"> only allow the creation of 16 sections. However, </w:t>
      </w:r>
      <w:r>
        <w:t xml:space="preserve">with a virtual paging system memory system you can get more granularity. PMP does not cater for a system that runs multiple complex applications where each application may need its own set of pages with </w:t>
      </w:r>
      <w:r>
        <w:t xml:space="preserve">different access levels.</w:t>
      </w:r>
      <w:r/>
      <w:r>
        <w:rPr>
          <w14:ligatures w14:val="none"/>
        </w:rPr>
      </w:r>
      <w:r/>
      <w:r/>
      <w:r/>
      <w:r>
        <w:rPr>
          <w14:ligatures w14:val="none"/>
        </w:rP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rPr>
          <w:highlight w:val="none"/>
        </w:rPr>
        <w:t xml:space="preserve">Each Process gets assigned its own translation tables, therefore, each process gets its own address space</w:t>
      </w:r>
      <w:r>
        <w:rPr>
          <w:highlight w:val="none"/>
        </w:rPr>
      </w:r>
      <w:r>
        <w:rPr>
          <w:highlight w:val="none"/>
        </w:rPr>
      </w:r>
      <w:r>
        <w:rPr>
          <w:highlight w:val="none"/>
        </w:rPr>
      </w:r>
      <w:r>
        <w:rPr>
          <w:highlight w:val="none"/>
        </w:rPr>
      </w:r>
    </w:p>
    <w:p>
      <w:pPr>
        <w:pStyle w:val="666"/>
        <w:rPr>
          <w:highlight w:val="none"/>
        </w:rPr>
      </w:pPr>
      <w:r/>
      <w:bookmarkStart w:id="52" w:name="_Toc52"/>
      <w:r>
        <w:rPr>
          <w:highlight w:val="none"/>
        </w:rPr>
        <w:t xml:space="preserve">Interrupt and Exception Handling</w:t>
      </w:r>
      <w:r/>
      <w:bookmarkEnd w:id="52"/>
      <w:r/>
      <w:r>
        <w:rPr>
          <w:highlight w:val="none"/>
        </w:rPr>
      </w:r>
    </w:p>
    <w:p>
      <w:pPr>
        <w:rPr>
          <w:highlight w:val="none"/>
        </w:rPr>
      </w:pPr>
      <w:r/>
      <w:r>
        <w:t xml:space="preserve">Privileged modes give you access to some registers that can be used to  configure how the CPU deals with Interrupts and exceptions. </w:t>
      </w:r>
      <w:r>
        <w:t xml:space="preserve"> </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An exception occurs when the disturbance comes from the code that is  currently getting executed. For example, if the current instruction  tried to write to a read_only memory location, an exception will occur.</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An interrupt occurs when the disturbance does not come from the code  executing in the subject HART. This disturbance might come from another  HART or the PLIC... something external... something that is not the code  running in the Subject HART</w:t>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w:r>
        <w:t xml:space="preserve">Riscv acknowledges the following Exceptions and Interrupts. The project stuck to only these interrupts.</w:t>
        <w:br/>
        <mc:AlternateContent>
          <mc:Choice Requires="wpg">
            <w:drawing>
              <wp:inline xmlns:wp="http://schemas.openxmlformats.org/drawingml/2006/wordprocessingDrawing" distT="0" distB="0" distL="0" distR="0">
                <wp:extent cx="4853041" cy="396414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05681" name=""/>
                        <pic:cNvPicPr>
                          <a:picLocks noChangeAspect="1"/>
                        </pic:cNvPicPr>
                        <pic:nvPr/>
                      </pic:nvPicPr>
                      <pic:blipFill>
                        <a:blip r:embed="rId37"/>
                        <a:stretch/>
                      </pic:blipFill>
                      <pic:spPr bwMode="auto">
                        <a:xfrm flipH="0" flipV="0">
                          <a:off x="0" y="0"/>
                          <a:ext cx="4853040" cy="39641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82.1pt;height:312.1pt;mso-wrap-distance-left:0.0pt;mso-wrap-distance-top:0.0pt;mso-wrap-distance-right:0.0pt;mso-wrap-distance-bottom:0.0pt;" stroked="false">
                <v:path textboxrect="0,0,0,0"/>
                <v:imagedata r:id="rId37" o:title=""/>
              </v:shape>
            </w:pict>
          </mc:Fallback>
        </mc:AlternateContent>
      </w:r>
      <w:r>
        <w:rPr>
          <w:highlight w:val="none"/>
        </w:rP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r>
        <w:t xml:space="preserve">Not all  exceptions have been handled in this project. All interrupts have been handled. </w:t>
      </w:r>
      <w:r/>
      <w:r>
        <w:rPr>
          <w:highlight w:val="none"/>
        </w:rPr>
      </w:r>
      <w:r>
        <w:rPr>
          <w:highlight w:val="none"/>
        </w:rPr>
      </w:r>
      <w:r>
        <w:rPr>
          <w:highlight w:val="none"/>
        </w:rPr>
      </w:r>
      <w:r>
        <w:rPr>
          <w:highlight w:val="none"/>
        </w:rPr>
      </w:r>
      <w:r>
        <w:rPr>
          <w:highlight w:val="none"/>
        </w:rPr>
      </w:r>
      <w:r>
        <w:rPr>
          <w:highlight w:val="none"/>
        </w:rPr>
      </w:r>
    </w:p>
    <w:p>
      <w:pPr>
        <w:pStyle w:val="664"/>
      </w:pPr>
      <w:r/>
      <w:bookmarkStart w:id="53" w:name="_Toc53"/>
      <w:r>
        <w:rPr>
          <w:highlight w:val="none"/>
        </w:rPr>
        <w:t xml:space="preserve">Handling External interrupts</w:t>
      </w:r>
      <w:r/>
      <w:bookmarkEnd w:id="53"/>
      <w:r/>
      <w:r>
        <w:rPr>
          <w:highlight w:val="none"/>
        </w:rPr>
      </w:r>
    </w:p>
    <w:p>
      <w:pPr>
        <w:rPr>
          <w:highlight w:val="none"/>
        </w:rPr>
      </w:pPr>
      <w:r>
        <w:t xml:space="preserve">The project relies on the PLIC (Platform level Interrupt Controller)circuitry to manage all external interrupts. The PLIC contains many interrupt pins that are connected to all external sources. </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The PLIC interfaces with the CPU via a physical Interrupt pin. The  interrupt pin is enabled, disabled and configured using the MIE register  (the machine interrupt Enable register) </w:t>
      </w: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The meie bit is found within the MIE register. It enables the acceptance of external interrupts.</w:t>
      </w: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The fun</w:t>
      </w:r>
      <w:r>
        <w:t xml:space="preserve">ction of the PLIC is to receive all external interrupts, choose which interrupts have to get filtered out and sort out the remaining interrupts by their order of priority. From there, it provides a way for the CPU to pick the pending interrupts one by one.</w:t>
      </w:r>
      <w:r/>
      <w:r/>
      <w:r>
        <w:rPr>
          <w:highlight w:val="none"/>
        </w:rPr>
      </w:r>
      <w:r>
        <w:rPr>
          <w:highlight w:val="none"/>
        </w:rPr>
      </w: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rPr>
          <w:highlight w:val="none"/>
        </w:rPr>
        <w:t xml:space="preserve">Below is a diagram that shows how the PLIC fits into the architecture</w:t>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5326408"/>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65481" name=""/>
                        <pic:cNvPicPr>
                          <a:picLocks noChangeAspect="1"/>
                        </pic:cNvPicPr>
                        <pic:nvPr/>
                      </pic:nvPicPr>
                      <pic:blipFill>
                        <a:blip r:embed="rId38"/>
                        <a:stretch/>
                      </pic:blipFill>
                      <pic:spPr bwMode="auto">
                        <a:xfrm>
                          <a:off x="0" y="0"/>
                          <a:ext cx="5940424" cy="5326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419.4pt;mso-wrap-distance-left:0.0pt;mso-wrap-distance-top:0.0pt;mso-wrap-distance-right:0.0pt;mso-wrap-distance-bottom:0.0pt;" stroked="false">
                <v:path textboxrect="0,0,0,0"/>
                <v:imagedata r:id="rId38" o:title=""/>
              </v:shape>
            </w:pict>
          </mc:Fallback>
        </mc:AlternateContent>
      </w:r>
      <w:r/>
    </w:p>
    <w:p>
      <w:r/>
      <w:r/>
    </w:p>
    <w:p>
      <w:pPr>
        <w:pStyle w:val="664"/>
        <w:rPr>
          <w:highlight w:val="none"/>
          <w14:ligatures w14:val="none"/>
        </w:rPr>
      </w:pPr>
      <w:r/>
      <w:bookmarkStart w:id="54" w:name="_Toc54"/>
      <w:r>
        <w:rPr>
          <w:highlight w:val="none"/>
          <w14:ligatures w14:val="none"/>
        </w:rPr>
        <w:t xml:space="preserve">The Block Driver</w:t>
      </w:r>
      <w:r/>
      <w:bookmarkEnd w:id="54"/>
      <w:r/>
      <w:r>
        <w:rPr>
          <w:highlight w:val="none"/>
          <w14:ligatures w14:val="none"/>
        </w:rPr>
      </w:r>
    </w:p>
    <w:p>
      <w:r>
        <w:t xml:space="preserve">The block driver is the piece of software that interacts with the hard-disk. The project used a virtual Hard-disk that used the VirtiIO protocol. The virtual hard-disk was initially a file that had been turned to a loop device using the Losetup command line tool. The Hard-disk has a maximum size of 32 Mibs</w:t>
      </w:r>
      <w:r/>
    </w:p>
    <w:p>
      <w:pPr>
        <w:rPr>
          <w:highlight w:val="none"/>
        </w:rPr>
      </w:pPr>
      <w:r/>
      <w:r>
        <w:t xml:space="preserve">VirtIO protocol is a communication protocol. It defines how a virtual machine communicates with a hypervisor. </w:t>
      </w:r>
      <w:r>
        <w:t xml:space="preserve">It also defines the API of a virtual device. </w:t>
      </w:r>
      <w:r>
        <w:t xml:space="preserve"> </w:t>
      </w:r>
      <w: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Qemu exposes virtual  devices in the MMIO dedicated memory section. It  puts the virtio devices (backwards) from 0x1000_1000 to  0x1000_8000. For example if we decide to attach only one virtio device,  we will attach it at 0x1000_8000 instead of 0x1000_</w:t>
      </w:r>
      <w:r>
        <w:t xml:space="preserve">1000.</w:t>
        <w:br/>
        <w:t xml:space="preserve"> Qemu supports 8 Virtio buses. Each having 4096 byte register space.</w:t>
      </w:r>
      <w:r>
        <w:rPr>
          <w:rFonts w:ascii="Times New Roman" w:hAnsi="Times New Roman" w:eastAsia="Times New Roman" w:cs="Times New Roman"/>
          <w:sz w:val="24"/>
        </w:rPr>
      </w:r>
      <w:r/>
      <w:r>
        <w:rPr>
          <w:highlight w:val="none"/>
        </w:rPr>
      </w:r>
      <w:r>
        <w:rPr>
          <w:highlight w:val="none"/>
        </w:rPr>
        <w:t xml:space="preserve">  </w:t>
      </w:r>
      <w:r>
        <w:rPr>
          <w:rFonts w:ascii="Times New Roman" w:hAnsi="Times New Roman" w:eastAsia="Times New Roman" w:cs="Times New Roman"/>
          <w:sz w:val="24"/>
          <w:szCs w:val="24"/>
        </w:rPr>
      </w:r>
    </w:p>
    <w:p>
      <w:pPr>
        <w:ind w:left="0" w:right="0" w:firstLine="0"/>
        <w:spacing w:before="240" w:after="240"/>
        <w:rPr>
          <w:rFonts w:ascii="Times New Roman" w:hAnsi="Times New Roman" w:eastAsia="Times New Roman" w:cs="Times New Roman"/>
          <w:sz w:val="24"/>
          <w:szCs w:val="24"/>
        </w:rPr>
        <w:pBdr>
          <w:top w:val="none" w:color="000000" w:sz="4" w:space="0"/>
          <w:left w:val="none" w:color="000000" w:sz="4" w:space="0"/>
          <w:bottom w:val="none" w:color="000000" w:sz="4" w:space="0"/>
          <w:right w:val="none" w:color="000000" w:sz="4" w:space="0"/>
        </w:pBdr>
      </w:pPr>
      <w:r>
        <w:rPr>
          <w:highlight w:val="none"/>
        </w:rPr>
        <w:t xml:space="preserve">Below is a list of the device IDs as used in Qemu.</w:t>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5940425" cy="276072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98858" name=""/>
                        <pic:cNvPicPr>
                          <a:picLocks noChangeAspect="1"/>
                        </pic:cNvPicPr>
                        <pic:nvPr/>
                      </pic:nvPicPr>
                      <pic:blipFill>
                        <a:blip r:embed="rId39"/>
                        <a:stretch/>
                      </pic:blipFill>
                      <pic:spPr bwMode="auto">
                        <a:xfrm>
                          <a:off x="0" y="0"/>
                          <a:ext cx="5940424" cy="27607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67.8pt;height:217.4pt;mso-wrap-distance-left:0.0pt;mso-wrap-distance-top:0.0pt;mso-wrap-distance-right:0.0pt;mso-wrap-distance-bottom:0.0pt;" stroked="false">
                <v:path textboxrect="0,0,0,0"/>
                <v:imagedata r:id="rId39" o:title=""/>
              </v:shape>
            </w:pict>
          </mc:Fallback>
        </mc:AlternateContent>
      </w:r>
      <w:r>
        <w:rPr>
          <w:rFonts w:ascii="Times New Roman" w:hAnsi="Times New Roman" w:eastAsia="Times New Roman" w:cs="Times New Roman"/>
          <w:sz w:val="24"/>
        </w:rP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t xml:space="preserve">Implementing the block driver involved probing the bus memory section, negotiating features and setting default configurations between the block driver and the hard-disk, </w:t>
      </w:r>
      <w:r>
        <w:rPr>
          <w:highlight w:val="none"/>
        </w:rPr>
        <w:t xml:space="preserve">co-ordinating the communication between the driver and the block by managing the descriptors in the VirtiQueues.</w:t>
      </w:r>
      <w:r/>
    </w:p>
    <w:p>
      <w:pPr>
        <w:ind w:left="0" w:right="0" w:firstLine="0"/>
        <w:spacing w:before="240" w:after="240"/>
        <w:rPr>
          <w:highlight w:val="none"/>
        </w:rPr>
        <w:pBdr>
          <w:top w:val="none" w:color="000000" w:sz="4" w:space="0"/>
          <w:left w:val="none" w:color="000000" w:sz="4" w:space="0"/>
          <w:bottom w:val="none" w:color="000000" w:sz="4" w:space="0"/>
          <w:right w:val="none" w:color="000000" w:sz="4" w:space="0"/>
        </w:pBdr>
      </w:pPr>
      <w:r>
        <w:rPr>
          <w:highlight w:val="none"/>
        </w:rPr>
        <w:t xml:space="preserve">Implementing the block driver proved complex and time consuming. So the project ported the block driver that was implemented by Stephen Marz[13]</w:t>
      </w:r>
      <w:r/>
    </w:p>
    <w:p>
      <w:pPr>
        <w:pStyle w:val="664"/>
        <w:rPr>
          <w:highlight w:val="none"/>
        </w:rPr>
      </w:pPr>
      <w:r/>
      <w:bookmarkStart w:id="55" w:name="_Toc55"/>
      <w:r>
        <w:rPr>
          <w:highlight w:val="none"/>
        </w:rPr>
        <w:t xml:space="preserve">Porting the wasm Runtime to a no-std environment</w:t>
      </w:r>
      <w:r/>
      <w:bookmarkEnd w:id="55"/>
      <w:r/>
      <w:r>
        <w:rPr>
          <w:highlight w:val="none"/>
        </w:rPr>
      </w:r>
    </w:p>
    <w:p>
      <w:pPr>
        <w:rPr>
          <w:highlight w:val="none"/>
        </w:rPr>
      </w:pPr>
      <w:r>
        <w:rPr>
          <w:highlight w:val="none"/>
        </w:rPr>
        <w:t xml:space="preserve">Porting Wasmi runtime to a no-std environment was successful. The process involved reading the wasmi crate documentation and finding the version that worked seamlessly with the project. The latest version 0.30.0 did not seamlessly run in the no-std space, the “core” feature had been removed ; compiling it gave out compilation errors.</w:t>
      </w:r>
      <w:r>
        <w:rPr>
          <w:highlight w:val="none"/>
        </w:rPr>
      </w:r>
    </w:p>
    <w:p>
      <w:pPr>
        <w:rPr>
          <w:highlight w:val="none"/>
        </w:rPr>
      </w:pPr>
      <w:r>
        <w:rPr>
          <w:highlight w:val="none"/>
        </w:rPr>
        <w:t xml:space="preserve">Version 0.4.0 seamlessly supported no-std, however, it was compiled by an early version of the rust compiler that did no fully support inline assembly. Considering that the project depended on inline assembly, version 0.4.0 was not chosen.</w:t>
      </w:r>
      <w:r>
        <w:rPr>
          <w:highlight w:val="none"/>
        </w:rPr>
      </w:r>
    </w:p>
    <w:p>
      <w:pPr>
        <w:rPr>
          <w:highlight w:val="none"/>
        </w:rPr>
      </w:pPr>
      <w:r>
        <w:rPr>
          <w:highlight w:val="none"/>
        </w:rPr>
        <w:t xml:space="preserve">Version 0.9.0 found a balance. With a little tweaking, it ran on a no-std environment. It was also compiled with a compiler that supports inline assembly.</w:t>
      </w:r>
      <w:r>
        <w:rPr>
          <w:highlight w:val="none"/>
        </w:rPr>
      </w:r>
    </w:p>
    <w:p>
      <w:pPr>
        <w:pStyle w:val="664"/>
        <w:rPr>
          <w:highlight w:val="none"/>
        </w:rPr>
      </w:pPr>
      <w:r/>
      <w:bookmarkStart w:id="56" w:name="_Toc56"/>
      <w:r>
        <w:rPr>
          <w:highlight w:val="none"/>
        </w:rPr>
        <w:t xml:space="preserve">Exporting system calls as WASI calls</w:t>
      </w:r>
      <w:r/>
      <w:bookmarkEnd w:id="56"/>
      <w:r/>
      <w:r>
        <w:rPr>
          <w:highlight w:val="none"/>
        </w:rPr>
      </w:r>
    </w:p>
    <w:p>
      <w:pPr>
        <w:rPr>
          <w:highlight w:val="none"/>
        </w:rPr>
      </w:pPr>
      <w:r>
        <w:rPr>
          <w:highlight w:val="none"/>
        </w:rPr>
        <w:t xml:space="preserve">This project objective proved to be too ambitious to be implemented within the project designated time. </w:t>
      </w:r>
      <w:r>
        <w:rPr>
          <w:highlight w:val="none"/>
        </w:rPr>
      </w:r>
      <w:r>
        <w:rPr>
          <w:highlight w:val="none"/>
        </w:rPr>
      </w:r>
    </w:p>
    <w:p>
      <w:pPr>
        <w:pStyle w:val="664"/>
        <w:rPr>
          <w:highlight w:val="none"/>
        </w:rPr>
      </w:pPr>
      <w:r/>
      <w:bookmarkStart w:id="57" w:name="_Toc57"/>
      <w:r>
        <w:rPr>
          <w:highlight w:val="none"/>
        </w:rPr>
        <w:t xml:space="preserve">Integrating the Minix 3 file system</w:t>
      </w:r>
      <w:r/>
      <w:bookmarkEnd w:id="57"/>
      <w:r/>
      <w:r>
        <w:rPr>
          <w:highlight w:val="none"/>
        </w:rPr>
      </w:r>
    </w:p>
    <w:p>
      <w:pPr>
        <w:rPr>
          <w:highlight w:val="none"/>
        </w:rPr>
      </w:pPr>
      <w:r>
        <w:rPr>
          <w:highlight w:val="none"/>
        </w:rPr>
        <w:t xml:space="preserve">Making the virtual hard-disk to implement the minix 3 file system was successful, however, integrating it and implementing an interface for it proved difficult. Attempts to port it from another project yielded bugs and unexpected behavior. The File system is unimplemented.</w:t>
      </w:r>
      <w:r>
        <w:rPr>
          <w:highlight w:val="none"/>
        </w:rPr>
        <w:tab/>
      </w:r>
      <w:r>
        <w:rPr>
          <w:highlight w:val="none"/>
        </w:rPr>
      </w:r>
      <w:r/>
    </w:p>
    <w:p>
      <w:pPr>
        <w:rPr>
          <w:highlight w:val="none"/>
        </w:rPr>
      </w:pPr>
      <w:r>
        <w:rPr>
          <w:highlight w:val="none"/>
        </w:rPr>
      </w:r>
      <w:r>
        <w:rPr>
          <w:highlight w:val="none"/>
        </w:rPr>
      </w:r>
    </w:p>
    <w:p>
      <w:pPr>
        <w:pStyle w:val="664"/>
        <w:rPr>
          <w:highlight w:val="none"/>
        </w:rPr>
      </w:pPr>
      <w:r/>
      <w:bookmarkStart w:id="58" w:name="_Toc58"/>
      <w:r>
        <w:rPr>
          <w:highlight w:val="none"/>
        </w:rPr>
        <w:t xml:space="preserve">Unit Testing</w:t>
      </w:r>
      <w:r/>
      <w:bookmarkEnd w:id="58"/>
      <w:r/>
      <w:r>
        <w:rPr>
          <w:highlight w:val="none"/>
        </w:rPr>
      </w:r>
    </w:p>
    <w:p>
      <w:pPr>
        <w:rPr>
          <w:highlight w:val="none"/>
        </w:rPr>
      </w:pPr>
      <w:r>
        <w:t xml:space="preserve">Not all modules have running unit tests. Testing in a no-std environment was challenging but with a little compiler tweaking, the implementers managed to run unit tests without the need of employing third party libraries</w:t>
      </w:r>
      <w:r>
        <w:rPr>
          <w:highlight w:val="none"/>
        </w:rPr>
      </w:r>
      <w:r>
        <w:rPr>
          <w:highlight w:val="none"/>
        </w:rPr>
      </w:r>
    </w:p>
    <w:p>
      <w:pPr>
        <w:ind w:left="0" w:right="0" w:firstLine="0"/>
        <w:spacing w:before="240" w:after="240"/>
        <w:pBdr>
          <w:top w:val="none" w:color="000000" w:sz="4" w:space="0"/>
          <w:left w:val="none" w:color="000000" w:sz="4" w:space="0"/>
          <w:bottom w:val="none" w:color="000000" w:sz="4" w:space="0"/>
          <w:right w:val="none" w:color="000000" w:sz="4" w:space="0"/>
        </w:pBdr>
      </w:pPr>
      <w:r>
        <w:t xml:space="preserve">Rust Compiler has a built in test framework. It helps in automating unit tests and integration tests.But this framework is dependent on a library called "test". The "test" ibrary is dependent on the standard library.</w:t>
        <w:br/>
        <w:t xml:space="preserve">Since the project was based on a no-std environment, the default tes</w:t>
      </w:r>
      <w:r>
        <w:t xml:space="preserve">t-framework used by the rust compiler became unusable. Using a nightly feature of the compiler, a custom no-std framework was defined.</w:t>
      </w:r>
      <w:r/>
      <w:r>
        <w:rPr>
          <w:highlight w:val="none"/>
        </w:rPr>
      </w:r>
      <w:r>
        <w:rPr>
          <w:highlight w:val="none"/>
        </w:rPr>
      </w:r>
      <w:r>
        <w:rPr>
          <w:rFonts w:ascii="Times New Roman" w:hAnsi="Times New Roman" w:eastAsia="Times New Roman" w:cs="Times New Roman"/>
          <w:sz w:val="24"/>
        </w:rPr>
      </w:r>
    </w:p>
    <w:p>
      <w:pPr>
        <w:pStyle w:val="664"/>
        <w:rPr>
          <w:highlight w:val="none"/>
        </w:rPr>
      </w:pPr>
      <w:r/>
      <w:bookmarkStart w:id="59" w:name="_Toc59"/>
      <w:r>
        <w:rPr>
          <w:highlight w:val="none"/>
        </w:rPr>
        <w:t xml:space="preserve">Integration Testing</w:t>
      </w:r>
      <w:r/>
      <w:bookmarkEnd w:id="59"/>
      <w:r/>
      <w:r>
        <w:rPr>
          <w:highlight w:val="none"/>
        </w:rPr>
      </w:r>
    </w:p>
    <w:p>
      <w:pPr>
        <w:rPr>
          <w:highlight w:val="none"/>
        </w:rPr>
      </w:pPr>
      <w:r>
        <w:t xml:space="preserve">Eight inclusive integration tests were performed. </w:t>
      </w:r>
      <w:r/>
    </w:p>
    <w:p>
      <w:pPr>
        <w:rPr>
          <w:highlight w:val="none"/>
        </w:rPr>
      </w:pPr>
      <w:r>
        <w:rPr>
          <w:highlight w:val="none"/>
        </w:rPr>
        <w:t xml:space="preserve">The standard input and output were tested if their executions were poll-based and they passed. However the interrupt driven approach occasionally produced unexpected results. For example, if you use stdout and stdin simultaneously, the output may clash. This is because the two processes share the same UART without a mutex or a co-ordinator.</w:t>
      </w:r>
      <w:r>
        <w:rPr>
          <w:highlight w:val="none"/>
        </w:rPr>
      </w:r>
    </w:p>
    <w:p>
      <w:pPr>
        <w:rPr>
          <w:highlight w:val="none"/>
        </w:rPr>
      </w:pPr>
      <w:r>
        <w:rPr>
          <w:highlight w:val="none"/>
        </w:rPr>
        <w:t xml:space="preserve">The Memory Management Unit passes all tests. </w:t>
      </w:r>
      <w:r>
        <w:rPr>
          <w:highlight w:val="none"/>
        </w:rPr>
      </w:r>
    </w:p>
    <w:p>
      <w:pPr>
        <w:rPr>
          <w:highlight w:val="none"/>
        </w:rPr>
      </w:pPr>
      <w:r>
        <w:rPr>
          <w:highlight w:val="none"/>
        </w:rPr>
        <w:t xml:space="preserve">The byte allocator, the identity mapper, the timer, the block driver</w:t>
      </w:r>
      <w:r>
        <w:rPr>
          <w:highlight w:val="none"/>
        </w:rPr>
      </w:r>
    </w:p>
    <w:p>
      <w:r/>
      <w:r/>
    </w:p>
    <w:p>
      <w:pPr>
        <w:pStyle w:val="664"/>
      </w:pPr>
      <w:r/>
      <w:bookmarkStart w:id="60" w:name="_Toc60"/>
      <w:r>
        <w:rPr>
          <w:highlight w:val="none"/>
        </w:rPr>
        <w:t xml:space="preserve">Tools used</w:t>
      </w:r>
      <w:r/>
      <w:bookmarkEnd w:id="60"/>
      <w:r/>
      <w:r>
        <w:rPr>
          <w:highlight w:val="none"/>
        </w:rPr>
      </w:r>
    </w:p>
    <w:p>
      <w:pPr>
        <w:pStyle w:val="842"/>
        <w:numPr>
          <w:ilvl w:val="0"/>
          <w:numId w:val="52"/>
        </w:numPr>
      </w:pPr>
      <w:r>
        <w:t xml:space="preserve">The Rust Language – the rust language has a good package manager and its compiler was easy to configure. It has Assembly code support without depending on third party crates</w:t>
      </w:r>
      <w:r/>
    </w:p>
    <w:p>
      <w:pPr>
        <w:ind w:left="720" w:firstLine="0"/>
      </w:pPr>
      <w:r>
        <w:t xml:space="preserve"> </w:t>
      </w:r>
      <w:r/>
      <w:r/>
    </w:p>
    <w:p>
      <w:pPr>
        <w:pStyle w:val="842"/>
        <w:numPr>
          <w:ilvl w:val="0"/>
          <w:numId w:val="52"/>
        </w:numPr>
      </w:pPr>
      <w:r>
        <w:rPr>
          <w:highlight w:val="none"/>
        </w:rPr>
        <w:t xml:space="preserve">The Riscv Language </w:t>
      </w:r>
      <w:r>
        <w:rPr>
          <w:highlight w:val="none"/>
        </w:rPr>
      </w:r>
    </w:p>
    <w:p>
      <w:pPr>
        <w:pStyle w:val="842"/>
        <w:numPr>
          <w:ilvl w:val="0"/>
          <w:numId w:val="52"/>
        </w:numPr>
      </w:pPr>
      <w:r>
        <w:rPr>
          <w:highlight w:val="none"/>
        </w:rPr>
        <w:t xml:space="preserve">Cargo Binutils – Cargo Binutils helped in analyzing object files</w:t>
      </w:r>
      <w:r>
        <w:rPr>
          <w:highlight w:val="none"/>
        </w:rPr>
      </w:r>
    </w:p>
    <w:p>
      <w:pPr>
        <w:pStyle w:val="842"/>
        <w:numPr>
          <w:ilvl w:val="0"/>
          <w:numId w:val="52"/>
        </w:numPr>
      </w:pPr>
      <w:r>
        <w:rPr>
          <w:highlight w:val="none"/>
        </w:rPr>
        <w:t xml:space="preserve">Mdbook – Mdbook assisted in documenting the project using the MarkDown Language</w:t>
      </w:r>
      <w:r>
        <w:rPr>
          <w:highlight w:val="none"/>
        </w:rPr>
      </w:r>
    </w:p>
    <w:p>
      <w:pPr>
        <w:pStyle w:val="842"/>
        <w:numPr>
          <w:ilvl w:val="0"/>
          <w:numId w:val="52"/>
        </w:numPr>
      </w:pPr>
      <w:r>
        <w:rPr>
          <w:highlight w:val="none"/>
        </w:rPr>
        <w:t xml:space="preserve">Mermaid.js – MermaidJS wa used in drawing diagrams using text and code. It made diagram modification easier </w:t>
      </w:r>
      <w:r>
        <w:rPr>
          <w:highlight w:val="none"/>
        </w:rPr>
      </w:r>
    </w:p>
    <w:p>
      <w:pPr>
        <w:pStyle w:val="842"/>
        <w:numPr>
          <w:ilvl w:val="0"/>
          <w:numId w:val="52"/>
        </w:numPr>
      </w:pPr>
      <w:r>
        <w:rPr>
          <w:highlight w:val="none"/>
        </w:rPr>
        <w:t xml:space="preserve">Excalidraw – Excalidraw was used to draw illustrations fro within the text editor. </w:t>
      </w:r>
      <w:r>
        <w:rPr>
          <w:highlight w:val="none"/>
        </w:rPr>
      </w:r>
    </w:p>
    <w:p>
      <w:pPr>
        <w:pStyle w:val="842"/>
        <w:numPr>
          <w:ilvl w:val="0"/>
          <w:numId w:val="52"/>
        </w:numPr>
      </w:pPr>
      <w:r>
        <w:rPr>
          <w:highlight w:val="none"/>
        </w:rPr>
        <w:t xml:space="preserve">Losetup – Losetup was used to convert a regular data file to a loop device. </w:t>
      </w:r>
      <w:r>
        <w:rPr>
          <w:highlight w:val="none"/>
        </w:rPr>
      </w:r>
    </w:p>
    <w:p>
      <w:pPr>
        <w:pStyle w:val="842"/>
        <w:numPr>
          <w:ilvl w:val="0"/>
          <w:numId w:val="52"/>
        </w:numPr>
      </w:pPr>
      <w:r>
        <w:rPr>
          <w:highlight w:val="none"/>
        </w:rPr>
        <w:t xml:space="preserve">Riscv-GNU toolchain – the Riscv-GNU toolchain was initially used to cross-compile code to target the bare-metal riscv platform.</w:t>
      </w:r>
      <w:r>
        <w:rPr>
          <w:highlight w:val="none"/>
        </w:rPr>
      </w:r>
    </w:p>
    <w:p>
      <w:pPr>
        <w:pStyle w:val="842"/>
        <w:numPr>
          <w:ilvl w:val="0"/>
          <w:numId w:val="52"/>
        </w:numPr>
      </w:pPr>
      <w:r>
        <w:rPr>
          <w:highlight w:val="none"/>
        </w:rPr>
        <w:t xml:space="preserve">Gnu Debugger – The GNU debugger was used to debug the program. It proved especially useful in situations where print statements could not work. For example identifying the values of the CPU registers during runtime.</w:t>
      </w:r>
      <w:r>
        <w:rPr>
          <w:highlight w:val="none"/>
        </w:rPr>
      </w:r>
    </w:p>
    <w:p>
      <w:pPr>
        <w:pStyle w:val="842"/>
        <w:numPr>
          <w:ilvl w:val="0"/>
          <w:numId w:val="52"/>
        </w:numPr>
      </w:pPr>
      <w:r>
        <w:rPr>
          <w:highlight w:val="none"/>
        </w:rPr>
        <w:t xml:space="preserve">Wasmi – wasmi was useful in loading and executing wasm modules</w:t>
      </w:r>
      <w:r>
        <w:rPr>
          <w:highlight w:val="none"/>
        </w:rPr>
      </w:r>
    </w:p>
    <w:p>
      <w:pPr>
        <w:pStyle w:val="842"/>
        <w:numPr>
          <w:ilvl w:val="0"/>
          <w:numId w:val="52"/>
        </w:numPr>
      </w:pPr>
      <w:r>
        <w:rPr>
          <w:highlight w:val="none"/>
        </w:rPr>
        <w:t xml:space="preserve">Wabt(Web Assembly Binary Toolkit)</w:t>
      </w:r>
      <w:r>
        <w:rPr>
          <w:highlight w:val="none"/>
        </w:rPr>
      </w:r>
    </w:p>
    <w:p>
      <w:pPr>
        <w:pStyle w:val="842"/>
        <w:numPr>
          <w:ilvl w:val="0"/>
          <w:numId w:val="52"/>
        </w:numPr>
      </w:pPr>
      <w:r>
        <w:rPr>
          <w:highlight w:val="none"/>
        </w:rPr>
        <w:t xml:space="preserve">Qemu</w:t>
      </w:r>
      <w:r>
        <w:rPr>
          <w:highlight w:val="none"/>
        </w:rPr>
      </w:r>
      <w:r>
        <w:rPr>
          <w:highlight w:val="none"/>
        </w:rPr>
      </w:r>
    </w:p>
    <w:p>
      <w:r/>
      <w:r/>
    </w:p>
    <w:p>
      <w:pPr>
        <w:pStyle w:val="662"/>
      </w:pPr>
      <w:r/>
      <w:bookmarkStart w:id="61" w:name="_Toc61"/>
      <w:r>
        <w:rPr>
          <w:highlight w:val="none"/>
        </w:rPr>
        <w:t xml:space="preserve">Recommendations</w:t>
      </w:r>
      <w:r/>
      <w:bookmarkEnd w:id="61"/>
      <w:r/>
      <w:r>
        <w:rPr>
          <w:highlight w:val="none"/>
        </w:rPr>
      </w:r>
    </w:p>
    <w:p>
      <w:pPr>
        <w:rPr>
          <w:highlight w:val="none"/>
        </w:rPr>
      </w:pPr>
      <w:r>
        <w:t xml:space="preserve">The project is unfinished and some core objectives still remain unfulfilled.  </w:t>
      </w:r>
      <w:r/>
    </w:p>
    <w:p>
      <w:pPr>
        <w:rPr>
          <w:highlight w:val="none"/>
        </w:rPr>
      </w:pPr>
      <w:r>
        <w:rPr>
          <w:highlight w:val="none"/>
        </w:rPr>
        <w:t xml:space="preserve">It is recommended that </w:t>
      </w:r>
      <w:r/>
    </w:p>
    <w:p>
      <w:pPr>
        <w:pStyle w:val="842"/>
        <w:numPr>
          <w:ilvl w:val="0"/>
          <w:numId w:val="53"/>
        </w:numPr>
      </w:pPr>
      <w:r>
        <w:rPr>
          <w:highlight w:val="none"/>
        </w:rPr>
        <w:t xml:space="preserve">The File system should get integrated so that it becomes easier to reference files by their path name</w:t>
      </w:r>
      <w:r>
        <w:rPr>
          <w:highlight w:val="none"/>
        </w:rPr>
      </w:r>
      <w:r/>
    </w:p>
    <w:p>
      <w:pPr>
        <w:pStyle w:val="842"/>
        <w:numPr>
          <w:ilvl w:val="0"/>
          <w:numId w:val="53"/>
        </w:numPr>
      </w:pPr>
      <w:r>
        <w:rPr>
          <w:highlight w:val="none"/>
        </w:rPr>
        <w:t xml:space="preserve">The kernel can still export some of the current system calls as WASI calls. This is still an achievable goal</w:t>
      </w:r>
      <w:r>
        <w:rPr>
          <w:highlight w:val="none"/>
        </w:rPr>
      </w:r>
    </w:p>
    <w:p>
      <w:pPr>
        <w:pStyle w:val="842"/>
        <w:numPr>
          <w:ilvl w:val="0"/>
          <w:numId w:val="53"/>
        </w:numPr>
      </w:pPr>
      <w:r>
        <w:rPr>
          <w:highlight w:val="none"/>
        </w:rPr>
        <w:t xml:space="preserve">The memory abstractions were not as efficient as expected, the descriptor parsing takes too much time. Using better algorithms to parse memory could reduce the parsing latency.</w:t>
      </w:r>
      <w:r>
        <w:rPr>
          <w:highlight w:val="none"/>
        </w:rPr>
      </w:r>
    </w:p>
    <w:p>
      <w:pPr>
        <w:ind w:left="0" w:firstLine="0"/>
      </w:pPr>
      <w:r>
        <w:rPr>
          <w:highlight w:val="none"/>
        </w:rPr>
      </w:r>
      <w:r>
        <w:rPr>
          <w:highlight w:val="none"/>
        </w:rPr>
      </w:r>
    </w:p>
    <w:p>
      <w:r/>
      <w:r/>
    </w:p>
    <w:p>
      <w:r/>
      <w:r/>
    </w:p>
    <w:p>
      <w:pPr>
        <w:pStyle w:val="662"/>
      </w:pPr>
      <w:r/>
      <w:bookmarkStart w:id="62" w:name="_Toc62"/>
      <w:r>
        <w:rPr>
          <w:highlight w:val="none"/>
        </w:rPr>
        <w:t xml:space="preserve">Conclusion</w:t>
      </w:r>
      <w:r/>
      <w:bookmarkEnd w:id="62"/>
      <w:r/>
      <w:r>
        <w:rPr>
          <w:highlight w:val="none"/>
        </w:rPr>
      </w:r>
    </w:p>
    <w:p>
      <w:pPr>
        <w:rPr>
          <w:highlight w:val="none"/>
        </w:rPr>
      </w:pPr>
      <w:r>
        <w:t xml:space="preserve">The aim of the project was to build a kernel that runs wasm modules in kernel mode and also exposes its system calls using the WASI specifications. This was in a bid to prove that wasm modules could run as fast as native apps in the embedded space.</w:t>
      </w:r>
      <w:r/>
    </w:p>
    <w:p>
      <w:pPr>
        <w:rPr>
          <w:highlight w:val="none"/>
        </w:rPr>
      </w:pPr>
      <w:r>
        <w:rPr>
          <w:highlight w:val="none"/>
        </w:rPr>
        <w:t xml:space="preserve">However, the exportation of WASI system calls proved difficult. Running wasm processes also got tanked.</w:t>
      </w:r>
      <w:r>
        <w:rPr>
          <w:highlight w:val="none"/>
        </w:rPr>
      </w:r>
    </w:p>
    <w:p>
      <w:pPr>
        <w:rPr>
          <w:highlight w:val="none"/>
        </w:rPr>
      </w:pPr>
      <w:r>
        <w:rPr>
          <w:highlight w:val="none"/>
        </w:rPr>
        <w:t xml:space="preserve">Due to the above occurrences, no conclusions can be made about the performance of wasm modules in the embedded space based on this project.  </w:t>
      </w:r>
      <w:r>
        <w:rPr>
          <w:highlight w:val="none"/>
        </w:rPr>
      </w:r>
    </w:p>
    <w:p>
      <w:r/>
      <w:r/>
    </w:p>
    <w:p>
      <w:r>
        <w:rPr>
          <w:highlight w:val="none"/>
        </w:rPr>
      </w:r>
      <w:r>
        <w:rPr>
          <w:highlight w:val="none"/>
        </w:rPr>
      </w:r>
    </w:p>
    <w:p>
      <w:pPr>
        <w:pStyle w:val="662"/>
        <w:rPr>
          <w:highlight w:val="none"/>
          <w14:ligatures w14:val="none"/>
        </w:rPr>
      </w:pPr>
      <w:r/>
      <w:bookmarkStart w:id="63" w:name="_Toc63"/>
      <w:r>
        <w:rPr>
          <w:highlight w:val="none"/>
        </w:rPr>
        <w:t xml:space="preserve">Appendix</w:t>
      </w:r>
      <w:r/>
      <w:bookmarkEnd w:id="63"/>
      <w:r/>
      <w:r>
        <w:rPr>
          <w:highlight w:val="none"/>
          <w14:ligatures w14:val="none"/>
        </w:rPr>
      </w:r>
    </w:p>
    <w:p>
      <w:pPr>
        <w:rPr>
          <w:highlight w:val="none"/>
        </w:rPr>
      </w:pPr>
      <w:r>
        <w:t xml:space="preserve">[1] : “</w:t>
      </w:r>
      <w:r>
        <w:t xml:space="preserve">Isomorphic Internet of Things Architectures With Web Technologies</w:t>
      </w:r>
      <w:r>
        <w:t xml:space="preserve">” by </w:t>
      </w:r>
      <w:r>
        <w:t xml:space="preserve">Mikkonen, Tommi</w:t>
      </w:r>
      <w:r>
        <w:t xml:space="preserve">. Available online [</w:t>
      </w:r>
      <w:r>
        <w:t xml:space="preserve">https://ieeexplore.ieee.org/document/9473238</w:t>
      </w:r>
      <w:r>
        <w:t xml:space="preserve">] last accessed 14th Aug 2023.</w:t>
      </w:r>
      <w:r/>
    </w:p>
    <w:p>
      <w:pPr>
        <w:shd w:val="nil"/>
        <w:rPr>
          <w:highlight w:val="none"/>
          <w14:ligatures w14:val="none"/>
        </w:rPr>
      </w:pPr>
      <w:r>
        <w:t xml:space="preserve">[</w:t>
      </w:r>
      <w:r>
        <w:t xml:space="preserve">4</w:t>
      </w:r>
      <w:r>
        <w:t xml:space="preserve">]</w:t>
      </w:r>
      <w:r>
        <w:t xml:space="preserve">: Wasmachine: Bring IoT up to Speed with A WebAssembly OS By Elliott Wen and Gerald Weber</w:t>
      </w:r>
      <w:r/>
    </w:p>
    <w:p>
      <w:pPr>
        <w:shd w:val="nil"/>
        <w:rPr>
          <w:highlight w:val="none"/>
          <w14:ligatures w14:val="none"/>
        </w:rPr>
      </w:pPr>
      <w:r>
        <w:t xml:space="preserve">[5</w:t>
      </w:r>
      <w:r>
        <w:t xml:space="preserve">]</w:t>
      </w:r>
      <w:r>
        <w:t xml:space="preserve">: Github List of Webassembly Runtimes. Available Online [</w:t>
      </w:r>
      <w:r>
        <w:t xml:space="preserve">https://github.com/appcypher/awesome-wasm-runtimes</w:t>
      </w:r>
      <w:r>
        <w:t xml:space="preserve">] </w:t>
      </w:r>
      <w:r>
        <w:t xml:space="preserve">last accessed 14th Aug 2023.</w:t>
      </w:r>
      <w:r/>
      <w:r/>
      <w:r/>
    </w:p>
    <w:p>
      <w:pPr>
        <w:ind w:left="0"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t xml:space="preserve">[6]: Li Clark’s Article on WebAssembly System Interface. Available online at [</w:t>
      </w:r>
      <w:r>
        <w:t xml:space="preserve"> </w:t>
      </w:r>
      <w:r/>
      <w:hyperlink r:id="rId40" w:tooltip="https://hacks.mozilla.org/2019/03/standardizing-wasi-a-webassembly-system-interface/]" w:history="1">
        <w:r>
          <w:rPr>
            <w:rStyle w:val="820"/>
          </w:rPr>
          <w:t xml:space="preserve">https://hacks.mozilla.org/2019/03/standardizing-wasi-a-webassembly-system-interface/</w:t>
        </w:r>
        <w:r>
          <w:rPr>
            <w:rStyle w:val="820"/>
          </w:rPr>
        </w:r>
        <w:r>
          <w:rPr>
            <w:rStyle w:val="820"/>
          </w:rPr>
          <w:t xml:space="preserve">]</w:t>
        </w:r>
      </w:hyperlink>
      <w:r>
        <w:t xml:space="preserve"> </w:t>
      </w:r>
      <w:r>
        <w:t xml:space="preserve">last accessed 14th Aug 2023.</w:t>
      </w:r>
      <w:r/>
      <w:r/>
      <w:r/>
    </w:p>
    <w:p>
      <w:pPr>
        <w:ind w:left="0" w:right="0" w:firstLine="0"/>
        <w:spacing w:before="0" w:after="0" w:line="285" w:lineRule="atLeast"/>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szCs w:val="21"/>
        </w:rPr>
      </w:r>
      <w:r>
        <w:rPr>
          <w:rFonts w:ascii="Droid Sans Mono" w:hAnsi="Droid Sans Mono" w:eastAsia="Droid Sans Mono" w:cs="Droid Sans Mono"/>
          <w:sz w:val="21"/>
          <w:szCs w:val="21"/>
        </w:rPr>
      </w:r>
    </w:p>
    <w:p>
      <w:pPr>
        <w:shd w:val="nil"/>
        <w:rPr>
          <w:highlight w:val="none"/>
          <w14:ligatures w14:val="none"/>
        </w:rPr>
      </w:pPr>
      <w:r>
        <w:t xml:space="preserve">[</w:t>
      </w:r>
      <w:r>
        <w:t xml:space="preserve">7</w:t>
      </w:r>
      <w:r>
        <w:t xml:space="preserve">]</w:t>
      </w:r>
      <w:r>
        <w:t xml:space="preserve">: Official WASi website : </w:t>
      </w:r>
      <w:hyperlink r:id="rId41" w:tooltip="https://wasi.dev/" w:history="1">
        <w:r>
          <w:rPr>
            <w:rStyle w:val="820"/>
          </w:rPr>
          <w:t xml:space="preserve">https://wasi.dev/</w:t>
        </w:r>
        <w:r>
          <w:rPr>
            <w:rStyle w:val="820"/>
          </w:rPr>
        </w:r>
      </w:hyperlink>
      <w:r/>
    </w:p>
    <w:p>
      <w:pPr>
        <w:ind w:left="0"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t xml:space="preserve">[</w:t>
      </w:r>
      <w:r>
        <w:t xml:space="preserve">9</w:t>
      </w:r>
      <w:r>
        <w:t xml:space="preserve">]</w:t>
      </w:r>
      <w:r>
        <w:t xml:space="preserve">: Official Tock Website on its design :Available online at [</w:t>
      </w:r>
      <w:r>
        <w:t xml:space="preserve">https://tockos.org/documentation/design</w:t>
      </w:r>
      <w:r>
        <w:t xml:space="preserve">] </w:t>
      </w:r>
      <w:r/>
      <w:r>
        <w:t xml:space="preserve">last accessed 14th Aug 2023.</w:t>
      </w:r>
      <w:r/>
      <w:r/>
      <w:r/>
    </w:p>
    <w:p>
      <w:pPr>
        <w:ind w:left="0" w:right="0" w:firstLine="0"/>
        <w:spacing w:before="0" w:after="0" w:line="285" w:lineRule="atLeast"/>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szCs w:val="21"/>
        </w:rPr>
      </w:r>
      <w:r>
        <w:rPr>
          <w:rFonts w:ascii="Droid Sans Mono" w:hAnsi="Droid Sans Mono" w:eastAsia="Droid Sans Mono" w:cs="Droid Sans Mono"/>
          <w:sz w:val="21"/>
          <w:szCs w:val="21"/>
        </w:rPr>
      </w:r>
    </w:p>
    <w:p>
      <w:pPr>
        <w:ind w:left="0" w:right="0" w:firstLine="0"/>
        <w:spacing w:before="0" w:after="0" w:line="285" w:lineRule="atLeast"/>
        <w:rPr>
          <w:highlight w:val="none"/>
        </w:rPr>
        <w:pBdr>
          <w:top w:val="none" w:color="000000" w:sz="4" w:space="0"/>
          <w:left w:val="none" w:color="000000" w:sz="4" w:space="0"/>
          <w:bottom w:val="none" w:color="000000" w:sz="4" w:space="0"/>
          <w:right w:val="none" w:color="000000" w:sz="4" w:space="0"/>
        </w:pBdr>
      </w:pPr>
      <w:r>
        <w:t xml:space="preserve">[</w:t>
      </w:r>
      <w:r>
        <w:t xml:space="preserve">11</w:t>
      </w:r>
      <w:r>
        <w:t xml:space="preserve">]</w:t>
      </w:r>
      <w:r>
        <w:t xml:space="preserve">: More Documentation on this project : </w:t>
      </w:r>
      <w:r/>
      <w:hyperlink r:id="rId42" w:tooltip="https://kiarie404.github.io/CSC-416-4TH/main_site/Documentation_books/Developer Documentation/book/index.html" w:history="1">
        <w:r>
          <w:rPr>
            <w:rStyle w:val="820"/>
          </w:rPr>
          <w:t xml:space="preserve">https://kiarie404.github.io/CSC-416-4TH/main_site/Documentation_books/Developer%20Documentation/book/index.html</w:t>
        </w:r>
        <w:r>
          <w:rPr>
            <w:rStyle w:val="820"/>
          </w:rPr>
        </w:r>
        <w:r>
          <w:rPr>
            <w:rStyle w:val="820"/>
          </w:rPr>
        </w:r>
      </w:hyperlink>
      <w:r/>
    </w:p>
    <w:p>
      <w:pPr>
        <w:ind w:left="0" w:right="0" w:firstLine="0"/>
        <w:spacing w:before="0" w:after="0" w:line="285" w:lineRule="atLeast"/>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rFonts w:ascii="Droid Sans Mono" w:hAnsi="Droid Sans Mono" w:eastAsia="Droid Sans Mono" w:cs="Droid Sans Mono"/>
          <w:sz w:val="21"/>
          <w:szCs w:val="21"/>
        </w:rPr>
      </w:r>
      <w:r>
        <w:rPr>
          <w:rFonts w:ascii="Droid Sans Mono" w:hAnsi="Droid Sans Mono" w:eastAsia="Droid Sans Mono" w:cs="Droid Sans Mono"/>
          <w:sz w:val="21"/>
          <w:szCs w:val="21"/>
        </w:rPr>
      </w:r>
    </w:p>
    <w:p>
      <w:pPr>
        <w:shd w:val="nil"/>
        <w:rPr>
          <w:highlight w:val="none"/>
          <w14:ligatures w14:val="none"/>
        </w:rPr>
      </w:pPr>
      <w:r>
        <w:t xml:space="preserve">[12]: The RISCV – GNU toolchain : </w:t>
      </w:r>
      <w:r/>
      <w:hyperlink r:id="rId43" w:tooltip="https://github.com/riscv-collab/riscv-gnu-toolchain" w:history="1">
        <w:r>
          <w:rPr>
            <w:rStyle w:val="820"/>
          </w:rPr>
          <w:t xml:space="preserve">https://github.com/riscv-collab/riscv-gnu-toolchain</w:t>
        </w:r>
        <w:r>
          <w:rPr>
            <w:rStyle w:val="820"/>
          </w:rPr>
        </w:r>
      </w:hyperlink>
      <w:r/>
    </w:p>
    <w:p>
      <w:pPr>
        <w:ind w:left="0" w:right="0" w:firstLine="0"/>
        <w:spacing w:before="0" w:after="0" w:line="285" w:lineRule="atLeast"/>
        <w:pBdr>
          <w:top w:val="none" w:color="000000" w:sz="4" w:space="0"/>
          <w:left w:val="none" w:color="000000" w:sz="4" w:space="0"/>
          <w:bottom w:val="none" w:color="000000" w:sz="4" w:space="0"/>
          <w:right w:val="none" w:color="000000" w:sz="4" w:space="0"/>
        </w:pBdr>
      </w:pPr>
      <w:r>
        <w:t xml:space="preserve">[</w:t>
      </w:r>
      <w:r>
        <w:t xml:space="preserve">13</w:t>
      </w:r>
      <w:r>
        <w:t xml:space="preserve">]</w:t>
      </w:r>
      <w:r>
        <w:t xml:space="preserve">: Stephen Marz block driver : </w:t>
      </w:r>
      <w:r/>
    </w:p>
    <w:p>
      <w:pPr>
        <w:shd w:val="nil" w:color="000000"/>
        <w:rPr>
          <w14:ligatures w14:val="none"/>
        </w:rPr>
      </w:pPr>
      <w:r>
        <w:rPr>
          <w:highlight w:val="none"/>
        </w:rPr>
      </w:r>
      <w:r>
        <w:rPr>
          <w:highlight w:val="none"/>
        </w:rPr>
      </w:r>
    </w:p>
    <w:p>
      <w:pPr>
        <w:ind w:left="0" w:right="0" w:firstLine="0"/>
        <w:spacing w:before="0" w:after="0" w:line="285" w:lineRule="atLeast"/>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highlight w:val="none"/>
        </w:rPr>
      </w:r>
      <w:r>
        <w:rPr>
          <w:highlight w:val="none"/>
        </w:rPr>
      </w:r>
    </w:p>
    <w:p>
      <w:pPr>
        <w:ind w:left="0" w:right="0" w:firstLine="0"/>
        <w:spacing w:before="0" w:after="0" w:line="285" w:lineRule="atLeast"/>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highlight w:val="none"/>
        </w:rPr>
      </w:r>
      <w:r>
        <w:rPr>
          <w:highlight w:val="none"/>
        </w:rPr>
      </w:r>
    </w:p>
    <w:p>
      <w:pPr>
        <w:shd w:val="nil" w:color="000000"/>
        <w:rPr>
          <w14:ligatures w14:val="none"/>
        </w:rPr>
      </w:pPr>
      <w:r>
        <w:rPr>
          <w:highlight w:val="none"/>
        </w:rPr>
      </w:r>
      <w:r>
        <w:rPr>
          <w:highlight w:val="none"/>
        </w:rPr>
      </w:r>
    </w:p>
    <w:p>
      <w:pPr>
        <w:ind w:left="0" w:right="0" w:firstLine="0"/>
        <w:spacing w:before="0" w:after="0" w:line="285" w:lineRule="atLeast"/>
        <w:rPr>
          <w:rFonts w:ascii="Droid Sans Mono" w:hAnsi="Droid Sans Mono" w:eastAsia="Droid Sans Mono" w:cs="Droid Sans Mono"/>
          <w:sz w:val="21"/>
          <w:szCs w:val="21"/>
        </w:rPr>
        <w:pBdr>
          <w:top w:val="none" w:color="000000" w:sz="4" w:space="0"/>
          <w:left w:val="none" w:color="000000" w:sz="4" w:space="0"/>
          <w:bottom w:val="none" w:color="000000" w:sz="4" w:space="0"/>
          <w:right w:val="none" w:color="000000" w:sz="4" w:space="0"/>
        </w:pBdr>
      </w:pPr>
      <w:r>
        <w:rPr>
          <w:highlight w:val="none"/>
        </w:rPr>
      </w:r>
      <w:r>
        <w:rPr>
          <w:highlight w:val="none"/>
        </w:rPr>
      </w:r>
    </w:p>
    <w:p>
      <w:pPr>
        <w:shd w:val="nil" w:color="000000"/>
        <w:rPr>
          <w14:ligatures w14:val="none"/>
        </w:rPr>
      </w:pPr>
      <w:r>
        <w:rPr>
          <w:highlight w:val="none"/>
        </w:rPr>
      </w:r>
      <w:r>
        <w:rPr>
          <w:highlight w:val="none"/>
        </w:rPr>
      </w:r>
    </w:p>
    <w:p>
      <w:pPr>
        <w:shd w:val="nil" w:color="000000"/>
        <w:rPr>
          <w14:ligatures w14:val="none"/>
        </w:rPr>
      </w:pPr>
      <w:r>
        <w:rPr>
          <w:highlight w:val="none"/>
        </w:rPr>
      </w:r>
      <w:r>
        <w:rPr>
          <w:highlight w:val="none"/>
        </w:rPr>
      </w:r>
    </w:p>
    <w:p>
      <w:r>
        <w:rPr>
          <w:highlight w:val="none"/>
        </w:rPr>
      </w:r>
      <w:r>
        <w:rPr>
          <w:highlight w:val="none"/>
        </w:rPr>
      </w:r>
    </w:p>
    <w:sectPr>
      <w:headerReference w:type="default" r:id="rId10"/>
      <w:footerReference w:type="default" r:id="rId11"/>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roid Sans Mono">
    <w:panose1 w:val="020B0609030804020204"/>
  </w:font>
  <w:font w:name="Courier New">
    <w:panose1 w:val="02070409020205020404"/>
  </w:font>
  <w:font w:name="Times New Roman">
    <w:panose1 w:val="02020603050405020304"/>
  </w:font>
  <w:font w:name="Symbol">
    <w:panose1 w:val="05010000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88"/>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
    <w:multiLevelType w:val="hybridMultilevel"/>
    <w:lvl w:ilvl="0">
      <w:start w:val="1"/>
      <w:numFmt w:val="low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
    <w:multiLevelType w:val="hybridMultilevel"/>
    <w:lvl w:ilvl="0">
      <w:start w:val="1"/>
      <w:numFmt w:val="upp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
    <w:multiLevelType w:val="hybridMultilevel"/>
    <w:lvl w:ilvl="0">
      <w:start w:val="1"/>
      <w:numFmt w:val="lowerLetter"/>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9">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9">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2">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6">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2">
    <w:name w:val="Heading 1"/>
    <w:basedOn w:val="838"/>
    <w:next w:val="838"/>
    <w:uiPriority w:val="9"/>
    <w:qFormat/>
    <w:pPr>
      <w:keepLines/>
      <w:keepNext/>
      <w:spacing w:before="480" w:after="200"/>
      <w:outlineLvl w:val="0"/>
    </w:pPr>
    <w:rPr>
      <w:rFonts w:ascii="Arial" w:hAnsi="Arial" w:eastAsia="Arial" w:cs="Arial"/>
      <w:sz w:val="40"/>
      <w:szCs w:val="40"/>
    </w:rPr>
  </w:style>
  <w:style w:type="character" w:styleId="663">
    <w:name w:val="Heading 1 Char"/>
    <w:link w:val="662"/>
    <w:uiPriority w:val="9"/>
  </w:style>
  <w:style w:type="paragraph" w:styleId="664">
    <w:name w:val="Heading 2"/>
    <w:basedOn w:val="838"/>
    <w:next w:val="838"/>
    <w:uiPriority w:val="9"/>
    <w:unhideWhenUsed/>
    <w:qFormat/>
    <w:pPr>
      <w:keepLines/>
      <w:keepNext/>
      <w:spacing w:before="360" w:after="200"/>
      <w:outlineLvl w:val="1"/>
    </w:pPr>
    <w:rPr>
      <w:rFonts w:ascii="Arial" w:hAnsi="Arial" w:eastAsia="Arial" w:cs="Arial"/>
      <w:sz w:val="34"/>
    </w:rPr>
  </w:style>
  <w:style w:type="character" w:styleId="665">
    <w:name w:val="Heading 2 Char"/>
    <w:link w:val="664"/>
    <w:uiPriority w:val="9"/>
    <w:rPr>
      <w:rFonts w:ascii="Arial" w:hAnsi="Arial" w:eastAsia="Arial" w:cs="Arial"/>
      <w:sz w:val="34"/>
    </w:rPr>
  </w:style>
  <w:style w:type="paragraph" w:styleId="666">
    <w:name w:val="Heading 3"/>
    <w:basedOn w:val="838"/>
    <w:next w:val="838"/>
    <w:uiPriority w:val="9"/>
    <w:unhideWhenUsed/>
    <w:qFormat/>
    <w:pPr>
      <w:keepLines/>
      <w:keepNext/>
      <w:spacing w:before="320" w:after="200"/>
      <w:outlineLvl w:val="2"/>
    </w:pPr>
    <w:rPr>
      <w:rFonts w:ascii="Arial" w:hAnsi="Arial" w:eastAsia="Arial" w:cs="Arial"/>
      <w:sz w:val="30"/>
      <w:szCs w:val="30"/>
    </w:rPr>
  </w:style>
  <w:style w:type="character" w:styleId="667">
    <w:name w:val="Heading 3 Char"/>
    <w:link w:val="666"/>
    <w:uiPriority w:val="9"/>
    <w:rPr>
      <w:rFonts w:ascii="Arial" w:hAnsi="Arial" w:eastAsia="Arial" w:cs="Arial"/>
      <w:sz w:val="30"/>
      <w:szCs w:val="30"/>
    </w:rPr>
  </w:style>
  <w:style w:type="paragraph" w:styleId="668">
    <w:name w:val="Heading 4"/>
    <w:basedOn w:val="838"/>
    <w:next w:val="838"/>
    <w:uiPriority w:val="9"/>
    <w:unhideWhenUsed/>
    <w:qFormat/>
    <w:pPr>
      <w:keepLines/>
      <w:keepNext/>
      <w:spacing w:before="320" w:after="200"/>
      <w:outlineLvl w:val="3"/>
    </w:pPr>
    <w:rPr>
      <w:rFonts w:ascii="Arial" w:hAnsi="Arial" w:eastAsia="Arial" w:cs="Arial"/>
      <w:b/>
      <w:bCs/>
      <w:sz w:val="26"/>
      <w:szCs w:val="26"/>
    </w:rPr>
  </w:style>
  <w:style w:type="character" w:styleId="669">
    <w:name w:val="Heading 4 Char"/>
    <w:link w:val="668"/>
    <w:uiPriority w:val="9"/>
    <w:rPr>
      <w:rFonts w:ascii="Arial" w:hAnsi="Arial" w:eastAsia="Arial" w:cs="Arial"/>
      <w:b/>
      <w:bCs/>
      <w:sz w:val="26"/>
      <w:szCs w:val="26"/>
    </w:rPr>
  </w:style>
  <w:style w:type="paragraph" w:styleId="670">
    <w:name w:val="Heading 5"/>
    <w:basedOn w:val="838"/>
    <w:next w:val="838"/>
    <w:uiPriority w:val="9"/>
    <w:unhideWhenUsed/>
    <w:qFormat/>
    <w:pPr>
      <w:keepLines/>
      <w:keepNext/>
      <w:spacing w:before="320" w:after="200"/>
      <w:outlineLvl w:val="4"/>
    </w:pPr>
    <w:rPr>
      <w:rFonts w:ascii="Arial" w:hAnsi="Arial" w:eastAsia="Arial" w:cs="Arial"/>
      <w:b/>
      <w:bCs/>
      <w:sz w:val="24"/>
      <w:szCs w:val="24"/>
    </w:rPr>
  </w:style>
  <w:style w:type="character" w:styleId="671">
    <w:name w:val="Heading 5 Char"/>
    <w:link w:val="670"/>
    <w:uiPriority w:val="9"/>
    <w:rPr>
      <w:rFonts w:ascii="Arial" w:hAnsi="Arial" w:eastAsia="Arial" w:cs="Arial"/>
      <w:b/>
      <w:bCs/>
      <w:sz w:val="24"/>
      <w:szCs w:val="24"/>
    </w:rPr>
  </w:style>
  <w:style w:type="paragraph" w:styleId="672">
    <w:name w:val="Heading 6"/>
    <w:basedOn w:val="838"/>
    <w:next w:val="838"/>
    <w:uiPriority w:val="9"/>
    <w:unhideWhenUsed/>
    <w:qFormat/>
    <w:pPr>
      <w:keepLines/>
      <w:keepNext/>
      <w:spacing w:before="320" w:after="200"/>
      <w:outlineLvl w:val="5"/>
    </w:pPr>
    <w:rPr>
      <w:rFonts w:ascii="Arial" w:hAnsi="Arial" w:eastAsia="Arial" w:cs="Arial"/>
      <w:b/>
      <w:bCs/>
      <w:sz w:val="22"/>
      <w:szCs w:val="22"/>
    </w:rPr>
  </w:style>
  <w:style w:type="character" w:styleId="673">
    <w:name w:val="Heading 6 Char"/>
    <w:link w:val="672"/>
    <w:uiPriority w:val="9"/>
    <w:rPr>
      <w:rFonts w:ascii="Arial" w:hAnsi="Arial" w:eastAsia="Arial" w:cs="Arial"/>
      <w:b/>
      <w:bCs/>
      <w:sz w:val="22"/>
      <w:szCs w:val="22"/>
    </w:rPr>
  </w:style>
  <w:style w:type="paragraph" w:styleId="674">
    <w:name w:val="Heading 7"/>
    <w:basedOn w:val="838"/>
    <w:next w:val="838"/>
    <w:uiPriority w:val="9"/>
    <w:unhideWhenUsed/>
    <w:qFormat/>
    <w:pPr>
      <w:keepLines/>
      <w:keepNext/>
      <w:spacing w:before="320" w:after="200"/>
      <w:outlineLvl w:val="6"/>
    </w:pPr>
    <w:rPr>
      <w:rFonts w:ascii="Arial" w:hAnsi="Arial" w:eastAsia="Arial" w:cs="Arial"/>
      <w:b/>
      <w:bCs/>
      <w:i/>
      <w:iCs/>
      <w:sz w:val="22"/>
      <w:szCs w:val="22"/>
    </w:rPr>
  </w:style>
  <w:style w:type="character" w:styleId="675">
    <w:name w:val="Heading 7 Char"/>
    <w:link w:val="674"/>
    <w:uiPriority w:val="9"/>
    <w:rPr>
      <w:rFonts w:ascii="Arial" w:hAnsi="Arial" w:eastAsia="Arial" w:cs="Arial"/>
      <w:b/>
      <w:bCs/>
      <w:i/>
      <w:iCs/>
      <w:sz w:val="22"/>
      <w:szCs w:val="22"/>
    </w:rPr>
  </w:style>
  <w:style w:type="paragraph" w:styleId="676">
    <w:name w:val="Heading 8"/>
    <w:basedOn w:val="838"/>
    <w:next w:val="838"/>
    <w:uiPriority w:val="9"/>
    <w:unhideWhenUsed/>
    <w:qFormat/>
    <w:pPr>
      <w:keepLines/>
      <w:keepNext/>
      <w:spacing w:before="320" w:after="200"/>
      <w:outlineLvl w:val="7"/>
    </w:pPr>
    <w:rPr>
      <w:rFonts w:ascii="Arial" w:hAnsi="Arial" w:eastAsia="Arial" w:cs="Arial"/>
      <w:i/>
      <w:iCs/>
      <w:sz w:val="22"/>
      <w:szCs w:val="22"/>
    </w:rPr>
  </w:style>
  <w:style w:type="character" w:styleId="677">
    <w:name w:val="Heading 8 Char"/>
    <w:link w:val="676"/>
    <w:uiPriority w:val="9"/>
    <w:rPr>
      <w:rFonts w:ascii="Arial" w:hAnsi="Arial" w:eastAsia="Arial" w:cs="Arial"/>
      <w:i/>
      <w:iCs/>
      <w:sz w:val="22"/>
      <w:szCs w:val="22"/>
    </w:rPr>
  </w:style>
  <w:style w:type="paragraph" w:styleId="678">
    <w:name w:val="Heading 9"/>
    <w:basedOn w:val="838"/>
    <w:next w:val="838"/>
    <w:uiPriority w:val="9"/>
    <w:unhideWhenUsed/>
    <w:qFormat/>
    <w:pPr>
      <w:keepLines/>
      <w:keepNext/>
      <w:spacing w:before="320" w:after="200"/>
      <w:outlineLvl w:val="8"/>
    </w:pPr>
    <w:rPr>
      <w:rFonts w:ascii="Arial" w:hAnsi="Arial" w:eastAsia="Arial" w:cs="Arial"/>
      <w:i/>
      <w:iCs/>
      <w:sz w:val="21"/>
      <w:szCs w:val="21"/>
    </w:rPr>
  </w:style>
  <w:style w:type="character" w:styleId="679">
    <w:name w:val="Heading 9 Char"/>
    <w:link w:val="678"/>
    <w:uiPriority w:val="9"/>
    <w:rPr>
      <w:rFonts w:ascii="Arial" w:hAnsi="Arial" w:eastAsia="Arial" w:cs="Arial"/>
      <w:i/>
      <w:iCs/>
      <w:sz w:val="21"/>
      <w:szCs w:val="21"/>
    </w:rPr>
  </w:style>
  <w:style w:type="paragraph" w:styleId="680">
    <w:name w:val="Title"/>
    <w:basedOn w:val="838"/>
    <w:next w:val="838"/>
    <w:uiPriority w:val="10"/>
    <w:qFormat/>
    <w:pPr>
      <w:contextualSpacing/>
      <w:spacing w:before="300" w:after="200"/>
    </w:pPr>
    <w:rPr>
      <w:sz w:val="48"/>
      <w:szCs w:val="48"/>
    </w:rPr>
  </w:style>
  <w:style w:type="character" w:styleId="681">
    <w:name w:val="Title Char"/>
    <w:link w:val="680"/>
    <w:uiPriority w:val="10"/>
    <w:rPr>
      <w:sz w:val="48"/>
      <w:szCs w:val="48"/>
    </w:rPr>
  </w:style>
  <w:style w:type="paragraph" w:styleId="682">
    <w:name w:val="Subtitle"/>
    <w:basedOn w:val="838"/>
    <w:next w:val="838"/>
    <w:uiPriority w:val="11"/>
    <w:qFormat/>
    <w:pPr>
      <w:spacing w:before="200" w:after="200"/>
    </w:pPr>
    <w:rPr>
      <w:sz w:val="24"/>
      <w:szCs w:val="24"/>
    </w:rPr>
  </w:style>
  <w:style w:type="character" w:styleId="683">
    <w:name w:val="Subtitle Char"/>
    <w:link w:val="682"/>
    <w:uiPriority w:val="11"/>
    <w:rPr>
      <w:sz w:val="24"/>
      <w:szCs w:val="24"/>
    </w:rPr>
  </w:style>
  <w:style w:type="paragraph" w:styleId="684">
    <w:name w:val="Quote"/>
    <w:basedOn w:val="838"/>
    <w:next w:val="838"/>
    <w:uiPriority w:val="29"/>
    <w:qFormat/>
    <w:pPr>
      <w:ind w:left="720" w:right="720"/>
    </w:pPr>
    <w:rPr>
      <w:i/>
    </w:rPr>
  </w:style>
  <w:style w:type="character" w:styleId="685">
    <w:name w:val="Quote Char"/>
    <w:link w:val="684"/>
    <w:uiPriority w:val="29"/>
    <w:rPr>
      <w:i/>
    </w:rPr>
  </w:style>
  <w:style w:type="paragraph" w:styleId="686">
    <w:name w:val="Intense Quote"/>
    <w:basedOn w:val="838"/>
    <w:next w:val="838"/>
    <w:uiPriority w:val="30"/>
    <w:qFormat/>
    <w:pPr>
      <w:contextualSpacing w:val="0"/>
      <w:ind w:left="720" w:right="720"/>
      <w:shd w:val="clear" w:color="auto" w:fill="f2f2f2"/>
      <w:pBdr>
        <w:top w:val="single" w:color="FFFFFF" w:sz="4" w:space="3"/>
        <w:left w:val="single" w:color="FFFFFF" w:sz="4" w:space="9"/>
        <w:bottom w:val="single" w:color="FFFFFF" w:sz="4" w:space="3"/>
        <w:right w:val="single" w:color="FFFFFF" w:sz="4" w:space="9"/>
      </w:pBdr>
    </w:pPr>
    <w:rPr>
      <w:i/>
    </w:rPr>
  </w:style>
  <w:style w:type="character" w:styleId="687">
    <w:name w:val="Intense Quote Char"/>
    <w:link w:val="686"/>
    <w:uiPriority w:val="30"/>
    <w:rPr>
      <w:i/>
    </w:rPr>
  </w:style>
  <w:style w:type="paragraph" w:styleId="688">
    <w:name w:val="Header"/>
    <w:basedOn w:val="838"/>
    <w:uiPriority w:val="99"/>
    <w:unhideWhenUsed/>
    <w:pPr>
      <w:spacing w:after="0" w:line="240" w:lineRule="auto"/>
      <w:tabs>
        <w:tab w:val="center" w:pos="7143" w:leader="none"/>
        <w:tab w:val="right" w:pos="14287" w:leader="none"/>
      </w:tabs>
    </w:pPr>
  </w:style>
  <w:style w:type="character" w:styleId="689">
    <w:name w:val="Header Char"/>
    <w:link w:val="688"/>
    <w:uiPriority w:val="99"/>
  </w:style>
  <w:style w:type="paragraph" w:styleId="690">
    <w:name w:val="Footer"/>
    <w:basedOn w:val="838"/>
    <w:uiPriority w:val="99"/>
    <w:unhideWhenUsed/>
    <w:pPr>
      <w:spacing w:after="0" w:line="240" w:lineRule="auto"/>
      <w:tabs>
        <w:tab w:val="center" w:pos="7143" w:leader="none"/>
        <w:tab w:val="right" w:pos="14287" w:leader="none"/>
      </w:tabs>
    </w:pPr>
  </w:style>
  <w:style w:type="character" w:styleId="691">
    <w:name w:val="Footer Char"/>
    <w:link w:val="690"/>
    <w:uiPriority w:val="99"/>
  </w:style>
  <w:style w:type="character" w:styleId="693">
    <w:name w:val="Caption Char"/>
    <w:basedOn w:val="692"/>
    <w:link w:val="690"/>
    <w:uiPriority w:val="99"/>
  </w:style>
  <w:style w:type="table" w:styleId="694">
    <w:name w:val="Table Grid"/>
    <w:basedOn w:val="83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5">
    <w:name w:val="Table Grid Light"/>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6">
    <w:name w:val="Plain Table 1"/>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7">
    <w:name w:val="Plain Table 2"/>
    <w:basedOn w:val="83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8">
    <w:name w:val="Plain Table 3"/>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9">
    <w:name w:val="Plain Table 4"/>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0">
    <w:name w:val="Plain Table 5"/>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1">
    <w:name w:val="Grid Table 1 Light"/>
    <w:basedOn w:val="83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2">
    <w:name w:val="Grid Table 1 Light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3">
    <w:name w:val="Grid Table 1 Light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4">
    <w:name w:val="Grid Table 1 Light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5">
    <w:name w:val="Grid Table 1 Light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6">
    <w:name w:val="Grid Table 1 Light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7">
    <w:name w:val="Grid Table 1 Light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8">
    <w:name w:val="Grid Table 2"/>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9">
    <w:name w:val="Grid Table 2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0">
    <w:name w:val="Grid Table 2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1">
    <w:name w:val="Grid Table 2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2">
    <w:name w:val="Grid Table 2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3">
    <w:name w:val="Grid Table 2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4">
    <w:name w:val="Grid Table 2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5">
    <w:name w:val="Grid Table 3"/>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3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0">
    <w:name w:val="Grid Table 3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1">
    <w:name w:val="Grid Table 3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4"/>
    <w:basedOn w:val="83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3">
    <w:name w:val="Grid Table 4 - Accent 1"/>
    <w:basedOn w:val="83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4">
    <w:name w:val="Grid Table 4 - Accent 2"/>
    <w:basedOn w:val="83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5">
    <w:name w:val="Grid Table 4 - Accent 3"/>
    <w:basedOn w:val="83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6">
    <w:name w:val="Grid Table 4 - Accent 4"/>
    <w:basedOn w:val="83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7">
    <w:name w:val="Grid Table 4 - Accent 5"/>
    <w:basedOn w:val="83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8">
    <w:name w:val="Grid Table 4 - Accent 6"/>
    <w:basedOn w:val="83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9">
    <w:name w:val="Grid Table 5 Dark"/>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0">
    <w:name w:val="Grid Table 5 Dark- Accent 1"/>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31">
    <w:name w:val="Grid Table 5 Dark - Accent 2"/>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2">
    <w:name w:val="Grid Table 5 Dark - Accent 3"/>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33">
    <w:name w:val="Grid Table 5 Dark- Accent 4"/>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34">
    <w:name w:val="Grid Table 5 Dark - Accent 5"/>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35">
    <w:name w:val="Grid Table 5 Dark - Accent 6"/>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36">
    <w:name w:val="Grid Table 6 Colorful"/>
    <w:basedOn w:val="83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7">
    <w:name w:val="Grid Table 6 Colorful - Accent 1"/>
    <w:basedOn w:val="83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8">
    <w:name w:val="Grid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9">
    <w:name w:val="Grid Table 6 Colorful - Accent 3"/>
    <w:basedOn w:val="83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40">
    <w:name w:val="Grid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41">
    <w:name w:val="Grid Table 6 Colorful - Accent 5"/>
    <w:basedOn w:val="83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2">
    <w:name w:val="Grid Table 6 Colorful - Accent 6"/>
    <w:basedOn w:val="83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3">
    <w:name w:val="Grid Table 7 Colorful"/>
    <w:basedOn w:val="83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4">
    <w:name w:val="Grid Table 7 Colorful - Accent 1"/>
    <w:basedOn w:val="83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5">
    <w:name w:val="Grid Table 7 Colorful - Accent 2"/>
    <w:basedOn w:val="83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6">
    <w:name w:val="Grid Table 7 Colorful - Accent 3"/>
    <w:basedOn w:val="83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7">
    <w:name w:val="Grid Table 7 Colorful - Accent 4"/>
    <w:basedOn w:val="83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8">
    <w:name w:val="Grid Table 7 Colorful - Accent 5"/>
    <w:basedOn w:val="83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9">
    <w:name w:val="Grid Table 7 Colorful - Accent 6"/>
    <w:basedOn w:val="83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0">
    <w:name w:val="List Table 1 Light"/>
    <w:basedOn w:val="83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1">
    <w:name w:val="List Table 1 Light - Accent 1"/>
    <w:basedOn w:val="83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2">
    <w:name w:val="List Table 1 Light - Accent 2"/>
    <w:basedOn w:val="83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3">
    <w:name w:val="List Table 1 Light - Accent 3"/>
    <w:basedOn w:val="83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4">
    <w:name w:val="List Table 1 Light - Accent 4"/>
    <w:basedOn w:val="83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5">
    <w:name w:val="List Table 1 Light - Accent 5"/>
    <w:basedOn w:val="83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6">
    <w:name w:val="List Table 1 Light - Accent 6"/>
    <w:basedOn w:val="83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7">
    <w:name w:val="List Table 2"/>
    <w:basedOn w:val="83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8">
    <w:name w:val="List Table 2 - Accent 1"/>
    <w:basedOn w:val="83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9">
    <w:name w:val="List Table 2 - Accent 2"/>
    <w:basedOn w:val="83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0">
    <w:name w:val="List Table 2 - Accent 3"/>
    <w:basedOn w:val="83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1">
    <w:name w:val="List Table 2 - Accent 4"/>
    <w:basedOn w:val="83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2">
    <w:name w:val="List Table 2 - Accent 5"/>
    <w:basedOn w:val="83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3">
    <w:name w:val="List Table 2 - Accent 6"/>
    <w:basedOn w:val="83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4">
    <w:name w:val="List Table 3"/>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5">
    <w:name w:val="List Table 3 - Accent 1"/>
    <w:basedOn w:val="83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6">
    <w:name w:val="List Table 3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67">
    <w:name w:val="List Table 3 - Accent 3"/>
    <w:basedOn w:val="83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8">
    <w:name w:val="List Table 3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9">
    <w:name w:val="List Table 3 - Accent 5"/>
    <w:basedOn w:val="83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70">
    <w:name w:val="List Table 3 - Accent 6"/>
    <w:basedOn w:val="83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71">
    <w:name w:val="List Table 4"/>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2">
    <w:name w:val="List Table 4 - Accent 1"/>
    <w:basedOn w:val="83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3">
    <w:name w:val="List Table 4 - Accent 2"/>
    <w:basedOn w:val="83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74">
    <w:name w:val="List Table 4 - Accent 3"/>
    <w:basedOn w:val="83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75">
    <w:name w:val="List Table 4 - Accent 4"/>
    <w:basedOn w:val="83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76">
    <w:name w:val="List Table 4 - Accent 5"/>
    <w:basedOn w:val="83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77">
    <w:name w:val="List Table 4 - Accent 6"/>
    <w:basedOn w:val="83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8">
    <w:name w:val="List Table 5 Dark"/>
    <w:basedOn w:val="83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1"/>
    <w:basedOn w:val="83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2"/>
    <w:basedOn w:val="83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3"/>
    <w:basedOn w:val="83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5 Dark - Accent 4"/>
    <w:basedOn w:val="83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5 Dark - Accent 5"/>
    <w:basedOn w:val="83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4">
    <w:name w:val="List Table 5 Dark - Accent 6"/>
    <w:basedOn w:val="83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6 Colorful"/>
    <w:basedOn w:val="83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6">
    <w:name w:val="List Table 6 Colorful - Accent 1"/>
    <w:basedOn w:val="83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87">
    <w:name w:val="List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8">
    <w:name w:val="List Table 6 Colorful - Accent 3"/>
    <w:basedOn w:val="83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9">
    <w:name w:val="List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90">
    <w:name w:val="List Table 6 Colorful - Accent 5"/>
    <w:basedOn w:val="83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91">
    <w:name w:val="List Table 6 Colorful - Accent 6"/>
    <w:basedOn w:val="83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2">
    <w:name w:val="List Table 7 Colorful"/>
    <w:basedOn w:val="83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3">
    <w:name w:val="List Table 7 Colorful - Accent 1"/>
    <w:basedOn w:val="83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94">
    <w:name w:val="List Table 7 Colorful - Accent 2"/>
    <w:basedOn w:val="83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95">
    <w:name w:val="List Table 7 Colorful - Accent 3"/>
    <w:basedOn w:val="83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96">
    <w:name w:val="List Table 7 Colorful - Accent 4"/>
    <w:basedOn w:val="83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97">
    <w:name w:val="List Table 7 Colorful - Accent 5"/>
    <w:basedOn w:val="83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8">
    <w:name w:val="List Table 7 Colorful - Accent 6"/>
    <w:basedOn w:val="83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9">
    <w:name w:val="Lined - Accent"/>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0">
    <w:name w:val="Lined - Accent 1"/>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1">
    <w:name w:val="Lined - Accent 2"/>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2">
    <w:name w:val="Lined - Accent 3"/>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3">
    <w:name w:val="Lined - Accent 4"/>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4">
    <w:name w:val="Lined - Accent 5"/>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5">
    <w:name w:val="Lined - Accent 6"/>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6">
    <w:name w:val="Bordered &amp; Lined - Accent"/>
    <w:basedOn w:val="83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7">
    <w:name w:val="Bordered &amp; Lined - Accent 1"/>
    <w:basedOn w:val="83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8">
    <w:name w:val="Bordered &amp; Lined - Accent 2"/>
    <w:basedOn w:val="83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9">
    <w:name w:val="Bordered &amp; Lined - Accent 3"/>
    <w:basedOn w:val="83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0">
    <w:name w:val="Bordered &amp; Lined - Accent 4"/>
    <w:basedOn w:val="83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1">
    <w:name w:val="Bordered &amp; Lined - Accent 5"/>
    <w:basedOn w:val="83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2">
    <w:name w:val="Bordered &amp; Lined - Accent 6"/>
    <w:basedOn w:val="83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3">
    <w:name w:val="Bordered"/>
    <w:basedOn w:val="83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4">
    <w:name w:val="Bordered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5">
    <w:name w:val="Bordered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6">
    <w:name w:val="Bordered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7">
    <w:name w:val="Bordered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8">
    <w:name w:val="Bordered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9">
    <w:name w:val="Bordered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0">
    <w:name w:val="Hyperlink"/>
    <w:uiPriority w:val="99"/>
    <w:unhideWhenUsed/>
    <w:rPr>
      <w:color w:val="0000ff" w:themeColor="hyperlink"/>
      <w:u w:val="single"/>
    </w:rPr>
  </w:style>
  <w:style w:type="character" w:styleId="822">
    <w:name w:val="Footnote Text Char"/>
    <w:link w:val="821"/>
    <w:uiPriority w:val="99"/>
    <w:rPr>
      <w:sz w:val="18"/>
    </w:rPr>
  </w:style>
  <w:style w:type="character" w:styleId="823">
    <w:name w:val="footnote reference"/>
    <w:uiPriority w:val="99"/>
    <w:unhideWhenUsed/>
    <w:rPr>
      <w:vertAlign w:val="superscript"/>
    </w:rPr>
  </w:style>
  <w:style w:type="character" w:styleId="825">
    <w:name w:val="Endnote Text Char"/>
    <w:link w:val="824"/>
    <w:uiPriority w:val="99"/>
    <w:rPr>
      <w:sz w:val="20"/>
    </w:rPr>
  </w:style>
  <w:style w:type="character" w:styleId="826">
    <w:name w:val="endnote reference"/>
    <w:uiPriority w:val="99"/>
    <w:semiHidden/>
    <w:unhideWhenUsed/>
    <w:rPr>
      <w:vertAlign w:val="superscript"/>
    </w:rPr>
  </w:style>
  <w:style w:type="paragraph" w:styleId="827">
    <w:name w:val="toc 1"/>
    <w:basedOn w:val="838"/>
    <w:next w:val="838"/>
    <w:uiPriority w:val="39"/>
    <w:unhideWhenUsed/>
    <w:pPr>
      <w:ind w:left="0" w:right="0" w:firstLine="0"/>
      <w:spacing w:after="57"/>
    </w:pPr>
  </w:style>
  <w:style w:type="paragraph" w:styleId="828">
    <w:name w:val="toc 2"/>
    <w:basedOn w:val="838"/>
    <w:next w:val="838"/>
    <w:uiPriority w:val="39"/>
    <w:unhideWhenUsed/>
    <w:pPr>
      <w:ind w:left="283" w:right="0" w:firstLine="0"/>
      <w:spacing w:after="57"/>
    </w:pPr>
  </w:style>
  <w:style w:type="paragraph" w:styleId="829">
    <w:name w:val="toc 3"/>
    <w:basedOn w:val="838"/>
    <w:next w:val="838"/>
    <w:uiPriority w:val="39"/>
    <w:unhideWhenUsed/>
    <w:pPr>
      <w:ind w:left="567" w:right="0" w:firstLine="0"/>
      <w:spacing w:after="57"/>
    </w:pPr>
  </w:style>
  <w:style w:type="paragraph" w:styleId="830">
    <w:name w:val="toc 4"/>
    <w:basedOn w:val="838"/>
    <w:next w:val="838"/>
    <w:uiPriority w:val="39"/>
    <w:unhideWhenUsed/>
    <w:pPr>
      <w:ind w:left="850" w:right="0" w:firstLine="0"/>
      <w:spacing w:after="57"/>
    </w:pPr>
  </w:style>
  <w:style w:type="paragraph" w:styleId="831">
    <w:name w:val="toc 5"/>
    <w:basedOn w:val="838"/>
    <w:next w:val="838"/>
    <w:uiPriority w:val="39"/>
    <w:unhideWhenUsed/>
    <w:pPr>
      <w:ind w:left="1134" w:right="0" w:firstLine="0"/>
      <w:spacing w:after="57"/>
    </w:pPr>
  </w:style>
  <w:style w:type="paragraph" w:styleId="832">
    <w:name w:val="toc 6"/>
    <w:basedOn w:val="838"/>
    <w:next w:val="838"/>
    <w:uiPriority w:val="39"/>
    <w:unhideWhenUsed/>
    <w:pPr>
      <w:ind w:left="1417" w:right="0" w:firstLine="0"/>
      <w:spacing w:after="57"/>
    </w:pPr>
  </w:style>
  <w:style w:type="paragraph" w:styleId="833">
    <w:name w:val="toc 7"/>
    <w:basedOn w:val="838"/>
    <w:next w:val="838"/>
    <w:uiPriority w:val="39"/>
    <w:unhideWhenUsed/>
    <w:pPr>
      <w:ind w:left="1701" w:right="0" w:firstLine="0"/>
      <w:spacing w:after="57"/>
    </w:pPr>
  </w:style>
  <w:style w:type="paragraph" w:styleId="834">
    <w:name w:val="toc 8"/>
    <w:basedOn w:val="838"/>
    <w:next w:val="838"/>
    <w:uiPriority w:val="39"/>
    <w:unhideWhenUsed/>
    <w:pPr>
      <w:ind w:left="1984" w:right="0" w:firstLine="0"/>
      <w:spacing w:after="57"/>
    </w:pPr>
  </w:style>
  <w:style w:type="paragraph" w:styleId="835">
    <w:name w:val="toc 9"/>
    <w:basedOn w:val="838"/>
    <w:next w:val="838"/>
    <w:uiPriority w:val="39"/>
    <w:unhideWhenUsed/>
    <w:pPr>
      <w:ind w:left="2268" w:right="0" w:firstLine="0"/>
      <w:spacing w:after="57"/>
    </w:pPr>
  </w:style>
  <w:style w:type="paragraph" w:styleId="836">
    <w:name w:val="TOC Heading"/>
    <w:uiPriority w:val="39"/>
    <w:unhideWhenUsed/>
  </w:style>
  <w:style w:type="paragraph" w:styleId="837">
    <w:name w:val="table of figures"/>
    <w:basedOn w:val="838"/>
    <w:next w:val="838"/>
    <w:uiPriority w:val="99"/>
    <w:unhideWhenUsed/>
    <w:pPr>
      <w:spacing w:after="0" w:afterAutospacing="0"/>
    </w:pPr>
  </w:style>
  <w:style w:type="paragraph" w:styleId="838" w:default="1">
    <w:name w:val="Normal"/>
    <w:qFormat/>
  </w:style>
  <w:style w:type="table" w:styleId="839" w:default="1">
    <w:name w:val="Normal Table"/>
    <w:uiPriority w:val="99"/>
    <w:semiHidden/>
    <w:unhideWhenUsed/>
    <w:tblPr>
      <w:tblInd w:w="0" w:type="dxa"/>
      <w:tblCellMar>
        <w:left w:w="108" w:type="dxa"/>
        <w:top w:w="0" w:type="dxa"/>
        <w:right w:w="108" w:type="dxa"/>
        <w:bottom w:w="0" w:type="dxa"/>
      </w:tblCellMar>
    </w:tblPr>
  </w:style>
  <w:style w:type="numbering" w:styleId="840" w:default="1">
    <w:name w:val="No List"/>
    <w:uiPriority w:val="99"/>
    <w:semiHidden/>
    <w:unhideWhenUsed/>
  </w:style>
  <w:style w:type="paragraph" w:styleId="841">
    <w:name w:val="No Spacing"/>
    <w:basedOn w:val="838"/>
    <w:uiPriority w:val="1"/>
    <w:qFormat/>
    <w:pPr>
      <w:spacing w:before="0" w:after="0" w:line="240" w:lineRule="auto"/>
    </w:pPr>
  </w:style>
  <w:style w:type="paragraph" w:styleId="842">
    <w:name w:val="List Paragraph"/>
    <w:basedOn w:val="838"/>
    <w:uiPriority w:val="34"/>
    <w:qFormat/>
    <w:pPr>
      <w:contextualSpacing/>
      <w:ind w:left="720"/>
    </w:pPr>
  </w:style>
  <w:style w:type="character" w:styleId="843"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http://localhost:3000/general_theory_on_communication.html#why-are-we-not-using-the-usb-driverprotocol" TargetMode="External"/><Relationship Id="rId36" Type="http://schemas.openxmlformats.org/officeDocument/2006/relationships/hyperlink" Target="http://localhost:3000/seperating_user_mode_from_machine_mode.html#disadvantages-of-the-pmp-mechanism" TargetMode="External"/><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yperlink" Target="https://hacks.mozilla.org/2019/03/standardizing-wasi-a-webassembly-system-interface/]" TargetMode="External"/><Relationship Id="rId41" Type="http://schemas.openxmlformats.org/officeDocument/2006/relationships/hyperlink" Target="https://wasi.dev/" TargetMode="External"/><Relationship Id="rId42" Type="http://schemas.openxmlformats.org/officeDocument/2006/relationships/hyperlink" Target="https://kiarie404.github.io/CSC-416-4TH/main_site/Documentation_books/Developer Documentation/book/index.html" TargetMode="External"/><Relationship Id="rId43" Type="http://schemas.openxmlformats.org/officeDocument/2006/relationships/hyperlink" Target="https://github.com/riscv-collab/riscv-gnu-toolchai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29" w:default="1">
    <w:name w:val="Normal"/>
    <w:qFormat/>
  </w:style>
  <w:style w:type="character" w:styleId="230" w:default="1">
    <w:name w:val="Default Paragraph Font"/>
    <w:uiPriority w:val="1"/>
    <w:semiHidden/>
    <w:unhideWhenUsed/>
  </w:style>
  <w:style w:type="numbering" w:styleId="231" w:default="1">
    <w:name w:val="No List"/>
    <w:uiPriority w:val="99"/>
    <w:semiHidden/>
    <w:unhideWhenUsed/>
  </w:style>
  <w:style w:type="paragraph" w:styleId="232">
    <w:name w:val="Heading 1"/>
    <w:basedOn w:val="229"/>
    <w:next w:val="229"/>
    <w:link w:val="233"/>
    <w:uiPriority w:val="9"/>
    <w:qFormat/>
    <w:pPr>
      <w:keepLines/>
      <w:keepNext/>
      <w:spacing w:before="480" w:after="200"/>
      <w:outlineLvl w:val="0"/>
    </w:pPr>
    <w:rPr>
      <w:rFonts w:ascii="Arial" w:hAnsi="Arial" w:eastAsia="Arial" w:cs="Arial"/>
      <w:sz w:val="40"/>
      <w:szCs w:val="40"/>
    </w:rPr>
  </w:style>
  <w:style w:type="character" w:styleId="233">
    <w:name w:val="Heading 1 Char"/>
    <w:basedOn w:val="230"/>
    <w:link w:val="232"/>
    <w:uiPriority w:val="9"/>
    <w:rPr>
      <w:rFonts w:ascii="Arial" w:hAnsi="Arial" w:eastAsia="Arial" w:cs="Arial"/>
      <w:sz w:val="40"/>
      <w:szCs w:val="40"/>
    </w:rPr>
  </w:style>
  <w:style w:type="paragraph" w:styleId="234">
    <w:name w:val="Heading 2"/>
    <w:basedOn w:val="229"/>
    <w:next w:val="229"/>
    <w:link w:val="235"/>
    <w:uiPriority w:val="9"/>
    <w:unhideWhenUsed/>
    <w:qFormat/>
    <w:pPr>
      <w:keepLines/>
      <w:keepNext/>
      <w:spacing w:before="360" w:after="200"/>
      <w:outlineLvl w:val="1"/>
    </w:pPr>
    <w:rPr>
      <w:rFonts w:ascii="Arial" w:hAnsi="Arial" w:eastAsia="Arial" w:cs="Arial"/>
      <w:sz w:val="34"/>
    </w:rPr>
  </w:style>
  <w:style w:type="character" w:styleId="235">
    <w:name w:val="Heading 2 Char"/>
    <w:basedOn w:val="230"/>
    <w:link w:val="234"/>
    <w:uiPriority w:val="9"/>
    <w:rPr>
      <w:rFonts w:ascii="Arial" w:hAnsi="Arial" w:eastAsia="Arial" w:cs="Arial"/>
      <w:sz w:val="34"/>
    </w:rPr>
  </w:style>
  <w:style w:type="paragraph" w:styleId="236">
    <w:name w:val="Heading 3"/>
    <w:basedOn w:val="229"/>
    <w:next w:val="229"/>
    <w:link w:val="237"/>
    <w:uiPriority w:val="9"/>
    <w:unhideWhenUsed/>
    <w:qFormat/>
    <w:pPr>
      <w:keepLines/>
      <w:keepNext/>
      <w:spacing w:before="320" w:after="200"/>
      <w:outlineLvl w:val="2"/>
    </w:pPr>
    <w:rPr>
      <w:rFonts w:ascii="Arial" w:hAnsi="Arial" w:eastAsia="Arial" w:cs="Arial"/>
      <w:sz w:val="30"/>
      <w:szCs w:val="30"/>
    </w:rPr>
  </w:style>
  <w:style w:type="character" w:styleId="237">
    <w:name w:val="Heading 3 Char"/>
    <w:basedOn w:val="230"/>
    <w:link w:val="236"/>
    <w:uiPriority w:val="9"/>
    <w:rPr>
      <w:rFonts w:ascii="Arial" w:hAnsi="Arial" w:eastAsia="Arial" w:cs="Arial"/>
      <w:sz w:val="30"/>
      <w:szCs w:val="30"/>
    </w:rPr>
  </w:style>
  <w:style w:type="paragraph" w:styleId="238">
    <w:name w:val="Heading 4"/>
    <w:basedOn w:val="229"/>
    <w:next w:val="229"/>
    <w:link w:val="239"/>
    <w:uiPriority w:val="9"/>
    <w:unhideWhenUsed/>
    <w:qFormat/>
    <w:pPr>
      <w:keepLines/>
      <w:keepNext/>
      <w:spacing w:before="320" w:after="200"/>
      <w:outlineLvl w:val="3"/>
    </w:pPr>
    <w:rPr>
      <w:rFonts w:ascii="Arial" w:hAnsi="Arial" w:eastAsia="Arial" w:cs="Arial"/>
      <w:b/>
      <w:bCs/>
      <w:sz w:val="26"/>
      <w:szCs w:val="26"/>
    </w:rPr>
  </w:style>
  <w:style w:type="character" w:styleId="239">
    <w:name w:val="Heading 4 Char"/>
    <w:basedOn w:val="230"/>
    <w:link w:val="238"/>
    <w:uiPriority w:val="9"/>
    <w:rPr>
      <w:rFonts w:ascii="Arial" w:hAnsi="Arial" w:eastAsia="Arial" w:cs="Arial"/>
      <w:b/>
      <w:bCs/>
      <w:sz w:val="26"/>
      <w:szCs w:val="26"/>
    </w:rPr>
  </w:style>
  <w:style w:type="paragraph" w:styleId="240">
    <w:name w:val="Heading 5"/>
    <w:basedOn w:val="229"/>
    <w:next w:val="229"/>
    <w:link w:val="241"/>
    <w:uiPriority w:val="9"/>
    <w:unhideWhenUsed/>
    <w:qFormat/>
    <w:pPr>
      <w:keepLines/>
      <w:keepNext/>
      <w:spacing w:before="320" w:after="200"/>
      <w:outlineLvl w:val="4"/>
    </w:pPr>
    <w:rPr>
      <w:rFonts w:ascii="Arial" w:hAnsi="Arial" w:eastAsia="Arial" w:cs="Arial"/>
      <w:b/>
      <w:bCs/>
      <w:sz w:val="24"/>
      <w:szCs w:val="24"/>
    </w:rPr>
  </w:style>
  <w:style w:type="character" w:styleId="241">
    <w:name w:val="Heading 5 Char"/>
    <w:basedOn w:val="230"/>
    <w:link w:val="240"/>
    <w:uiPriority w:val="9"/>
    <w:rPr>
      <w:rFonts w:ascii="Arial" w:hAnsi="Arial" w:eastAsia="Arial" w:cs="Arial"/>
      <w:b/>
      <w:bCs/>
      <w:sz w:val="24"/>
      <w:szCs w:val="24"/>
    </w:rPr>
  </w:style>
  <w:style w:type="paragraph" w:styleId="242">
    <w:name w:val="Heading 6"/>
    <w:basedOn w:val="229"/>
    <w:next w:val="229"/>
    <w:link w:val="243"/>
    <w:uiPriority w:val="9"/>
    <w:unhideWhenUsed/>
    <w:qFormat/>
    <w:pPr>
      <w:keepLines/>
      <w:keepNext/>
      <w:spacing w:before="320" w:after="200"/>
      <w:outlineLvl w:val="5"/>
    </w:pPr>
    <w:rPr>
      <w:rFonts w:ascii="Arial" w:hAnsi="Arial" w:eastAsia="Arial" w:cs="Arial"/>
      <w:b/>
      <w:bCs/>
      <w:sz w:val="22"/>
      <w:szCs w:val="22"/>
    </w:rPr>
  </w:style>
  <w:style w:type="character" w:styleId="243">
    <w:name w:val="Heading 6 Char"/>
    <w:basedOn w:val="230"/>
    <w:link w:val="242"/>
    <w:uiPriority w:val="9"/>
    <w:rPr>
      <w:rFonts w:ascii="Arial" w:hAnsi="Arial" w:eastAsia="Arial" w:cs="Arial"/>
      <w:b/>
      <w:bCs/>
      <w:sz w:val="22"/>
      <w:szCs w:val="22"/>
    </w:rPr>
  </w:style>
  <w:style w:type="paragraph" w:styleId="244">
    <w:name w:val="Heading 7"/>
    <w:basedOn w:val="229"/>
    <w:next w:val="229"/>
    <w:link w:val="245"/>
    <w:uiPriority w:val="9"/>
    <w:unhideWhenUsed/>
    <w:qFormat/>
    <w:pPr>
      <w:keepLines/>
      <w:keepNext/>
      <w:spacing w:before="320" w:after="200"/>
      <w:outlineLvl w:val="6"/>
    </w:pPr>
    <w:rPr>
      <w:rFonts w:ascii="Arial" w:hAnsi="Arial" w:eastAsia="Arial" w:cs="Arial"/>
      <w:b/>
      <w:bCs/>
      <w:i/>
      <w:iCs/>
      <w:sz w:val="22"/>
      <w:szCs w:val="22"/>
    </w:rPr>
  </w:style>
  <w:style w:type="character" w:styleId="245">
    <w:name w:val="Heading 7 Char"/>
    <w:basedOn w:val="230"/>
    <w:link w:val="244"/>
    <w:uiPriority w:val="9"/>
    <w:rPr>
      <w:rFonts w:ascii="Arial" w:hAnsi="Arial" w:eastAsia="Arial" w:cs="Arial"/>
      <w:b/>
      <w:bCs/>
      <w:i/>
      <w:iCs/>
      <w:sz w:val="22"/>
      <w:szCs w:val="22"/>
    </w:rPr>
  </w:style>
  <w:style w:type="paragraph" w:styleId="246">
    <w:name w:val="Heading 8"/>
    <w:basedOn w:val="229"/>
    <w:next w:val="229"/>
    <w:link w:val="247"/>
    <w:uiPriority w:val="9"/>
    <w:unhideWhenUsed/>
    <w:qFormat/>
    <w:pPr>
      <w:keepLines/>
      <w:keepNext/>
      <w:spacing w:before="320" w:after="200"/>
      <w:outlineLvl w:val="7"/>
    </w:pPr>
    <w:rPr>
      <w:rFonts w:ascii="Arial" w:hAnsi="Arial" w:eastAsia="Arial" w:cs="Arial"/>
      <w:i/>
      <w:iCs/>
      <w:sz w:val="22"/>
      <w:szCs w:val="22"/>
    </w:rPr>
  </w:style>
  <w:style w:type="character" w:styleId="247">
    <w:name w:val="Heading 8 Char"/>
    <w:basedOn w:val="230"/>
    <w:link w:val="246"/>
    <w:uiPriority w:val="9"/>
    <w:rPr>
      <w:rFonts w:ascii="Arial" w:hAnsi="Arial" w:eastAsia="Arial" w:cs="Arial"/>
      <w:i/>
      <w:iCs/>
      <w:sz w:val="22"/>
      <w:szCs w:val="22"/>
    </w:rPr>
  </w:style>
  <w:style w:type="paragraph" w:styleId="248">
    <w:name w:val="Heading 9"/>
    <w:basedOn w:val="229"/>
    <w:next w:val="229"/>
    <w:link w:val="249"/>
    <w:uiPriority w:val="9"/>
    <w:unhideWhenUsed/>
    <w:qFormat/>
    <w:pPr>
      <w:keepLines/>
      <w:keepNext/>
      <w:spacing w:before="320" w:after="200"/>
      <w:outlineLvl w:val="8"/>
    </w:pPr>
    <w:rPr>
      <w:rFonts w:ascii="Arial" w:hAnsi="Arial" w:eastAsia="Arial" w:cs="Arial"/>
      <w:i/>
      <w:iCs/>
      <w:sz w:val="21"/>
      <w:szCs w:val="21"/>
    </w:rPr>
  </w:style>
  <w:style w:type="character" w:styleId="249">
    <w:name w:val="Heading 9 Char"/>
    <w:basedOn w:val="230"/>
    <w:link w:val="248"/>
    <w:uiPriority w:val="9"/>
    <w:rPr>
      <w:rFonts w:ascii="Arial" w:hAnsi="Arial" w:eastAsia="Arial" w:cs="Arial"/>
      <w:i/>
      <w:iCs/>
      <w:sz w:val="21"/>
      <w:szCs w:val="21"/>
    </w:rPr>
  </w:style>
  <w:style w:type="paragraph" w:styleId="250">
    <w:name w:val="List Paragraph"/>
    <w:basedOn w:val="229"/>
    <w:uiPriority w:val="34"/>
    <w:qFormat/>
    <w:pPr>
      <w:contextualSpacing/>
      <w:ind w:left="720"/>
    </w:pPr>
  </w:style>
  <w:style w:type="table" w:styleId="251" w:default="1">
    <w:name w:val="Normal Table"/>
    <w:uiPriority w:val="99"/>
    <w:semiHidden/>
    <w:unhideWhenUsed/>
    <w:tblPr>
      <w:tblInd w:w="0" w:type="dxa"/>
      <w:tblCellMar>
        <w:left w:w="108" w:type="dxa"/>
        <w:top w:w="0" w:type="dxa"/>
        <w:right w:w="108" w:type="dxa"/>
        <w:bottom w:w="0" w:type="dxa"/>
      </w:tblCellMar>
    </w:tblPr>
  </w:style>
  <w:style w:type="paragraph" w:styleId="252">
    <w:name w:val="No Spacing"/>
    <w:uiPriority w:val="1"/>
    <w:qFormat/>
    <w:pPr>
      <w:spacing w:before="0" w:after="0" w:line="240" w:lineRule="auto"/>
    </w:pPr>
  </w:style>
  <w:style w:type="paragraph" w:styleId="253">
    <w:name w:val="Title"/>
    <w:basedOn w:val="229"/>
    <w:next w:val="229"/>
    <w:link w:val="254"/>
    <w:uiPriority w:val="10"/>
    <w:qFormat/>
    <w:pPr>
      <w:contextualSpacing/>
      <w:spacing w:before="300" w:after="200"/>
    </w:pPr>
    <w:rPr>
      <w:sz w:val="48"/>
      <w:szCs w:val="48"/>
    </w:rPr>
  </w:style>
  <w:style w:type="character" w:styleId="254">
    <w:name w:val="Title Char"/>
    <w:basedOn w:val="230"/>
    <w:link w:val="253"/>
    <w:uiPriority w:val="10"/>
    <w:rPr>
      <w:sz w:val="48"/>
      <w:szCs w:val="48"/>
    </w:rPr>
  </w:style>
  <w:style w:type="paragraph" w:styleId="255">
    <w:name w:val="Subtitle"/>
    <w:basedOn w:val="229"/>
    <w:next w:val="229"/>
    <w:link w:val="256"/>
    <w:uiPriority w:val="11"/>
    <w:qFormat/>
    <w:pPr>
      <w:spacing w:before="200" w:after="200"/>
    </w:pPr>
    <w:rPr>
      <w:sz w:val="24"/>
      <w:szCs w:val="24"/>
    </w:rPr>
  </w:style>
  <w:style w:type="character" w:styleId="256">
    <w:name w:val="Subtitle Char"/>
    <w:basedOn w:val="230"/>
    <w:link w:val="255"/>
    <w:uiPriority w:val="11"/>
    <w:rPr>
      <w:sz w:val="24"/>
      <w:szCs w:val="24"/>
    </w:rPr>
  </w:style>
  <w:style w:type="paragraph" w:styleId="257">
    <w:name w:val="Quote"/>
    <w:basedOn w:val="229"/>
    <w:next w:val="229"/>
    <w:link w:val="258"/>
    <w:uiPriority w:val="29"/>
    <w:qFormat/>
    <w:pPr>
      <w:ind w:left="720" w:right="720"/>
    </w:pPr>
    <w:rPr>
      <w:i/>
    </w:rPr>
  </w:style>
  <w:style w:type="character" w:styleId="258">
    <w:name w:val="Quote Char"/>
    <w:link w:val="257"/>
    <w:uiPriority w:val="29"/>
    <w:rPr>
      <w:i/>
    </w:rPr>
  </w:style>
  <w:style w:type="paragraph" w:styleId="259">
    <w:name w:val="Intense Quote"/>
    <w:basedOn w:val="229"/>
    <w:next w:val="229"/>
    <w:link w:val="26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60">
    <w:name w:val="Intense Quote Char"/>
    <w:link w:val="259"/>
    <w:uiPriority w:val="30"/>
    <w:rPr>
      <w:i/>
    </w:rPr>
  </w:style>
  <w:style w:type="paragraph" w:styleId="261">
    <w:name w:val="Header"/>
    <w:basedOn w:val="229"/>
    <w:link w:val="262"/>
    <w:uiPriority w:val="99"/>
    <w:unhideWhenUsed/>
    <w:pPr>
      <w:spacing w:after="0" w:line="240" w:lineRule="auto"/>
      <w:tabs>
        <w:tab w:val="center" w:pos="7143" w:leader="none"/>
        <w:tab w:val="right" w:pos="14287" w:leader="none"/>
      </w:tabs>
    </w:pPr>
  </w:style>
  <w:style w:type="character" w:styleId="262">
    <w:name w:val="Header Char"/>
    <w:basedOn w:val="230"/>
    <w:link w:val="261"/>
    <w:uiPriority w:val="99"/>
  </w:style>
  <w:style w:type="paragraph" w:styleId="263">
    <w:name w:val="Footer"/>
    <w:basedOn w:val="229"/>
    <w:link w:val="266"/>
    <w:uiPriority w:val="99"/>
    <w:unhideWhenUsed/>
    <w:pPr>
      <w:spacing w:after="0" w:line="240" w:lineRule="auto"/>
      <w:tabs>
        <w:tab w:val="center" w:pos="7143" w:leader="none"/>
        <w:tab w:val="right" w:pos="14287" w:leader="none"/>
      </w:tabs>
    </w:pPr>
  </w:style>
  <w:style w:type="character" w:styleId="264">
    <w:name w:val="Footer Char"/>
    <w:basedOn w:val="230"/>
    <w:link w:val="263"/>
    <w:uiPriority w:val="99"/>
  </w:style>
  <w:style w:type="paragraph" w:styleId="265">
    <w:name w:val="Caption"/>
    <w:basedOn w:val="229"/>
    <w:next w:val="229"/>
    <w:uiPriority w:val="35"/>
    <w:semiHidden/>
    <w:unhideWhenUsed/>
    <w:qFormat/>
    <w:pPr>
      <w:spacing w:line="276" w:lineRule="auto"/>
    </w:pPr>
    <w:rPr>
      <w:b/>
      <w:bCs/>
      <w:color w:val="4f81bd" w:themeColor="accent1"/>
      <w:sz w:val="18"/>
      <w:szCs w:val="18"/>
    </w:rPr>
  </w:style>
  <w:style w:type="character" w:styleId="266">
    <w:name w:val="Caption Char"/>
    <w:basedOn w:val="265"/>
    <w:link w:val="263"/>
    <w:uiPriority w:val="99"/>
  </w:style>
  <w:style w:type="table" w:styleId="267">
    <w:name w:val="Table Grid"/>
    <w:basedOn w:val="251"/>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68">
    <w:name w:val="Table Grid Light"/>
    <w:basedOn w:val="25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69">
    <w:name w:val="Plain Table 1"/>
    <w:basedOn w:val="251"/>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70">
    <w:name w:val="Plain Table 2"/>
    <w:basedOn w:val="251"/>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71">
    <w:name w:val="Plain Table 3"/>
    <w:basedOn w:val="25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72">
    <w:name w:val="Plain Table 4"/>
    <w:basedOn w:val="25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73">
    <w:name w:val="Plain Table 5"/>
    <w:basedOn w:val="251"/>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74">
    <w:name w:val="Grid Table 1 Light"/>
    <w:basedOn w:val="251"/>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75">
    <w:name w:val="Grid Table 1 Light - Accent 1"/>
    <w:basedOn w:val="25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76">
    <w:name w:val="Grid Table 1 Light - Accent 2"/>
    <w:basedOn w:val="25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77">
    <w:name w:val="Grid Table 1 Light - Accent 3"/>
    <w:basedOn w:val="25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78">
    <w:name w:val="Grid Table 1 Light - Accent 4"/>
    <w:basedOn w:val="25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79">
    <w:name w:val="Grid Table 1 Light - Accent 5"/>
    <w:basedOn w:val="25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80">
    <w:name w:val="Grid Table 1 Light - Accent 6"/>
    <w:basedOn w:val="25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81">
    <w:name w:val="Grid Table 2"/>
    <w:basedOn w:val="25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82">
    <w:name w:val="Grid Table 2 - Accent 1"/>
    <w:basedOn w:val="25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83">
    <w:name w:val="Grid Table 2 - Accent 2"/>
    <w:basedOn w:val="25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84">
    <w:name w:val="Grid Table 2 - Accent 3"/>
    <w:basedOn w:val="25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85">
    <w:name w:val="Grid Table 2 - Accent 4"/>
    <w:basedOn w:val="25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86">
    <w:name w:val="Grid Table 2 - Accent 5"/>
    <w:basedOn w:val="25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87">
    <w:name w:val="Grid Table 2 - Accent 6"/>
    <w:basedOn w:val="25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88">
    <w:name w:val="Grid Table 3"/>
    <w:basedOn w:val="251"/>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89">
    <w:name w:val="Grid Table 3 - Accent 1"/>
    <w:basedOn w:val="251"/>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0">
    <w:name w:val="Grid Table 3 - Accent 2"/>
    <w:basedOn w:val="251"/>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1">
    <w:name w:val="Grid Table 3 - Accent 3"/>
    <w:basedOn w:val="251"/>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2">
    <w:name w:val="Grid Table 3 - Accent 4"/>
    <w:basedOn w:val="251"/>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3">
    <w:name w:val="Grid Table 3 - Accent 5"/>
    <w:basedOn w:val="251"/>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4">
    <w:name w:val="Grid Table 3 - Accent 6"/>
    <w:basedOn w:val="251"/>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
    <w:name w:val="Grid Table 4"/>
    <w:basedOn w:val="251"/>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6">
    <w:name w:val="Grid Table 4 - Accent 1"/>
    <w:basedOn w:val="251"/>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7">
    <w:name w:val="Grid Table 4 - Accent 2"/>
    <w:basedOn w:val="251"/>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8">
    <w:name w:val="Grid Table 4 - Accent 3"/>
    <w:basedOn w:val="251"/>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9">
    <w:name w:val="Grid Table 4 - Accent 4"/>
    <w:basedOn w:val="251"/>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300">
    <w:name w:val="Grid Table 4 - Accent 5"/>
    <w:basedOn w:val="251"/>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301">
    <w:name w:val="Grid Table 4 - Accent 6"/>
    <w:basedOn w:val="251"/>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302">
    <w:name w:val="Grid Table 5 Dark"/>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303">
    <w:name w:val="Grid Table 5 Dark- Accent 1"/>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304">
    <w:name w:val="Grid Table 5 Dark - Accent 2"/>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305">
    <w:name w:val="Grid Table 5 Dark - Accent 3"/>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306">
    <w:name w:val="Grid Table 5 Dark- Accent 4"/>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307">
    <w:name w:val="Grid Table 5 Dark - Accent 5"/>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308">
    <w:name w:val="Grid Table 5 Dark - Accent 6"/>
    <w:basedOn w:val="251"/>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309">
    <w:name w:val="Grid Table 6 Colorful"/>
    <w:basedOn w:val="251"/>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10">
    <w:name w:val="Grid Table 6 Colorful - Accent 1"/>
    <w:basedOn w:val="251"/>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311">
    <w:name w:val="Grid Table 6 Colorful - Accent 2"/>
    <w:basedOn w:val="25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312">
    <w:name w:val="Grid Table 6 Colorful - Accent 3"/>
    <w:basedOn w:val="251"/>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313">
    <w:name w:val="Grid Table 6 Colorful - Accent 4"/>
    <w:basedOn w:val="25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314">
    <w:name w:val="Grid Table 6 Colorful - Accent 5"/>
    <w:basedOn w:val="251"/>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315">
    <w:name w:val="Grid Table 6 Colorful - Accent 6"/>
    <w:basedOn w:val="251"/>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316">
    <w:name w:val="Grid Table 7 Colorful"/>
    <w:basedOn w:val="251"/>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317">
    <w:name w:val="Grid Table 7 Colorful - Accent 1"/>
    <w:basedOn w:val="251"/>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17bba"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318">
    <w:name w:val="Grid Table 7 Colorful - Accent 2"/>
    <w:basedOn w:val="251"/>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319">
    <w:name w:val="Grid Table 7 Colorful - Accent 3"/>
    <w:basedOn w:val="251"/>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320">
    <w:name w:val="Grid Table 7 Colorful - Accent 4"/>
    <w:basedOn w:val="251"/>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321">
    <w:name w:val="Grid Table 7 Colorful - Accent 5"/>
    <w:basedOn w:val="251"/>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374"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322">
    <w:name w:val="Grid Table 7 Colorful - Accent 6"/>
    <w:basedOn w:val="251"/>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323">
    <w:name w:val="List Table 1 Light"/>
    <w:basedOn w:val="251"/>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324">
    <w:name w:val="List Table 1 Light - Accent 1"/>
    <w:basedOn w:val="251"/>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325">
    <w:name w:val="List Table 1 Light - Accent 2"/>
    <w:basedOn w:val="251"/>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326">
    <w:name w:val="List Table 1 Light - Accent 3"/>
    <w:basedOn w:val="251"/>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327">
    <w:name w:val="List Table 1 Light - Accent 4"/>
    <w:basedOn w:val="251"/>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328">
    <w:name w:val="List Table 1 Light - Accent 5"/>
    <w:basedOn w:val="251"/>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329">
    <w:name w:val="List Table 1 Light - Accent 6"/>
    <w:basedOn w:val="251"/>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330">
    <w:name w:val="List Table 2"/>
    <w:basedOn w:val="251"/>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331">
    <w:name w:val="List Table 2 - Accent 1"/>
    <w:basedOn w:val="251"/>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332">
    <w:name w:val="List Table 2 - Accent 2"/>
    <w:basedOn w:val="251"/>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333">
    <w:name w:val="List Table 2 - Accent 3"/>
    <w:basedOn w:val="251"/>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334">
    <w:name w:val="List Table 2 - Accent 4"/>
    <w:basedOn w:val="251"/>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35">
    <w:name w:val="List Table 2 - Accent 5"/>
    <w:basedOn w:val="251"/>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36">
    <w:name w:val="List Table 2 - Accent 6"/>
    <w:basedOn w:val="251"/>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37">
    <w:name w:val="List Table 3"/>
    <w:basedOn w:val="25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38">
    <w:name w:val="List Table 3 - Accent 1"/>
    <w:basedOn w:val="251"/>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339">
    <w:name w:val="List Table 3 - Accent 2"/>
    <w:basedOn w:val="251"/>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40">
    <w:name w:val="List Table 3 - Accent 3"/>
    <w:basedOn w:val="251"/>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41">
    <w:name w:val="List Table 3 - Accent 4"/>
    <w:basedOn w:val="251"/>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42">
    <w:name w:val="List Table 3 - Accent 5"/>
    <w:basedOn w:val="251"/>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343">
    <w:name w:val="List Table 3 - Accent 6"/>
    <w:basedOn w:val="251"/>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44">
    <w:name w:val="List Table 4"/>
    <w:basedOn w:val="251"/>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45">
    <w:name w:val="List Table 4 - Accent 1"/>
    <w:basedOn w:val="251"/>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346">
    <w:name w:val="List Table 4 - Accent 2"/>
    <w:basedOn w:val="251"/>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47">
    <w:name w:val="List Table 4 - Accent 3"/>
    <w:basedOn w:val="251"/>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48">
    <w:name w:val="List Table 4 - Accent 4"/>
    <w:basedOn w:val="251"/>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49">
    <w:name w:val="List Table 4 - Accent 5"/>
    <w:basedOn w:val="251"/>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350">
    <w:name w:val="List Table 4 - Accent 6"/>
    <w:basedOn w:val="251"/>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51">
    <w:name w:val="List Table 5 Dark"/>
    <w:basedOn w:val="251"/>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2">
    <w:name w:val="List Table 5 Dark - Accent 1"/>
    <w:basedOn w:val="251"/>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3">
    <w:name w:val="List Table 5 Dark - Accent 2"/>
    <w:basedOn w:val="251"/>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4">
    <w:name w:val="List Table 5 Dark - Accent 3"/>
    <w:basedOn w:val="251"/>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5">
    <w:name w:val="List Table 5 Dark - Accent 4"/>
    <w:basedOn w:val="251"/>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6">
    <w:name w:val="List Table 5 Dark - Accent 5"/>
    <w:basedOn w:val="251"/>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7">
    <w:name w:val="List Table 5 Dark - Accent 6"/>
    <w:basedOn w:val="251"/>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8">
    <w:name w:val="List Table 6 Colorful"/>
    <w:basedOn w:val="251"/>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59">
    <w:name w:val="List Table 6 Colorful - Accent 1"/>
    <w:basedOn w:val="251"/>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360">
    <w:name w:val="List Table 6 Colorful - Accent 2"/>
    <w:basedOn w:val="251"/>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61">
    <w:name w:val="List Table 6 Colorful - Accent 3"/>
    <w:basedOn w:val="251"/>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62">
    <w:name w:val="List Table 6 Colorful - Accent 4"/>
    <w:basedOn w:val="251"/>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63">
    <w:name w:val="List Table 6 Colorful - Accent 5"/>
    <w:basedOn w:val="251"/>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364">
    <w:name w:val="List Table 6 Colorful - Accent 6"/>
    <w:basedOn w:val="251"/>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65">
    <w:name w:val="List Table 7 Colorful"/>
    <w:basedOn w:val="251"/>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366">
    <w:name w:val="List Table 7 Colorful - Accent 1"/>
    <w:basedOn w:val="251"/>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d8d"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45d8d" w:themeColor="accent1" w:themeShade="95"/>
        <w:sz w:val="22"/>
      </w:rPr>
    </w:tblStylePr>
  </w:style>
  <w:style w:type="table" w:styleId="367">
    <w:name w:val="List Table 7 Colorful - Accent 2"/>
    <w:basedOn w:val="251"/>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368">
    <w:name w:val="List Table 7 Colorful - Accent 3"/>
    <w:basedOn w:val="251"/>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369">
    <w:name w:val="List Table 7 Colorful - Accent 4"/>
    <w:basedOn w:val="251"/>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370">
    <w:name w:val="List Table 7 Colorful - Accent 5"/>
    <w:basedOn w:val="251"/>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e9e"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335e9e" w:themeColor="accent5" w:themeTint="9A" w:themeShade="95"/>
        <w:sz w:val="22"/>
      </w:rPr>
    </w:tblStylePr>
  </w:style>
  <w:style w:type="table" w:styleId="371">
    <w:name w:val="List Table 7 Colorful - Accent 6"/>
    <w:basedOn w:val="251"/>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372">
    <w:name w:val="Lined - Accent"/>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73">
    <w:name w:val="Lined - Accent 1"/>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374">
    <w:name w:val="Lined - Accent 2"/>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75">
    <w:name w:val="Lined - Accent 3"/>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76">
    <w:name w:val="Lined - Accent 4"/>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77">
    <w:name w:val="Lined - Accent 5"/>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378">
    <w:name w:val="Lined - Accent 6"/>
    <w:basedOn w:val="251"/>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79">
    <w:name w:val="Bordered &amp; Lined - Accent"/>
    <w:basedOn w:val="251"/>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80">
    <w:name w:val="Bordered &amp; Lined - Accent 1"/>
    <w:basedOn w:val="251"/>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381">
    <w:name w:val="Bordered &amp; Lined - Accent 2"/>
    <w:basedOn w:val="251"/>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82">
    <w:name w:val="Bordered &amp; Lined - Accent 3"/>
    <w:basedOn w:val="251"/>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83">
    <w:name w:val="Bordered &amp; Lined - Accent 4"/>
    <w:basedOn w:val="251"/>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84">
    <w:name w:val="Bordered &amp; Lined - Accent 5"/>
    <w:basedOn w:val="251"/>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385">
    <w:name w:val="Bordered &amp; Lined - Accent 6"/>
    <w:basedOn w:val="251"/>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86">
    <w:name w:val="Bordered"/>
    <w:basedOn w:val="251"/>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87">
    <w:name w:val="Bordered - Accent 1"/>
    <w:basedOn w:val="251"/>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88">
    <w:name w:val="Bordered - Accent 2"/>
    <w:basedOn w:val="251"/>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89">
    <w:name w:val="Bordered - Accent 3"/>
    <w:basedOn w:val="251"/>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90">
    <w:name w:val="Bordered - Accent 4"/>
    <w:basedOn w:val="251"/>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91">
    <w:name w:val="Bordered - Accent 5"/>
    <w:basedOn w:val="251"/>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92">
    <w:name w:val="Bordered - Accent 6"/>
    <w:basedOn w:val="251"/>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93">
    <w:name w:val="Hyperlink"/>
    <w:uiPriority w:val="99"/>
    <w:unhideWhenUsed/>
    <w:rPr>
      <w:color w:val="0000ff" w:themeColor="hyperlink"/>
      <w:u w:val="single"/>
    </w:rPr>
  </w:style>
  <w:style w:type="paragraph" w:styleId="394">
    <w:name w:val="footnote text"/>
    <w:basedOn w:val="229"/>
    <w:link w:val="395"/>
    <w:uiPriority w:val="99"/>
    <w:semiHidden/>
    <w:unhideWhenUsed/>
    <w:pPr>
      <w:spacing w:after="40" w:line="240" w:lineRule="auto"/>
    </w:pPr>
    <w:rPr>
      <w:sz w:val="18"/>
    </w:rPr>
  </w:style>
  <w:style w:type="character" w:styleId="395">
    <w:name w:val="Footnote Text Char"/>
    <w:link w:val="394"/>
    <w:uiPriority w:val="99"/>
    <w:rPr>
      <w:sz w:val="18"/>
    </w:rPr>
  </w:style>
  <w:style w:type="character" w:styleId="396">
    <w:name w:val="footnote reference"/>
    <w:basedOn w:val="230"/>
    <w:uiPriority w:val="99"/>
    <w:unhideWhenUsed/>
    <w:rPr>
      <w:vertAlign w:val="superscript"/>
    </w:rPr>
  </w:style>
  <w:style w:type="paragraph" w:styleId="397">
    <w:name w:val="endnote text"/>
    <w:basedOn w:val="229"/>
    <w:link w:val="398"/>
    <w:uiPriority w:val="99"/>
    <w:semiHidden/>
    <w:unhideWhenUsed/>
    <w:pPr>
      <w:spacing w:after="0" w:line="240" w:lineRule="auto"/>
    </w:pPr>
    <w:rPr>
      <w:sz w:val="20"/>
    </w:rPr>
  </w:style>
  <w:style w:type="character" w:styleId="398">
    <w:name w:val="Endnote Text Char"/>
    <w:link w:val="397"/>
    <w:uiPriority w:val="99"/>
    <w:rPr>
      <w:sz w:val="20"/>
    </w:rPr>
  </w:style>
  <w:style w:type="character" w:styleId="399">
    <w:name w:val="endnote reference"/>
    <w:basedOn w:val="230"/>
    <w:uiPriority w:val="99"/>
    <w:semiHidden/>
    <w:unhideWhenUsed/>
    <w:rPr>
      <w:vertAlign w:val="superscript"/>
    </w:rPr>
  </w:style>
  <w:style w:type="paragraph" w:styleId="400">
    <w:name w:val="toc 1"/>
    <w:basedOn w:val="229"/>
    <w:next w:val="229"/>
    <w:uiPriority w:val="39"/>
    <w:unhideWhenUsed/>
    <w:pPr>
      <w:ind w:left="0" w:right="0" w:firstLine="0"/>
      <w:spacing w:after="57"/>
    </w:pPr>
  </w:style>
  <w:style w:type="paragraph" w:styleId="401">
    <w:name w:val="toc 2"/>
    <w:basedOn w:val="229"/>
    <w:next w:val="229"/>
    <w:uiPriority w:val="39"/>
    <w:unhideWhenUsed/>
    <w:pPr>
      <w:ind w:left="283" w:right="0" w:firstLine="0"/>
      <w:spacing w:after="57"/>
    </w:pPr>
  </w:style>
  <w:style w:type="paragraph" w:styleId="402">
    <w:name w:val="toc 3"/>
    <w:basedOn w:val="229"/>
    <w:next w:val="229"/>
    <w:uiPriority w:val="39"/>
    <w:unhideWhenUsed/>
    <w:pPr>
      <w:ind w:left="567" w:right="0" w:firstLine="0"/>
      <w:spacing w:after="57"/>
    </w:pPr>
  </w:style>
  <w:style w:type="paragraph" w:styleId="403">
    <w:name w:val="toc 4"/>
    <w:basedOn w:val="229"/>
    <w:next w:val="229"/>
    <w:uiPriority w:val="39"/>
    <w:unhideWhenUsed/>
    <w:pPr>
      <w:ind w:left="850" w:right="0" w:firstLine="0"/>
      <w:spacing w:after="57"/>
    </w:pPr>
  </w:style>
  <w:style w:type="paragraph" w:styleId="404">
    <w:name w:val="toc 5"/>
    <w:basedOn w:val="229"/>
    <w:next w:val="229"/>
    <w:uiPriority w:val="39"/>
    <w:unhideWhenUsed/>
    <w:pPr>
      <w:ind w:left="1134" w:right="0" w:firstLine="0"/>
      <w:spacing w:after="57"/>
    </w:pPr>
  </w:style>
  <w:style w:type="paragraph" w:styleId="405">
    <w:name w:val="toc 6"/>
    <w:basedOn w:val="229"/>
    <w:next w:val="229"/>
    <w:uiPriority w:val="39"/>
    <w:unhideWhenUsed/>
    <w:pPr>
      <w:ind w:left="1417" w:right="0" w:firstLine="0"/>
      <w:spacing w:after="57"/>
    </w:pPr>
  </w:style>
  <w:style w:type="paragraph" w:styleId="406">
    <w:name w:val="toc 7"/>
    <w:basedOn w:val="229"/>
    <w:next w:val="229"/>
    <w:uiPriority w:val="39"/>
    <w:unhideWhenUsed/>
    <w:pPr>
      <w:ind w:left="1701" w:right="0" w:firstLine="0"/>
      <w:spacing w:after="57"/>
    </w:pPr>
  </w:style>
  <w:style w:type="paragraph" w:styleId="407">
    <w:name w:val="toc 8"/>
    <w:basedOn w:val="229"/>
    <w:next w:val="229"/>
    <w:uiPriority w:val="39"/>
    <w:unhideWhenUsed/>
    <w:pPr>
      <w:ind w:left="1984" w:right="0" w:firstLine="0"/>
      <w:spacing w:after="57"/>
    </w:pPr>
  </w:style>
  <w:style w:type="paragraph" w:styleId="408">
    <w:name w:val="toc 9"/>
    <w:basedOn w:val="229"/>
    <w:next w:val="229"/>
    <w:uiPriority w:val="39"/>
    <w:unhideWhenUsed/>
    <w:pPr>
      <w:ind w:left="2268" w:right="0" w:firstLine="0"/>
      <w:spacing w:after="57"/>
    </w:pPr>
  </w:style>
  <w:style w:type="paragraph" w:styleId="409">
    <w:name w:val="TOC Heading"/>
    <w:uiPriority w:val="39"/>
    <w:unhideWhenUsed/>
  </w:style>
  <w:style w:type="paragraph" w:styleId="410">
    <w:name w:val="table of figures"/>
    <w:basedOn w:val="229"/>
    <w:next w:val="229"/>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4</cp:revision>
  <dcterms:modified xsi:type="dcterms:W3CDTF">2023-08-16T04:50:00Z</dcterms:modified>
</cp:coreProperties>
</file>