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33F5" w14:textId="77777777" w:rsidR="00254D3B" w:rsidRDefault="00254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107" w:type="dxa"/>
        <w:tblInd w:w="651" w:type="dxa"/>
        <w:tblLayout w:type="fixed"/>
        <w:tblLook w:val="0000" w:firstRow="0" w:lastRow="0" w:firstColumn="0" w:lastColumn="0" w:noHBand="0" w:noVBand="0"/>
      </w:tblPr>
      <w:tblGrid>
        <w:gridCol w:w="9107"/>
      </w:tblGrid>
      <w:tr w:rsidR="00254D3B" w14:paraId="6158F939" w14:textId="77777777">
        <w:trPr>
          <w:trHeight w:val="3180"/>
        </w:trPr>
        <w:tc>
          <w:tcPr>
            <w:tcW w:w="9107" w:type="dxa"/>
          </w:tcPr>
          <w:p w14:paraId="5A574759" w14:textId="77777777" w:rsidR="00254D3B" w:rsidRDefault="009003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90" w:right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РОСЭНЕРГОАТОМ</w:t>
            </w:r>
          </w:p>
        </w:tc>
      </w:tr>
      <w:tr w:rsidR="00254D3B" w14:paraId="4FDF983A" w14:textId="77777777">
        <w:trPr>
          <w:trHeight w:val="3596"/>
        </w:trPr>
        <w:tc>
          <w:tcPr>
            <w:tcW w:w="9107" w:type="dxa"/>
          </w:tcPr>
          <w:p w14:paraId="2D5DDC05" w14:textId="77777777" w:rsidR="00254D3B" w:rsidRDefault="00254D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rPr>
                <w:color w:val="000000"/>
                <w:sz w:val="40"/>
                <w:szCs w:val="40"/>
              </w:rPr>
            </w:pPr>
          </w:p>
          <w:p w14:paraId="04CE7D44" w14:textId="77777777" w:rsidR="00254D3B" w:rsidRDefault="00254D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rPr>
                <w:color w:val="000000"/>
                <w:sz w:val="40"/>
                <w:szCs w:val="40"/>
              </w:rPr>
            </w:pPr>
          </w:p>
          <w:p w14:paraId="00A85E31" w14:textId="77777777" w:rsidR="00254D3B" w:rsidRDefault="00254D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rPr>
                <w:color w:val="000000"/>
                <w:sz w:val="40"/>
                <w:szCs w:val="40"/>
              </w:rPr>
            </w:pPr>
          </w:p>
          <w:p w14:paraId="56323206" w14:textId="77777777" w:rsidR="00254D3B" w:rsidRDefault="00254D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rPr>
                <w:color w:val="000000"/>
                <w:sz w:val="44"/>
                <w:szCs w:val="44"/>
              </w:rPr>
            </w:pPr>
          </w:p>
          <w:p w14:paraId="5EB6012C" w14:textId="77777777" w:rsidR="00254D3B" w:rsidRDefault="009003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90" w:right="3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Политика информационной безопасности</w:t>
            </w:r>
          </w:p>
          <w:p w14:paraId="0757D6FF" w14:textId="77777777" w:rsidR="00254D3B" w:rsidRDefault="009003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90" w:right="3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color w:val="000000"/>
                <w:sz w:val="28"/>
                <w:szCs w:val="28"/>
              </w:rPr>
              <w:t>РОСЭНЕРГОАТОМ</w:t>
            </w:r>
          </w:p>
        </w:tc>
      </w:tr>
      <w:tr w:rsidR="00254D3B" w14:paraId="57E043D2" w14:textId="77777777">
        <w:trPr>
          <w:trHeight w:val="4100"/>
        </w:trPr>
        <w:tc>
          <w:tcPr>
            <w:tcW w:w="9107" w:type="dxa"/>
          </w:tcPr>
          <w:p w14:paraId="4FDFCDA0" w14:textId="77777777" w:rsidR="00254D3B" w:rsidRDefault="00254D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318" w:right="3"/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254D3B" w14:paraId="692D3699" w14:textId="77777777">
        <w:trPr>
          <w:trHeight w:val="2577"/>
        </w:trPr>
        <w:tc>
          <w:tcPr>
            <w:tcW w:w="9107" w:type="dxa"/>
          </w:tcPr>
          <w:p w14:paraId="5196C12E" w14:textId="77777777" w:rsidR="00254D3B" w:rsidRDefault="00254D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rPr>
                <w:color w:val="000000"/>
                <w:sz w:val="30"/>
                <w:szCs w:val="30"/>
              </w:rPr>
            </w:pPr>
          </w:p>
          <w:p w14:paraId="1F7DDF26" w14:textId="77777777" w:rsidR="00254D3B" w:rsidRDefault="00254D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rPr>
                <w:color w:val="000000"/>
                <w:sz w:val="30"/>
                <w:szCs w:val="30"/>
              </w:rPr>
            </w:pPr>
          </w:p>
          <w:p w14:paraId="3AE67BB0" w14:textId="77777777" w:rsidR="00254D3B" w:rsidRDefault="00254D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rPr>
                <w:color w:val="000000"/>
                <w:sz w:val="30"/>
                <w:szCs w:val="30"/>
              </w:rPr>
            </w:pPr>
          </w:p>
          <w:p w14:paraId="3723E255" w14:textId="77777777" w:rsidR="00254D3B" w:rsidRDefault="00254D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rPr>
                <w:color w:val="000000"/>
                <w:sz w:val="30"/>
                <w:szCs w:val="30"/>
              </w:rPr>
            </w:pPr>
          </w:p>
          <w:p w14:paraId="76AEB715" w14:textId="77777777" w:rsidR="00254D3B" w:rsidRDefault="00254D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rPr>
                <w:color w:val="000000"/>
                <w:sz w:val="30"/>
                <w:szCs w:val="30"/>
              </w:rPr>
            </w:pPr>
          </w:p>
          <w:p w14:paraId="27B2A986" w14:textId="77777777" w:rsidR="00254D3B" w:rsidRDefault="00254D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rPr>
                <w:color w:val="000000"/>
                <w:sz w:val="30"/>
                <w:szCs w:val="30"/>
              </w:rPr>
            </w:pPr>
          </w:p>
          <w:p w14:paraId="0C1E4E21" w14:textId="77777777" w:rsidR="00254D3B" w:rsidRDefault="00254D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rPr>
                <w:color w:val="000000"/>
                <w:sz w:val="30"/>
                <w:szCs w:val="30"/>
              </w:rPr>
            </w:pPr>
          </w:p>
          <w:p w14:paraId="01A7F04E" w14:textId="77777777" w:rsidR="00254D3B" w:rsidRDefault="00254D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66" w:right="3"/>
              <w:rPr>
                <w:color w:val="000000"/>
                <w:sz w:val="28"/>
                <w:szCs w:val="28"/>
              </w:rPr>
            </w:pPr>
          </w:p>
          <w:p w14:paraId="22BA892D" w14:textId="172BE37A" w:rsidR="00254D3B" w:rsidRDefault="009003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66" w:right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</w:t>
            </w:r>
            <w:r w:rsidR="004A3C03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06947A38" w14:textId="77777777" w:rsidR="00254D3B" w:rsidRDefault="00254D3B">
      <w:pPr>
        <w:widowControl/>
        <w:ind w:right="3"/>
        <w:jc w:val="center"/>
        <w:rPr>
          <w:sz w:val="28"/>
          <w:szCs w:val="28"/>
        </w:rPr>
        <w:sectPr w:rsidR="00254D3B">
          <w:pgSz w:w="11910" w:h="16840"/>
          <w:pgMar w:top="1134" w:right="567" w:bottom="1134" w:left="1701" w:header="720" w:footer="720" w:gutter="0"/>
          <w:pgNumType w:start="1"/>
          <w:cols w:space="720"/>
        </w:sectPr>
      </w:pPr>
    </w:p>
    <w:p w14:paraId="09215E0F" w14:textId="77777777" w:rsidR="00254D3B" w:rsidRDefault="00900385">
      <w:pPr>
        <w:pStyle w:val="1"/>
        <w:widowControl/>
        <w:ind w:left="352" w:right="3"/>
        <w:jc w:val="center"/>
      </w:pPr>
      <w:r>
        <w:lastRenderedPageBreak/>
        <w:t>СОДЕРЖАНИЕ</w:t>
      </w:r>
    </w:p>
    <w:p w14:paraId="60222343" w14:textId="77777777" w:rsidR="00254D3B" w:rsidRDefault="0090038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  <w:tab w:val="left" w:pos="742"/>
          <w:tab w:val="left" w:pos="9690"/>
        </w:tabs>
        <w:ind w:right="3"/>
      </w:pPr>
      <w:hyperlink w:anchor="_gjdgxs">
        <w:r>
          <w:rPr>
            <w:color w:val="000000"/>
            <w:sz w:val="26"/>
            <w:szCs w:val="26"/>
          </w:rPr>
          <w:t>ОБОЗНАЧЕНИЯ И СОКРАЩЕНИЯ</w:t>
        </w:r>
        <w:r>
          <w:rPr>
            <w:color w:val="000000"/>
            <w:sz w:val="26"/>
            <w:szCs w:val="26"/>
          </w:rPr>
          <w:tab/>
        </w:r>
      </w:hyperlink>
    </w:p>
    <w:p w14:paraId="18AFBBED" w14:textId="77777777" w:rsidR="00254D3B" w:rsidRDefault="0090038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  <w:tab w:val="left" w:pos="742"/>
          <w:tab w:val="left" w:pos="9690"/>
        </w:tabs>
        <w:ind w:right="3"/>
      </w:pPr>
      <w:hyperlink w:anchor="_30j0zll">
        <w:r>
          <w:rPr>
            <w:color w:val="000000"/>
            <w:sz w:val="26"/>
            <w:szCs w:val="26"/>
          </w:rPr>
          <w:t>ТЕРМИНЫ И ОПРЕДЕЛЕНИЯ</w:t>
        </w:r>
        <w:r>
          <w:rPr>
            <w:color w:val="000000"/>
            <w:sz w:val="26"/>
            <w:szCs w:val="26"/>
          </w:rPr>
          <w:tab/>
        </w:r>
      </w:hyperlink>
    </w:p>
    <w:p w14:paraId="28C92CDE" w14:textId="77777777" w:rsidR="00254D3B" w:rsidRDefault="0090038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  <w:tab w:val="left" w:pos="742"/>
          <w:tab w:val="left" w:pos="9690"/>
        </w:tabs>
        <w:ind w:right="3"/>
      </w:pPr>
      <w:hyperlink w:anchor="_1fob9te">
        <w:r>
          <w:rPr>
            <w:color w:val="000000"/>
            <w:sz w:val="26"/>
            <w:szCs w:val="26"/>
          </w:rPr>
          <w:t>ОБЛАСТЬ ПРИМЕНЕНИЯ</w:t>
        </w:r>
        <w:r>
          <w:rPr>
            <w:color w:val="000000"/>
            <w:sz w:val="26"/>
            <w:szCs w:val="26"/>
          </w:rPr>
          <w:tab/>
        </w:r>
      </w:hyperlink>
    </w:p>
    <w:p w14:paraId="48CB1C36" w14:textId="77777777" w:rsidR="00254D3B" w:rsidRDefault="0090038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  <w:tab w:val="left" w:pos="742"/>
          <w:tab w:val="left" w:pos="9690"/>
        </w:tabs>
        <w:ind w:right="3"/>
      </w:pPr>
      <w:hyperlink w:anchor="_3znysh7">
        <w:r>
          <w:rPr>
            <w:color w:val="000000"/>
            <w:sz w:val="26"/>
            <w:szCs w:val="26"/>
          </w:rPr>
          <w:t>НОРМАТИВНЫЕ ССЫЛКИ</w:t>
        </w:r>
        <w:r>
          <w:rPr>
            <w:color w:val="000000"/>
            <w:sz w:val="26"/>
            <w:szCs w:val="26"/>
          </w:rPr>
          <w:tab/>
        </w:r>
      </w:hyperlink>
    </w:p>
    <w:p w14:paraId="33061C1C" w14:textId="77777777" w:rsidR="00254D3B" w:rsidRDefault="0090038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  <w:tab w:val="left" w:pos="742"/>
          <w:tab w:val="left" w:pos="9690"/>
        </w:tabs>
        <w:ind w:right="3"/>
      </w:pPr>
      <w:hyperlink w:anchor="_2et92p0">
        <w:r>
          <w:rPr>
            <w:color w:val="000000"/>
            <w:sz w:val="26"/>
            <w:szCs w:val="26"/>
          </w:rPr>
          <w:t>ОБЩИЕ ПОЛОЖЕНИЯ</w:t>
        </w:r>
        <w:r>
          <w:rPr>
            <w:color w:val="000000"/>
            <w:sz w:val="26"/>
            <w:szCs w:val="26"/>
          </w:rPr>
          <w:tab/>
        </w:r>
      </w:hyperlink>
    </w:p>
    <w:p w14:paraId="0C712582" w14:textId="77777777" w:rsidR="00254D3B" w:rsidRDefault="0090038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  <w:tab w:val="left" w:pos="742"/>
          <w:tab w:val="left" w:pos="9690"/>
        </w:tabs>
        <w:ind w:right="3"/>
      </w:pPr>
      <w:hyperlink w:anchor="_tyjcwt">
        <w:r>
          <w:rPr>
            <w:color w:val="000000"/>
            <w:sz w:val="26"/>
            <w:szCs w:val="26"/>
          </w:rPr>
          <w:t>ПОЛОЖЕНИЯ ПО ИНФОРМАЦИОННОЙ БЕЗОПАСНОСТИ</w:t>
        </w:r>
        <w:r>
          <w:rPr>
            <w:color w:val="000000"/>
            <w:sz w:val="26"/>
            <w:szCs w:val="26"/>
          </w:rPr>
          <w:tab/>
        </w:r>
      </w:hyperlink>
    </w:p>
    <w:p w14:paraId="6BB89CB4" w14:textId="77777777" w:rsidR="00254D3B" w:rsidRDefault="0090038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  <w:tab w:val="left" w:pos="742"/>
          <w:tab w:val="left" w:pos="9690"/>
        </w:tabs>
        <w:ind w:right="3"/>
      </w:pPr>
      <w:hyperlink w:anchor="_3dy6vkm">
        <w:r>
          <w:rPr>
            <w:color w:val="000000"/>
            <w:sz w:val="26"/>
            <w:szCs w:val="26"/>
          </w:rPr>
          <w:t>ЗАДАЧИ СИСТЕМЫ УПРАВЛЕНИЯ ИБ</w:t>
        </w:r>
        <w:r>
          <w:rPr>
            <w:color w:val="000000"/>
            <w:sz w:val="26"/>
            <w:szCs w:val="26"/>
          </w:rPr>
          <w:tab/>
        </w:r>
      </w:hyperlink>
    </w:p>
    <w:p w14:paraId="2460933D" w14:textId="77777777" w:rsidR="00254D3B" w:rsidRDefault="0090038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  <w:tab w:val="left" w:pos="742"/>
          <w:tab w:val="left" w:pos="9690"/>
        </w:tabs>
        <w:ind w:right="3"/>
      </w:pPr>
      <w:hyperlink w:anchor="_1t3h5sf">
        <w:r>
          <w:rPr>
            <w:color w:val="000000"/>
            <w:sz w:val="26"/>
            <w:szCs w:val="26"/>
          </w:rPr>
          <w:t>РЕАЛИЗАЦИЯ</w:t>
        </w:r>
        <w:r>
          <w:rPr>
            <w:color w:val="000000"/>
            <w:sz w:val="26"/>
            <w:szCs w:val="26"/>
          </w:rPr>
          <w:tab/>
        </w:r>
      </w:hyperlink>
    </w:p>
    <w:p w14:paraId="27FD49BA" w14:textId="77777777" w:rsidR="00254D3B" w:rsidRDefault="0090038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  <w:tab w:val="left" w:pos="742"/>
          <w:tab w:val="left" w:pos="9690"/>
        </w:tabs>
        <w:ind w:right="3"/>
      </w:pPr>
      <w:hyperlink w:anchor="_4d34og8">
        <w:r>
          <w:rPr>
            <w:color w:val="000000"/>
            <w:sz w:val="26"/>
            <w:szCs w:val="26"/>
          </w:rPr>
          <w:t>КОНТРОЛЬ</w:t>
        </w:r>
        <w:r>
          <w:rPr>
            <w:color w:val="000000"/>
            <w:sz w:val="26"/>
            <w:szCs w:val="26"/>
          </w:rPr>
          <w:tab/>
        </w:r>
      </w:hyperlink>
    </w:p>
    <w:p w14:paraId="3B0231BF" w14:textId="77777777" w:rsidR="00254D3B" w:rsidRDefault="0090038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  <w:tab w:val="left" w:pos="962"/>
          <w:tab w:val="left" w:pos="9690"/>
        </w:tabs>
        <w:ind w:left="962" w:right="3" w:hanging="660"/>
      </w:pPr>
      <w:hyperlink w:anchor="_2s8eyo1">
        <w:r>
          <w:rPr>
            <w:color w:val="000000"/>
            <w:sz w:val="26"/>
            <w:szCs w:val="26"/>
          </w:rPr>
          <w:t>СОВЕРШЕНСТВОВАНИЕ</w:t>
        </w:r>
        <w:r>
          <w:rPr>
            <w:color w:val="000000"/>
            <w:sz w:val="26"/>
            <w:szCs w:val="26"/>
          </w:rPr>
          <w:tab/>
        </w:r>
      </w:hyperlink>
    </w:p>
    <w:p w14:paraId="5E3B49AC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560"/>
        </w:tabs>
        <w:ind w:left="302" w:right="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Приложение № 1 ТЕРМ</w:t>
      </w:r>
      <w:r>
        <w:rPr>
          <w:color w:val="000000"/>
          <w:sz w:val="26"/>
          <w:szCs w:val="26"/>
        </w:rPr>
        <w:t>ИНЫ И ОПРЕДЕЛЕНИЯ</w:t>
      </w:r>
      <w:r>
        <w:rPr>
          <w:color w:val="000000"/>
          <w:sz w:val="26"/>
          <w:szCs w:val="26"/>
        </w:rPr>
        <w:tab/>
      </w:r>
    </w:p>
    <w:p w14:paraId="23862ACC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560"/>
        </w:tabs>
        <w:ind w:left="302" w:right="3"/>
        <w:rPr>
          <w:color w:val="000000"/>
          <w:sz w:val="26"/>
          <w:szCs w:val="26"/>
        </w:rPr>
        <w:sectPr w:rsidR="00254D3B">
          <w:headerReference w:type="default" r:id="rId7"/>
          <w:pgSz w:w="11910" w:h="16840"/>
          <w:pgMar w:top="1134" w:right="567" w:bottom="1134" w:left="1701" w:header="682" w:footer="0" w:gutter="0"/>
          <w:pgNumType w:start="2"/>
          <w:cols w:space="720"/>
          <w:titlePg/>
        </w:sectPr>
      </w:pPr>
      <w:r>
        <w:rPr>
          <w:color w:val="000000"/>
          <w:sz w:val="26"/>
          <w:szCs w:val="26"/>
        </w:rPr>
        <w:t>Приложение № 2 ПОЛОЖЕНИЕ О ДОСТУПЕ К ИНФОРМАЦИОННЫМ РЕСУРСАМ</w:t>
      </w:r>
      <w:r>
        <w:rPr>
          <w:color w:val="000000"/>
          <w:sz w:val="26"/>
          <w:szCs w:val="26"/>
        </w:rPr>
        <w:tab/>
      </w:r>
    </w:p>
    <w:p w14:paraId="6D248962" w14:textId="77777777" w:rsidR="00254D3B" w:rsidRDefault="00900385">
      <w:pPr>
        <w:pStyle w:val="1"/>
        <w:widowControl/>
        <w:numPr>
          <w:ilvl w:val="1"/>
          <w:numId w:val="4"/>
        </w:numPr>
        <w:tabs>
          <w:tab w:val="left" w:pos="2996"/>
        </w:tabs>
        <w:ind w:right="3"/>
        <w:jc w:val="left"/>
      </w:pPr>
      <w:bookmarkStart w:id="0" w:name="_gjdgxs" w:colFirst="0" w:colLast="0"/>
      <w:bookmarkEnd w:id="0"/>
      <w:r>
        <w:lastRenderedPageBreak/>
        <w:t>ОБОЗНАЧЕНИЯ И СОКРАЩЕНИЯ</w:t>
      </w:r>
    </w:p>
    <w:p w14:paraId="2DB75410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ind w:left="1010" w:right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настоящем документе использованы следующие сокращения:</w:t>
      </w:r>
    </w:p>
    <w:p w14:paraId="6D20AD2C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ind w:right="3"/>
        <w:rPr>
          <w:color w:val="000000"/>
          <w:sz w:val="11"/>
          <w:szCs w:val="11"/>
        </w:rPr>
      </w:pPr>
    </w:p>
    <w:tbl>
      <w:tblPr>
        <w:tblStyle w:val="a6"/>
        <w:tblW w:w="9553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433"/>
        <w:gridCol w:w="379"/>
        <w:gridCol w:w="7741"/>
      </w:tblGrid>
      <w:tr w:rsidR="00254D3B" w14:paraId="6F3CAC1E" w14:textId="77777777">
        <w:trPr>
          <w:trHeight w:val="318"/>
        </w:trPr>
        <w:tc>
          <w:tcPr>
            <w:tcW w:w="1433" w:type="dxa"/>
          </w:tcPr>
          <w:p w14:paraId="19A05624" w14:textId="77777777" w:rsidR="00254D3B" w:rsidRDefault="009003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ИБ</w:t>
            </w:r>
          </w:p>
        </w:tc>
        <w:tc>
          <w:tcPr>
            <w:tcW w:w="379" w:type="dxa"/>
          </w:tcPr>
          <w:p w14:paraId="37155EF2" w14:textId="77777777" w:rsidR="00254D3B" w:rsidRDefault="009003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41" w:type="dxa"/>
          </w:tcPr>
          <w:p w14:paraId="49E848C6" w14:textId="77777777" w:rsidR="00254D3B" w:rsidRDefault="009003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35" w:right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Информационная безопасность</w:t>
            </w:r>
          </w:p>
        </w:tc>
      </w:tr>
      <w:tr w:rsidR="00254D3B" w14:paraId="5C15ED8F" w14:textId="77777777">
        <w:trPr>
          <w:trHeight w:val="321"/>
        </w:trPr>
        <w:tc>
          <w:tcPr>
            <w:tcW w:w="1433" w:type="dxa"/>
          </w:tcPr>
          <w:p w14:paraId="05A3F316" w14:textId="77777777" w:rsidR="00254D3B" w:rsidRDefault="009003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ИС</w:t>
            </w:r>
          </w:p>
        </w:tc>
        <w:tc>
          <w:tcPr>
            <w:tcW w:w="379" w:type="dxa"/>
          </w:tcPr>
          <w:p w14:paraId="7DB153F4" w14:textId="77777777" w:rsidR="00254D3B" w:rsidRDefault="009003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41" w:type="dxa"/>
          </w:tcPr>
          <w:p w14:paraId="16EEA3FD" w14:textId="77777777" w:rsidR="00254D3B" w:rsidRDefault="009003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35" w:right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Информационная система</w:t>
            </w:r>
          </w:p>
        </w:tc>
      </w:tr>
      <w:tr w:rsidR="00254D3B" w14:paraId="4F953481" w14:textId="77777777">
        <w:trPr>
          <w:trHeight w:val="321"/>
        </w:trPr>
        <w:tc>
          <w:tcPr>
            <w:tcW w:w="1433" w:type="dxa"/>
          </w:tcPr>
          <w:p w14:paraId="5047802F" w14:textId="77777777" w:rsidR="00254D3B" w:rsidRDefault="009003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СУИБ</w:t>
            </w:r>
          </w:p>
        </w:tc>
        <w:tc>
          <w:tcPr>
            <w:tcW w:w="379" w:type="dxa"/>
          </w:tcPr>
          <w:p w14:paraId="620D60DE" w14:textId="77777777" w:rsidR="00254D3B" w:rsidRDefault="009003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41" w:type="dxa"/>
          </w:tcPr>
          <w:p w14:paraId="3649FDAA" w14:textId="77777777" w:rsidR="00254D3B" w:rsidRDefault="009003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35" w:right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Система управления информационной безопасностью</w:t>
            </w:r>
          </w:p>
        </w:tc>
      </w:tr>
    </w:tbl>
    <w:p w14:paraId="2A0C1939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ind w:right="3"/>
        <w:rPr>
          <w:color w:val="000000"/>
          <w:sz w:val="23"/>
          <w:szCs w:val="23"/>
        </w:rPr>
      </w:pPr>
    </w:p>
    <w:p w14:paraId="2D3069D0" w14:textId="77777777" w:rsidR="00254D3B" w:rsidRDefault="00900385">
      <w:pPr>
        <w:pStyle w:val="1"/>
        <w:widowControl/>
        <w:numPr>
          <w:ilvl w:val="1"/>
          <w:numId w:val="4"/>
        </w:numPr>
        <w:tabs>
          <w:tab w:val="left" w:pos="3308"/>
        </w:tabs>
        <w:ind w:left="3307" w:right="3"/>
        <w:jc w:val="left"/>
      </w:pPr>
      <w:bookmarkStart w:id="1" w:name="_30j0zll" w:colFirst="0" w:colLast="0"/>
      <w:bookmarkEnd w:id="1"/>
      <w:r>
        <w:t>ТЕРМИНЫ И ОПРЕДЕЛЕНИЯ</w:t>
      </w:r>
    </w:p>
    <w:p w14:paraId="35581CB1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ind w:left="302" w:right="3" w:firstLine="67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Термины и определения, используемые в настоящей Политике и рекомендуемые к использованию в нормативных и организационно- распорядительных документах, созданных на ее основе, приведены в Приложении № 1 «Термины и определения».</w:t>
      </w:r>
    </w:p>
    <w:p w14:paraId="10517AC2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ind w:right="3"/>
        <w:rPr>
          <w:color w:val="000000"/>
          <w:sz w:val="28"/>
          <w:szCs w:val="28"/>
        </w:rPr>
      </w:pPr>
    </w:p>
    <w:p w14:paraId="20DF30C1" w14:textId="77777777" w:rsidR="00254D3B" w:rsidRDefault="00900385">
      <w:pPr>
        <w:pStyle w:val="1"/>
        <w:widowControl/>
        <w:numPr>
          <w:ilvl w:val="1"/>
          <w:numId w:val="4"/>
        </w:numPr>
        <w:tabs>
          <w:tab w:val="left" w:pos="3572"/>
        </w:tabs>
        <w:ind w:left="3571" w:right="3"/>
        <w:jc w:val="left"/>
      </w:pPr>
      <w:bookmarkStart w:id="2" w:name="_1fob9te" w:colFirst="0" w:colLast="0"/>
      <w:bookmarkEnd w:id="2"/>
      <w:r>
        <w:t>ОБЛАСТЬ ПРИМЕНЕНИЯ</w:t>
      </w:r>
    </w:p>
    <w:p w14:paraId="2D5E3282" w14:textId="77777777" w:rsidR="00254D3B" w:rsidRDefault="00900385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right="3"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 Настоящая Политика </w:t>
      </w:r>
      <w:proofErr w:type="gramStart"/>
      <w:r>
        <w:rPr>
          <w:color w:val="000000"/>
          <w:sz w:val="28"/>
          <w:szCs w:val="28"/>
        </w:rPr>
        <w:t>информационной  безопасности</w:t>
      </w:r>
      <w:proofErr w:type="gramEnd"/>
      <w:r>
        <w:rPr>
          <w:color w:val="000000"/>
          <w:sz w:val="28"/>
          <w:szCs w:val="28"/>
        </w:rPr>
        <w:t xml:space="preserve">  (далее   – «Политика») предназначена для специалистов по обеспечению безопасности информации, руководителей, организующих и проводящих работы по обработке подлежащей защите информации</w:t>
      </w:r>
    </w:p>
    <w:p w14:paraId="11C46944" w14:textId="77777777" w:rsidR="00254D3B" w:rsidRDefault="00900385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right="3"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 Система обеспечения И</w:t>
      </w:r>
      <w:r>
        <w:rPr>
          <w:color w:val="000000"/>
          <w:sz w:val="28"/>
          <w:szCs w:val="28"/>
        </w:rPr>
        <w:t>Б представляет собой совокупность нормативно-правовых, организационных, технических мер по обеспечению защищенности</w:t>
      </w:r>
    </w:p>
    <w:p w14:paraId="3707067B" w14:textId="77777777" w:rsidR="00254D3B" w:rsidRDefault="00900385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0" w:right="3"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Система управления ИБ является составной частью общей системы управления Организации, обеспечивает поддержку и управление процессами обеспеч</w:t>
      </w:r>
      <w:r>
        <w:rPr>
          <w:color w:val="000000"/>
          <w:sz w:val="28"/>
          <w:szCs w:val="28"/>
        </w:rPr>
        <w:t>ения ИБ на всех этапах деятельности корпоративной информационной системы.</w:t>
      </w:r>
    </w:p>
    <w:p w14:paraId="2390800A" w14:textId="77777777" w:rsidR="00254D3B" w:rsidRDefault="00900385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0" w:right="3"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Организация разрабатывает и внедряет систему управления ИБ, отвечающую требованиям и рекомендациям нормативных документов Российской Федерации.</w:t>
      </w:r>
    </w:p>
    <w:p w14:paraId="798CD3ED" w14:textId="77777777" w:rsidR="00254D3B" w:rsidRDefault="00900385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0" w:right="3"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Основные цели внедрения системы управл</w:t>
      </w:r>
      <w:r>
        <w:rPr>
          <w:color w:val="000000"/>
          <w:sz w:val="28"/>
          <w:szCs w:val="28"/>
        </w:rPr>
        <w:t>ения ИБ Организации:</w:t>
      </w:r>
    </w:p>
    <w:p w14:paraId="2AAB1233" w14:textId="77777777" w:rsidR="00254D3B" w:rsidRDefault="00254D3B">
      <w:pPr>
        <w:widowControl/>
        <w:tabs>
          <w:tab w:val="left" w:pos="1550"/>
        </w:tabs>
        <w:ind w:right="3"/>
        <w:rPr>
          <w:sz w:val="28"/>
          <w:szCs w:val="28"/>
        </w:rPr>
      </w:pPr>
    </w:p>
    <w:p w14:paraId="7FE605F7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709" w:right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-оценка текущего уровня защищённости ИС </w:t>
      </w:r>
    </w:p>
    <w:p w14:paraId="367FD3F6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709" w:right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-выявление и локализация уязвимостей в системе защиты ИС </w:t>
      </w:r>
    </w:p>
    <w:p w14:paraId="60F34853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709"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-анализ рисков, связанных с возможностью осуществления угроз безопасности</w:t>
      </w:r>
    </w:p>
    <w:p w14:paraId="702A8EB0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709" w:right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-оценка соответствия ИС требованиям настоящей Политики</w:t>
      </w:r>
    </w:p>
    <w:p w14:paraId="2BB0DD6A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709"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-выработка рекомендаций по совершенствованию СУИБ за счёт внедрения новых мер защиты информации</w:t>
      </w:r>
    </w:p>
    <w:p w14:paraId="3B2AFF81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709" w:right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повышение осведомленности сот</w:t>
      </w:r>
      <w:r>
        <w:rPr>
          <w:color w:val="000000"/>
          <w:sz w:val="28"/>
          <w:szCs w:val="28"/>
        </w:rPr>
        <w:t>рудников</w:t>
      </w:r>
    </w:p>
    <w:p w14:paraId="7B98C317" w14:textId="77777777" w:rsidR="00254D3B" w:rsidRDefault="00254D3B">
      <w:pPr>
        <w:widowControl/>
        <w:tabs>
          <w:tab w:val="left" w:pos="1550"/>
        </w:tabs>
        <w:ind w:right="3"/>
        <w:rPr>
          <w:sz w:val="28"/>
          <w:szCs w:val="28"/>
        </w:rPr>
      </w:pPr>
    </w:p>
    <w:p w14:paraId="2E813148" w14:textId="77777777" w:rsidR="00254D3B" w:rsidRDefault="00900385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0" w:right="3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>Положения настоящей Политики распространяются на все виды информации в Организации, хранящейся либо передающейся любыми способами, в том числе информацию, зафиксированную на материальных носителях.</w:t>
      </w:r>
    </w:p>
    <w:p w14:paraId="2D4C6E99" w14:textId="77777777" w:rsidR="00254D3B" w:rsidRDefault="00900385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0" w:right="3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>Положения настоящей Политики также распространяются на сре</w:t>
      </w:r>
      <w:r>
        <w:rPr>
          <w:color w:val="000000"/>
          <w:sz w:val="28"/>
          <w:szCs w:val="28"/>
        </w:rPr>
        <w:t>дства приема, обработки, передачи, хранения и защиты информации Организации.</w:t>
      </w:r>
    </w:p>
    <w:p w14:paraId="683BBC72" w14:textId="77777777" w:rsidR="00254D3B" w:rsidRDefault="00900385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0" w:right="3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Политика применяется  </w:t>
      </w:r>
    </w:p>
    <w:p w14:paraId="56B94B96" w14:textId="77777777" w:rsidR="00254D3B" w:rsidRDefault="00900385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0" w:right="3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>Область применения настоящей Политики распространяется на все подразделения Организации, в которых обрабатывается информация, не составляющая государственну</w:t>
      </w:r>
      <w:r>
        <w:rPr>
          <w:color w:val="000000"/>
          <w:sz w:val="28"/>
          <w:szCs w:val="28"/>
        </w:rPr>
        <w:t>ю тайну.</w:t>
      </w:r>
    </w:p>
    <w:p w14:paraId="1D95A218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ind w:right="3"/>
        <w:rPr>
          <w:color w:val="000000"/>
          <w:sz w:val="28"/>
          <w:szCs w:val="28"/>
        </w:rPr>
      </w:pPr>
    </w:p>
    <w:p w14:paraId="10783C14" w14:textId="77777777" w:rsidR="00254D3B" w:rsidRDefault="00900385">
      <w:pPr>
        <w:pStyle w:val="1"/>
        <w:widowControl/>
        <w:numPr>
          <w:ilvl w:val="1"/>
          <w:numId w:val="4"/>
        </w:numPr>
        <w:tabs>
          <w:tab w:val="left" w:pos="3488"/>
        </w:tabs>
        <w:ind w:left="3487" w:right="3"/>
        <w:jc w:val="left"/>
      </w:pPr>
      <w:bookmarkStart w:id="3" w:name="_3znysh7" w:colFirst="0" w:colLast="0"/>
      <w:bookmarkEnd w:id="3"/>
      <w:r>
        <w:t>НОРМАТИВНЫЕ ССЫЛКИ</w:t>
      </w:r>
    </w:p>
    <w:p w14:paraId="6FA57812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302" w:right="3" w:firstLine="6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настоящей Политики учтены требования и рекомендации следующих документов:</w:t>
      </w:r>
    </w:p>
    <w:p w14:paraId="39FC3C35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3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– Федеральный закон от 27.07.2006 г. №149-ФЗ «Об информации, информационных технологиях и о защите информации»;</w:t>
      </w:r>
    </w:p>
    <w:p w14:paraId="1C9E85DD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3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– Федеральный закон от 29.07.2004 г. №98-ФЗ «О коммерческой тайне»;</w:t>
      </w:r>
    </w:p>
    <w:p w14:paraId="08822324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3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– ГОСТ Р ИСО/МЭК 27001–2021 «Методы и средства обеспечения безопасности. Сис</w:t>
      </w:r>
      <w:r>
        <w:rPr>
          <w:color w:val="000000"/>
          <w:sz w:val="28"/>
          <w:szCs w:val="28"/>
        </w:rPr>
        <w:t>темы менеджмента информационной безопасности».</w:t>
      </w:r>
    </w:p>
    <w:p w14:paraId="038AC3DE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709" w:right="3"/>
        <w:rPr>
          <w:color w:val="000000"/>
          <w:sz w:val="28"/>
          <w:szCs w:val="28"/>
        </w:rPr>
      </w:pPr>
    </w:p>
    <w:p w14:paraId="7D88E06E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709" w:right="3"/>
        <w:rPr>
          <w:color w:val="000000"/>
          <w:sz w:val="28"/>
          <w:szCs w:val="28"/>
        </w:rPr>
      </w:pPr>
    </w:p>
    <w:p w14:paraId="0716D26D" w14:textId="77777777" w:rsidR="00254D3B" w:rsidRDefault="00900385">
      <w:pPr>
        <w:pStyle w:val="1"/>
        <w:widowControl/>
        <w:numPr>
          <w:ilvl w:val="1"/>
          <w:numId w:val="4"/>
        </w:numPr>
        <w:tabs>
          <w:tab w:val="left" w:pos="3776"/>
        </w:tabs>
        <w:ind w:left="3775" w:right="3"/>
        <w:jc w:val="left"/>
      </w:pPr>
      <w:bookmarkStart w:id="4" w:name="_2et92p0" w:colFirst="0" w:colLast="0"/>
      <w:bookmarkEnd w:id="4"/>
      <w:r>
        <w:t>ОБЩИЕ ПОЛОЖЕНИЯ</w:t>
      </w:r>
    </w:p>
    <w:p w14:paraId="119359D2" w14:textId="77777777" w:rsidR="00254D3B" w:rsidRDefault="00254D3B">
      <w:pPr>
        <w:pStyle w:val="1"/>
        <w:widowControl/>
        <w:tabs>
          <w:tab w:val="left" w:pos="3776"/>
        </w:tabs>
        <w:ind w:right="3" w:firstLine="1382"/>
        <w:jc w:val="left"/>
      </w:pPr>
    </w:p>
    <w:p w14:paraId="5CE985EF" w14:textId="77777777" w:rsidR="00254D3B" w:rsidRDefault="00900385">
      <w:pPr>
        <w:widowControl/>
        <w:shd w:val="clear" w:color="auto" w:fill="FFFFFF"/>
        <w:ind w:left="301" w:firstLine="41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Целью настоящей Политики является обеспечение безопасности объектов защиты Организации от всех видов угроз, внешних и внутренних, умышленных и непреднамеренных, минимизация ущерба от возможной реализации угроз безопасности.</w:t>
      </w:r>
    </w:p>
    <w:p w14:paraId="05C407F5" w14:textId="77777777" w:rsidR="00254D3B" w:rsidRDefault="00900385">
      <w:pPr>
        <w:widowControl/>
        <w:shd w:val="clear" w:color="auto" w:fill="FFFFFF"/>
        <w:ind w:left="301" w:firstLine="41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Безопасность персональных данных</w:t>
      </w:r>
      <w:r>
        <w:rPr>
          <w:color w:val="1A1A1A"/>
          <w:sz w:val="28"/>
          <w:szCs w:val="28"/>
        </w:rPr>
        <w:t xml:space="preserve"> достигается путем исключения несанкционированного, в том числе случайного, доступа к персональным данным, результатом которого может стать уничтожение, изменение, блокирование, копирование, распространение персональных данных, а также иных несанкционирова</w:t>
      </w:r>
      <w:r>
        <w:rPr>
          <w:color w:val="1A1A1A"/>
          <w:sz w:val="28"/>
          <w:szCs w:val="28"/>
        </w:rPr>
        <w:t>нных действий.</w:t>
      </w:r>
    </w:p>
    <w:p w14:paraId="4C71E538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ind w:right="3"/>
        <w:rPr>
          <w:color w:val="000000"/>
          <w:sz w:val="28"/>
          <w:szCs w:val="28"/>
        </w:rPr>
      </w:pPr>
    </w:p>
    <w:p w14:paraId="48737D6B" w14:textId="77777777" w:rsidR="00254D3B" w:rsidRDefault="00900385">
      <w:pPr>
        <w:pStyle w:val="1"/>
        <w:widowControl/>
        <w:numPr>
          <w:ilvl w:val="1"/>
          <w:numId w:val="4"/>
        </w:numPr>
        <w:tabs>
          <w:tab w:val="left" w:pos="1315"/>
        </w:tabs>
        <w:ind w:left="1314" w:right="3"/>
      </w:pPr>
      <w:bookmarkStart w:id="5" w:name="_tyjcwt" w:colFirst="0" w:colLast="0"/>
      <w:bookmarkEnd w:id="5"/>
      <w:r>
        <w:t>ПОЛОЖЕНИЯ ПО ИНФОРМАЦИОННОЙ БЕЗОПАСНОСТИ</w:t>
      </w:r>
    </w:p>
    <w:p w14:paraId="119F572D" w14:textId="77777777" w:rsidR="00254D3B" w:rsidRDefault="00900385">
      <w:pPr>
        <w:widowControl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right="3"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Положения по информационной безопасности Организации (далее –«Положения») разрабатываются на основании Политики информационной безопасности Организации в целях создания, развития и совершенствования общей системы защиты информации Организации.</w:t>
      </w:r>
    </w:p>
    <w:p w14:paraId="28E02301" w14:textId="77777777" w:rsidR="00254D3B" w:rsidRDefault="00900385">
      <w:pPr>
        <w:widowControl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right="3"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Положения по</w:t>
      </w:r>
      <w:r>
        <w:rPr>
          <w:color w:val="000000"/>
          <w:sz w:val="28"/>
          <w:szCs w:val="28"/>
        </w:rPr>
        <w:t xml:space="preserve"> ИБ являются приложениями к настоящей Политике.</w:t>
      </w:r>
    </w:p>
    <w:p w14:paraId="39ABA60B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Меры по обеспечению безопасности предпринимаются в соответствии с положением «Положение по организации парольной защиты» (Приложение №2)</w:t>
      </w:r>
    </w:p>
    <w:p w14:paraId="090DD52F" w14:textId="77777777" w:rsidR="00254D3B" w:rsidRDefault="00900385">
      <w:pPr>
        <w:widowControl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620"/>
        </w:tabs>
        <w:ind w:left="0" w:right="3"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Принятие новых Положений, а также пересмотр или отмена действующих Поло</w:t>
      </w:r>
      <w:r>
        <w:rPr>
          <w:color w:val="000000"/>
          <w:sz w:val="28"/>
          <w:szCs w:val="28"/>
        </w:rPr>
        <w:t>жений оформляется документально и утверждается приказом директора Организации.</w:t>
      </w:r>
    </w:p>
    <w:p w14:paraId="72B80FBD" w14:textId="77777777" w:rsidR="00254D3B" w:rsidRDefault="00900385">
      <w:pPr>
        <w:widowControl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620"/>
        </w:tabs>
        <w:ind w:left="0" w:right="3"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Актуализация Положений осуществляется при изменении законодательной или нормативной базы в области ИБ, а также при изменении внутренней ситуации в Организации.</w:t>
      </w:r>
    </w:p>
    <w:p w14:paraId="1A40B12F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ind w:right="3"/>
        <w:rPr>
          <w:color w:val="000000"/>
          <w:sz w:val="28"/>
          <w:szCs w:val="28"/>
        </w:rPr>
      </w:pPr>
    </w:p>
    <w:p w14:paraId="3EDA24BA" w14:textId="77777777" w:rsidR="00254D3B" w:rsidRDefault="00900385">
      <w:pPr>
        <w:pStyle w:val="1"/>
        <w:widowControl/>
        <w:numPr>
          <w:ilvl w:val="1"/>
          <w:numId w:val="4"/>
        </w:numPr>
        <w:tabs>
          <w:tab w:val="left" w:pos="2684"/>
        </w:tabs>
        <w:ind w:left="2683" w:right="3"/>
        <w:jc w:val="left"/>
      </w:pPr>
      <w:bookmarkStart w:id="6" w:name="_3dy6vkm" w:colFirst="0" w:colLast="0"/>
      <w:bookmarkEnd w:id="6"/>
      <w:r>
        <w:t>ЗАДАЧИ СИСТЕМЫ УПРАВЛЕНИЯ ИБ</w:t>
      </w:r>
    </w:p>
    <w:p w14:paraId="51BFC671" w14:textId="77777777" w:rsidR="00254D3B" w:rsidRDefault="0090038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ind w:left="0" w:right="3" w:firstLine="679"/>
        <w:jc w:val="both"/>
        <w:rPr>
          <w:color w:val="000000"/>
        </w:rPr>
      </w:pPr>
      <w:r>
        <w:rPr>
          <w:color w:val="000000"/>
          <w:sz w:val="28"/>
          <w:szCs w:val="28"/>
        </w:rPr>
        <w:t>Основной целью управления ИБ является обеспечение необходимого уровня доступности, целостности и конфиденциальности компонентов</w:t>
      </w:r>
    </w:p>
    <w:p w14:paraId="452CB2D8" w14:textId="77777777" w:rsidR="00254D3B" w:rsidRDefault="0090038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0" w:right="3"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Основными задачами управления ИБ являются:</w:t>
      </w:r>
    </w:p>
    <w:p w14:paraId="5ED5E17B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679"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— осознание степени необходимости защиты информации и постановку задач;</w:t>
      </w:r>
    </w:p>
    <w:p w14:paraId="4E3823CB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679"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— сбор и анализ данных о состоянии информационной безопасности в организации; </w:t>
      </w:r>
    </w:p>
    <w:p w14:paraId="5AC2031A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679"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— оценку информационных рисков;</w:t>
      </w:r>
    </w:p>
    <w:p w14:paraId="5FFDECE9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679"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— планирование мер по обработке рисков; </w:t>
      </w:r>
    </w:p>
    <w:p w14:paraId="2B769923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679"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— реализацию и внедрение соответствующих механизмов контроля, распределение ролей и ответственности</w:t>
      </w:r>
    </w:p>
    <w:p w14:paraId="7FDD9C2B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679"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—обучение и мотивацию персонала, оперативную работу по осуществлению защитных мероприятий;</w:t>
      </w:r>
    </w:p>
    <w:p w14:paraId="73BD1042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679"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— мониторинг функционир</w:t>
      </w:r>
      <w:r>
        <w:rPr>
          <w:color w:val="000000"/>
          <w:sz w:val="28"/>
          <w:szCs w:val="28"/>
        </w:rPr>
        <w:t>ования механизмов контроля, оценку их эффективности и соответствующие корректирующие воздействия</w:t>
      </w:r>
    </w:p>
    <w:p w14:paraId="3725B0E2" w14:textId="77777777" w:rsidR="00254D3B" w:rsidRDefault="0090038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0" w:right="3" w:firstLine="679"/>
        <w:jc w:val="both"/>
        <w:rPr>
          <w:color w:val="000000"/>
        </w:rPr>
      </w:pPr>
      <w:r>
        <w:rPr>
          <w:color w:val="000000"/>
          <w:sz w:val="28"/>
          <w:szCs w:val="28"/>
        </w:rPr>
        <w:t>Организация осуществляет деятельность по управлению рисками, повышению осведомленности сотрудников и реагированию на инциденты в области ИБ. Регулярно, не реже</w:t>
      </w:r>
      <w:r>
        <w:rPr>
          <w:color w:val="000000"/>
          <w:sz w:val="28"/>
          <w:szCs w:val="28"/>
        </w:rPr>
        <w:t xml:space="preserve"> одного раза в два года, производится анализ состояния рисков, связанных с ИБ. Защитные меры должны основываться на всесторонней оценке этих рисков и должны быть им соразмерны.</w:t>
      </w:r>
    </w:p>
    <w:p w14:paraId="3BFFA026" w14:textId="77777777" w:rsidR="00254D3B" w:rsidRDefault="0090038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0"/>
        </w:tabs>
        <w:ind w:left="0" w:right="3" w:firstLine="0"/>
        <w:jc w:val="both"/>
        <w:rPr>
          <w:color w:val="000000"/>
        </w:rPr>
      </w:pPr>
      <w:r>
        <w:rPr>
          <w:color w:val="000000"/>
          <w:sz w:val="28"/>
          <w:szCs w:val="28"/>
        </w:rPr>
        <w:t>Всю ответственность за защиту своей информации и информационных ресурсов Организация возлагает на отдел информационной безопасности</w:t>
      </w:r>
    </w:p>
    <w:p w14:paraId="58AFA7AC" w14:textId="77777777" w:rsidR="00254D3B" w:rsidRDefault="00900385">
      <w:pPr>
        <w:pStyle w:val="1"/>
        <w:widowControl/>
        <w:numPr>
          <w:ilvl w:val="1"/>
          <w:numId w:val="4"/>
        </w:numPr>
        <w:tabs>
          <w:tab w:val="left" w:pos="4362"/>
        </w:tabs>
        <w:ind w:left="4361" w:right="3"/>
        <w:jc w:val="left"/>
      </w:pPr>
      <w:bookmarkStart w:id="7" w:name="_1t3h5sf" w:colFirst="0" w:colLast="0"/>
      <w:bookmarkEnd w:id="7"/>
      <w:r>
        <w:t>РЕАЛИЗАЦИЯ</w:t>
      </w:r>
    </w:p>
    <w:p w14:paraId="65C05177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ind w:left="302" w:right="3" w:firstLine="67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системы управления ИБ осуществляется на основе четкого распределения ролей и ответственности в области</w:t>
      </w:r>
      <w:r>
        <w:rPr>
          <w:color w:val="000000"/>
          <w:sz w:val="28"/>
          <w:szCs w:val="28"/>
        </w:rPr>
        <w:t xml:space="preserve"> информационной безопасности.</w:t>
      </w:r>
    </w:p>
    <w:p w14:paraId="1E023639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ind w:left="302" w:right="3" w:firstLine="679"/>
        <w:jc w:val="both"/>
        <w:rPr>
          <w:color w:val="000000"/>
          <w:sz w:val="28"/>
          <w:szCs w:val="28"/>
        </w:rPr>
      </w:pPr>
    </w:p>
    <w:p w14:paraId="55E6E313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ind w:left="302" w:right="3" w:firstLine="679"/>
        <w:jc w:val="both"/>
        <w:rPr>
          <w:color w:val="000000"/>
          <w:sz w:val="28"/>
          <w:szCs w:val="28"/>
        </w:rPr>
      </w:pPr>
    </w:p>
    <w:p w14:paraId="15A23CDA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ind w:left="302" w:right="3" w:firstLine="679"/>
        <w:jc w:val="both"/>
        <w:rPr>
          <w:color w:val="000000"/>
          <w:sz w:val="28"/>
          <w:szCs w:val="28"/>
        </w:rPr>
      </w:pPr>
    </w:p>
    <w:p w14:paraId="0C052EB8" w14:textId="77777777" w:rsidR="00254D3B" w:rsidRDefault="00900385">
      <w:pPr>
        <w:pStyle w:val="1"/>
        <w:widowControl/>
        <w:numPr>
          <w:ilvl w:val="1"/>
          <w:numId w:val="1"/>
        </w:numPr>
        <w:tabs>
          <w:tab w:val="left" w:pos="1550"/>
        </w:tabs>
        <w:ind w:right="3"/>
      </w:pPr>
      <w:r>
        <w:t>Структура и ответственность</w:t>
      </w:r>
    </w:p>
    <w:p w14:paraId="3DDE132C" w14:textId="77777777" w:rsidR="00254D3B" w:rsidRDefault="00900385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75"/>
        </w:tabs>
        <w:ind w:left="0" w:right="3" w:firstLine="851"/>
        <w:jc w:val="both"/>
        <w:rPr>
          <w:color w:val="000000"/>
        </w:rPr>
      </w:pPr>
      <w:r>
        <w:rPr>
          <w:color w:val="000000"/>
          <w:sz w:val="28"/>
          <w:szCs w:val="28"/>
        </w:rPr>
        <w:t>Ответственное лицо, назначенное приказом директора Организации, руководит работами по внедрению и совершенствованию СУИБ, в том числе организует выполнение Положений по ИБ.</w:t>
      </w:r>
    </w:p>
    <w:p w14:paraId="0B926005" w14:textId="77777777" w:rsidR="00254D3B" w:rsidRDefault="00900385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75"/>
        </w:tabs>
        <w:ind w:left="0" w:right="3" w:firstLine="851"/>
        <w:jc w:val="both"/>
        <w:rPr>
          <w:color w:val="000000"/>
        </w:rPr>
      </w:pPr>
      <w:r>
        <w:rPr>
          <w:color w:val="000000"/>
          <w:sz w:val="28"/>
          <w:szCs w:val="28"/>
        </w:rPr>
        <w:t>Руководители отделов являются ответственными за руководство всеми видами деятельнос</w:t>
      </w:r>
      <w:r>
        <w:rPr>
          <w:color w:val="000000"/>
          <w:sz w:val="28"/>
          <w:szCs w:val="28"/>
        </w:rPr>
        <w:t>ти по управлению ИБ в структурных подразделениях.</w:t>
      </w:r>
    </w:p>
    <w:p w14:paraId="097A5BEA" w14:textId="77777777" w:rsidR="00254D3B" w:rsidRDefault="00900385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75"/>
        </w:tabs>
        <w:ind w:left="0" w:right="3" w:firstLine="851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 Руководители подразделений отделов являются ответственными за функции администраторов по ИБ. </w:t>
      </w:r>
    </w:p>
    <w:p w14:paraId="3624C70C" w14:textId="77777777" w:rsidR="00254D3B" w:rsidRDefault="00900385">
      <w:pPr>
        <w:pStyle w:val="1"/>
        <w:widowControl/>
        <w:numPr>
          <w:ilvl w:val="1"/>
          <w:numId w:val="1"/>
        </w:numPr>
        <w:tabs>
          <w:tab w:val="left" w:pos="1550"/>
        </w:tabs>
        <w:ind w:right="3"/>
      </w:pPr>
      <w:r>
        <w:t>Осведомленность и информирование</w:t>
      </w:r>
    </w:p>
    <w:p w14:paraId="3BF4E330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ind w:right="3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lastRenderedPageBreak/>
        <w:t>Доведение правил ИБ до работников проводится при приеме на работу, в ходе прои</w:t>
      </w:r>
      <w:r>
        <w:rPr>
          <w:color w:val="000000"/>
          <w:sz w:val="28"/>
          <w:szCs w:val="28"/>
        </w:rPr>
        <w:t>зводственных совещаний, собраний, профессиональной подготовки персонала.</w:t>
      </w:r>
    </w:p>
    <w:p w14:paraId="3CBC7B62" w14:textId="77777777" w:rsidR="00254D3B" w:rsidRDefault="00900385">
      <w:pPr>
        <w:pStyle w:val="1"/>
        <w:widowControl/>
        <w:numPr>
          <w:ilvl w:val="1"/>
          <w:numId w:val="1"/>
        </w:numPr>
        <w:tabs>
          <w:tab w:val="left" w:pos="1550"/>
        </w:tabs>
        <w:ind w:right="3" w:hanging="699"/>
      </w:pPr>
      <w:r>
        <w:t>Реагирование на инциденты безопасности</w:t>
      </w:r>
    </w:p>
    <w:p w14:paraId="25D63B5D" w14:textId="77777777" w:rsidR="00254D3B" w:rsidRDefault="00900385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75"/>
        </w:tabs>
        <w:ind w:left="0" w:right="3" w:firstLine="851"/>
        <w:jc w:val="both"/>
        <w:rPr>
          <w:color w:val="000000"/>
        </w:rPr>
      </w:pPr>
      <w:r>
        <w:rPr>
          <w:color w:val="000000"/>
          <w:sz w:val="28"/>
          <w:szCs w:val="28"/>
        </w:rPr>
        <w:t>Для определения возможных сценариев восстановления информационной системы Организации в чрезвычайных ситуациях, конкретизации технических средст</w:t>
      </w:r>
      <w:r>
        <w:rPr>
          <w:color w:val="000000"/>
          <w:sz w:val="28"/>
          <w:szCs w:val="28"/>
        </w:rPr>
        <w:t>в и действий работников и структурных подразделений по локализации инцидентов ИБ должны быть разработаны планы восстановительных работ для важных информационных ресурсов.</w:t>
      </w:r>
    </w:p>
    <w:p w14:paraId="26B033AE" w14:textId="77777777" w:rsidR="00254D3B" w:rsidRDefault="00900385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75"/>
        </w:tabs>
        <w:ind w:left="0" w:right="3" w:firstLine="851"/>
        <w:jc w:val="both"/>
        <w:rPr>
          <w:color w:val="000000"/>
        </w:rPr>
      </w:pPr>
      <w:r>
        <w:rPr>
          <w:color w:val="000000"/>
          <w:sz w:val="28"/>
          <w:szCs w:val="28"/>
        </w:rPr>
        <w:t>Реагирование на инциденты ИБ осуществляется в соответствии с «Положением о реагирован</w:t>
      </w:r>
      <w:r>
        <w:rPr>
          <w:color w:val="000000"/>
          <w:sz w:val="28"/>
          <w:szCs w:val="28"/>
        </w:rPr>
        <w:t xml:space="preserve">ии на инциденты информационной безопасности» </w:t>
      </w:r>
      <w:proofErr w:type="gramStart"/>
      <w:r>
        <w:rPr>
          <w:color w:val="000000"/>
          <w:sz w:val="28"/>
          <w:szCs w:val="28"/>
        </w:rPr>
        <w:t xml:space="preserve">(  </w:t>
      </w:r>
      <w:proofErr w:type="gramEnd"/>
      <w:r>
        <w:rPr>
          <w:color w:val="000000"/>
          <w:sz w:val="28"/>
          <w:szCs w:val="28"/>
        </w:rPr>
        <w:t xml:space="preserve">    Приложение № 8).</w:t>
      </w:r>
    </w:p>
    <w:p w14:paraId="50BB6C55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ind w:right="3"/>
        <w:rPr>
          <w:color w:val="000000"/>
          <w:sz w:val="28"/>
          <w:szCs w:val="28"/>
        </w:rPr>
      </w:pPr>
    </w:p>
    <w:p w14:paraId="4137D5B7" w14:textId="77777777" w:rsidR="00254D3B" w:rsidRDefault="00900385">
      <w:pPr>
        <w:pStyle w:val="1"/>
        <w:widowControl/>
        <w:numPr>
          <w:ilvl w:val="1"/>
          <w:numId w:val="4"/>
        </w:numPr>
        <w:tabs>
          <w:tab w:val="left" w:pos="4580"/>
        </w:tabs>
        <w:ind w:left="4579" w:right="3" w:hanging="356"/>
        <w:jc w:val="left"/>
      </w:pPr>
      <w:bookmarkStart w:id="8" w:name="_4d34og8" w:colFirst="0" w:colLast="0"/>
      <w:bookmarkEnd w:id="8"/>
      <w:r>
        <w:t>КОНТРОЛЬ</w:t>
      </w:r>
    </w:p>
    <w:p w14:paraId="160EA958" w14:textId="77777777" w:rsidR="00254D3B" w:rsidRDefault="00254D3B">
      <w:pPr>
        <w:pStyle w:val="1"/>
        <w:widowControl/>
        <w:tabs>
          <w:tab w:val="left" w:pos="4580"/>
        </w:tabs>
        <w:ind w:left="4223" w:right="3"/>
      </w:pPr>
    </w:p>
    <w:p w14:paraId="4B8362F8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4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9.1. Контроль соблюдения требований настоящей Политики возлагается</w:t>
      </w:r>
    </w:p>
    <w:p w14:paraId="0A78A14F" w14:textId="77777777" w:rsidR="00254D3B" w:rsidRDefault="00900385">
      <w:pPr>
        <w:widowControl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на ответственное лицо, назначенное приказом директора организации. При необходимости контролирующие функции выполняют также третьи лица и организации, действующие на законных основаниях.</w:t>
      </w:r>
    </w:p>
    <w:p w14:paraId="50D105AD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41"/>
        <w:jc w:val="both"/>
        <w:rPr>
          <w:color w:val="000000"/>
          <w:sz w:val="28"/>
          <w:szCs w:val="28"/>
        </w:rPr>
      </w:pPr>
    </w:p>
    <w:p w14:paraId="7DD39D9A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4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9.2. Контроль за актуальностью Политики осуществляет ответственное</w:t>
      </w:r>
    </w:p>
    <w:p w14:paraId="3A522265" w14:textId="77777777" w:rsidR="00254D3B" w:rsidRDefault="00900385">
      <w:pPr>
        <w:widowControl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</w:rPr>
        <w:t>ицо, назначенное приказом директора организации.</w:t>
      </w:r>
    </w:p>
    <w:p w14:paraId="7BFE437F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41"/>
        <w:jc w:val="both"/>
        <w:rPr>
          <w:color w:val="000000"/>
          <w:sz w:val="28"/>
          <w:szCs w:val="28"/>
        </w:rPr>
      </w:pPr>
    </w:p>
    <w:p w14:paraId="647051ED" w14:textId="77777777" w:rsidR="00254D3B" w:rsidRDefault="0090038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4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9.3. Контроль в области информационной безопасности является частью</w:t>
      </w:r>
    </w:p>
    <w:p w14:paraId="4403D56D" w14:textId="77777777" w:rsidR="00254D3B" w:rsidRDefault="00900385">
      <w:pPr>
        <w:widowControl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работ по обеспечению ИБ Организации. Целью контроля ИБ является выявление угроз, предотвращение их реализации, минимизация возможного ущерба.</w:t>
      </w:r>
    </w:p>
    <w:p w14:paraId="621F98C1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41"/>
        <w:jc w:val="both"/>
        <w:rPr>
          <w:rFonts w:ascii="Calibri" w:eastAsia="Calibri" w:hAnsi="Calibri" w:cs="Calibri"/>
          <w:color w:val="1A1A1A"/>
          <w:sz w:val="23"/>
          <w:szCs w:val="23"/>
        </w:rPr>
      </w:pPr>
    </w:p>
    <w:p w14:paraId="7133FC00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41"/>
        <w:jc w:val="both"/>
        <w:rPr>
          <w:rFonts w:ascii="Calibri" w:eastAsia="Calibri" w:hAnsi="Calibri" w:cs="Calibri"/>
          <w:color w:val="1A1A1A"/>
          <w:sz w:val="23"/>
          <w:szCs w:val="23"/>
        </w:rPr>
      </w:pPr>
    </w:p>
    <w:p w14:paraId="72578EAC" w14:textId="77777777" w:rsidR="00254D3B" w:rsidRDefault="00254D3B">
      <w:pPr>
        <w:widowControl/>
        <w:tabs>
          <w:tab w:val="left" w:pos="1550"/>
        </w:tabs>
        <w:ind w:right="3" w:firstLine="709"/>
        <w:jc w:val="both"/>
        <w:rPr>
          <w:sz w:val="28"/>
          <w:szCs w:val="28"/>
        </w:rPr>
      </w:pPr>
    </w:p>
    <w:p w14:paraId="2409544C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ind w:right="3"/>
        <w:rPr>
          <w:color w:val="000000"/>
          <w:sz w:val="28"/>
          <w:szCs w:val="28"/>
        </w:rPr>
      </w:pPr>
    </w:p>
    <w:p w14:paraId="14F3AC2C" w14:textId="77777777" w:rsidR="00254D3B" w:rsidRDefault="00900385">
      <w:pPr>
        <w:pStyle w:val="1"/>
        <w:widowControl/>
        <w:numPr>
          <w:ilvl w:val="1"/>
          <w:numId w:val="4"/>
        </w:numPr>
        <w:tabs>
          <w:tab w:val="left" w:pos="3754"/>
        </w:tabs>
        <w:ind w:left="3753" w:right="3" w:hanging="468"/>
        <w:jc w:val="left"/>
      </w:pPr>
      <w:bookmarkStart w:id="9" w:name="_2s8eyo1" w:colFirst="0" w:colLast="0"/>
      <w:bookmarkEnd w:id="9"/>
      <w:r>
        <w:t>СОВЕРШЕНСТВОВАНИЕ</w:t>
      </w:r>
    </w:p>
    <w:p w14:paraId="6320CF2D" w14:textId="77777777" w:rsidR="00254D3B" w:rsidRDefault="00254D3B">
      <w:pPr>
        <w:pStyle w:val="1"/>
        <w:widowControl/>
        <w:tabs>
          <w:tab w:val="left" w:pos="3754"/>
        </w:tabs>
        <w:ind w:left="0" w:right="3"/>
        <w:jc w:val="left"/>
      </w:pPr>
    </w:p>
    <w:p w14:paraId="7CB8DE37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-анализ рисков информационной безопасности;</w:t>
      </w:r>
    </w:p>
    <w:p w14:paraId="5B31E142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-внутренние аудиты в области информационной безопасности;</w:t>
      </w:r>
    </w:p>
    <w:p w14:paraId="239B95CB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-управление корректирующими/предупреждающими действиями;</w:t>
      </w:r>
    </w:p>
    <w:p w14:paraId="22CE470B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-мониторинг эффективности процессов СУИБ;</w:t>
      </w:r>
    </w:p>
    <w:p w14:paraId="5E88309C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-анализ функционирования СУИБ со стороны руководства;</w:t>
      </w:r>
    </w:p>
    <w:p w14:paraId="29BDB2AE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-управление инцидентами информационной безопа</w:t>
      </w:r>
      <w:r>
        <w:rPr>
          <w:color w:val="000000"/>
          <w:sz w:val="28"/>
          <w:szCs w:val="28"/>
        </w:rPr>
        <w:t>сности;</w:t>
      </w:r>
    </w:p>
    <w:p w14:paraId="6D7C872A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-управление непрерывностью бизнеса;</w:t>
      </w:r>
    </w:p>
    <w:p w14:paraId="5D5A3ACF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-организация обучения и осведомленности в области ИБ персонала;</w:t>
      </w:r>
    </w:p>
    <w:p w14:paraId="698F0E68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-управление документацией СУИБ;</w:t>
      </w:r>
    </w:p>
    <w:p w14:paraId="3028AB9C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-управление записями СУИБ.</w:t>
      </w:r>
    </w:p>
    <w:p w14:paraId="234C54DE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-обследование, обнаружение и анализ степени соответствия требованиям стандарта ISO/IEC 27</w:t>
      </w:r>
      <w:r>
        <w:rPr>
          <w:color w:val="000000"/>
          <w:sz w:val="28"/>
          <w:szCs w:val="28"/>
        </w:rPr>
        <w:t>001:2005.</w:t>
      </w:r>
    </w:p>
    <w:p w14:paraId="42609048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-создание СУИБ (разработка процессов) в соответствии с требованиями стандарта ISO/IEC 27001:2005.</w:t>
      </w:r>
    </w:p>
    <w:p w14:paraId="0D8BE683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-внедрение процессов СУИБ и подготовка СУИБ к сертификации.</w:t>
      </w:r>
    </w:p>
    <w:p w14:paraId="4B16E696" w14:textId="77777777" w:rsidR="00254D3B" w:rsidRDefault="00900385">
      <w:pPr>
        <w:widowControl/>
        <w:spacing w:before="280" w:after="28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-сертификация СУИБ10 (при необходимости подтверждения качества системы).</w:t>
      </w:r>
    </w:p>
    <w:p w14:paraId="4898EEC5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2E0CD316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3D0AAC76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5D8710EB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21A0F059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36314C2B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1C43CC30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6FFD1A9C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5BF2D652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0E14E72D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52F56597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2B472D32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649D9ABF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0D468B73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66606A21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1BD46C67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3F4F5AEC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625FEFB7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157C3379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58CF6353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2722541A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6B0120F7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255A946D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1EFCD445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64681728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084D4D4D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189B2871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136B23A3" w14:textId="77777777" w:rsidR="00254D3B" w:rsidRDefault="00900385">
      <w:pPr>
        <w:spacing w:before="80" w:line="360" w:lineRule="auto"/>
        <w:ind w:left="4111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Приложение № 1 к Политике информационной безопасности </w:t>
      </w:r>
      <w:r>
        <w:rPr>
          <w:sz w:val="28"/>
          <w:szCs w:val="28"/>
        </w:rPr>
        <w:t>РОСЭНЕРГОАТОМ</w:t>
      </w:r>
    </w:p>
    <w:p w14:paraId="1042DA9E" w14:textId="77777777" w:rsidR="00254D3B" w:rsidRDefault="00254D3B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firstLine="851"/>
        <w:rPr>
          <w:color w:val="000000"/>
          <w:sz w:val="31"/>
          <w:szCs w:val="31"/>
        </w:rPr>
      </w:pPr>
    </w:p>
    <w:p w14:paraId="6FC98DED" w14:textId="77777777" w:rsidR="00254D3B" w:rsidRDefault="00900385">
      <w:pPr>
        <w:pStyle w:val="1"/>
        <w:spacing w:line="360" w:lineRule="auto"/>
        <w:ind w:left="0" w:firstLine="851"/>
        <w:jc w:val="center"/>
      </w:pPr>
      <w:r>
        <w:t>ТЕРМИНЫ И ОПРЕДЕЛЕНИЯ</w:t>
      </w:r>
    </w:p>
    <w:p w14:paraId="2256B596" w14:textId="77777777" w:rsidR="00254D3B" w:rsidRDefault="00900385">
      <w:pPr>
        <w:spacing w:line="360" w:lineRule="auto"/>
        <w:ind w:left="-1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Автоматизированная система </w:t>
      </w:r>
      <w:r>
        <w:rPr>
          <w:sz w:val="28"/>
          <w:szCs w:val="28"/>
        </w:rPr>
        <w:t xml:space="preserve">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 </w:t>
      </w:r>
    </w:p>
    <w:p w14:paraId="7380F1F6" w14:textId="77777777" w:rsidR="00254D3B" w:rsidRDefault="00900385">
      <w:pPr>
        <w:spacing w:line="360" w:lineRule="auto"/>
        <w:ind w:left="-15" w:right="7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Аудит информационной безопасности </w:t>
      </w:r>
      <w:r>
        <w:rPr>
          <w:sz w:val="28"/>
          <w:szCs w:val="28"/>
        </w:rPr>
        <w:t>– систематический, независимый и документируемый процесс получе</w:t>
      </w:r>
      <w:r>
        <w:rPr>
          <w:sz w:val="28"/>
          <w:szCs w:val="28"/>
        </w:rPr>
        <w:t>ния свидетельств деятельности по обеспечению информационной безопасности и установлению степени выполнения критериев информационной безопасности, а также допускающий возможность формирования профессионального аудиторского суждения о состоянии информационно</w:t>
      </w:r>
      <w:r>
        <w:rPr>
          <w:sz w:val="28"/>
          <w:szCs w:val="28"/>
        </w:rPr>
        <w:t xml:space="preserve">й безопасности организации (ГОСТ Р 53114-2008). </w:t>
      </w:r>
    </w:p>
    <w:p w14:paraId="34CF6C98" w14:textId="77777777" w:rsidR="00254D3B" w:rsidRDefault="00900385">
      <w:pPr>
        <w:spacing w:line="360" w:lineRule="auto"/>
        <w:ind w:left="-1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Аутентификация пользователя </w:t>
      </w:r>
      <w:r>
        <w:rPr>
          <w:sz w:val="28"/>
          <w:szCs w:val="28"/>
        </w:rPr>
        <w:t xml:space="preserve">– подтверждение того, что пользователь соответствует заявленному. </w:t>
      </w:r>
    </w:p>
    <w:p w14:paraId="1485D15F" w14:textId="77777777" w:rsidR="00254D3B" w:rsidRDefault="00900385">
      <w:pPr>
        <w:spacing w:line="360" w:lineRule="auto"/>
        <w:ind w:left="-1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Безопасность информации (данных) </w:t>
      </w:r>
      <w:r>
        <w:rPr>
          <w:sz w:val="28"/>
          <w:szCs w:val="28"/>
        </w:rPr>
        <w:t>– Состояние защищенности информации (данных), при котором обеспечены ее (их) ко</w:t>
      </w:r>
      <w:r>
        <w:rPr>
          <w:sz w:val="28"/>
          <w:szCs w:val="28"/>
        </w:rPr>
        <w:t xml:space="preserve">нфиденциальность, доступность и целостность (ГОСТ Р 53114-2008). </w:t>
      </w:r>
    </w:p>
    <w:p w14:paraId="6CBDEE4B" w14:textId="77777777" w:rsidR="00254D3B" w:rsidRDefault="00900385">
      <w:pPr>
        <w:spacing w:line="360" w:lineRule="auto"/>
        <w:ind w:left="-1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Безопасность информационной технологии </w:t>
      </w:r>
      <w:r>
        <w:rPr>
          <w:sz w:val="28"/>
          <w:szCs w:val="28"/>
        </w:rPr>
        <w:t>– Состояние защищенности информационной технологии, при котором обеспечиваются безопасность информации, для обработки которой она применяется, и информ</w:t>
      </w:r>
      <w:r>
        <w:rPr>
          <w:sz w:val="28"/>
          <w:szCs w:val="28"/>
        </w:rPr>
        <w:t xml:space="preserve">ационная безопасность информационной системы, в которой она реализована (ГОСТ Р 53114-2008). </w:t>
      </w:r>
    </w:p>
    <w:p w14:paraId="4D6BA9B5" w14:textId="77777777" w:rsidR="00254D3B" w:rsidRDefault="00900385">
      <w:pPr>
        <w:spacing w:line="360" w:lineRule="auto"/>
        <w:ind w:left="-1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Блокирование информации (данных) </w:t>
      </w:r>
      <w:r>
        <w:rPr>
          <w:sz w:val="28"/>
          <w:szCs w:val="28"/>
        </w:rPr>
        <w:t xml:space="preserve">– временное прекращение сбора, систематизации, накопления, использования, распространения информации, в том числе ее передачи. </w:t>
      </w:r>
    </w:p>
    <w:p w14:paraId="365A6556" w14:textId="77777777" w:rsidR="00254D3B" w:rsidRDefault="00900385">
      <w:pPr>
        <w:spacing w:line="360" w:lineRule="auto"/>
        <w:ind w:left="-15"/>
        <w:jc w:val="both"/>
        <w:rPr>
          <w:sz w:val="28"/>
          <w:szCs w:val="28"/>
        </w:rPr>
      </w:pPr>
      <w:r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ладелец информационного ресурса </w:t>
      </w:r>
      <w:r>
        <w:rPr>
          <w:sz w:val="28"/>
          <w:szCs w:val="28"/>
        </w:rPr>
        <w:t xml:space="preserve">– работник или структурное подразделение Института, распоряжающийся информационным ресурсом, в том числе определяющий порядок доступа и его использования. </w:t>
      </w:r>
    </w:p>
    <w:p w14:paraId="44EE7340" w14:textId="77777777" w:rsidR="00254D3B" w:rsidRDefault="00900385">
      <w:pPr>
        <w:spacing w:line="360" w:lineRule="auto"/>
        <w:ind w:left="-1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Вредоносная программа </w:t>
      </w:r>
      <w:r>
        <w:rPr>
          <w:sz w:val="28"/>
          <w:szCs w:val="28"/>
        </w:rPr>
        <w:t>– программа, предназначенная для осуществления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несанкционированного доступа и (или) воздействия на информацию или ресурсы информационных систем. </w:t>
      </w:r>
    </w:p>
    <w:p w14:paraId="0AC84461" w14:textId="77777777" w:rsidR="00254D3B" w:rsidRDefault="00900385">
      <w:pPr>
        <w:spacing w:line="360" w:lineRule="auto"/>
        <w:ind w:left="-15"/>
        <w:jc w:val="both"/>
        <w:rPr>
          <w:sz w:val="28"/>
          <w:szCs w:val="28"/>
        </w:rPr>
      </w:pPr>
      <w:r>
        <w:rPr>
          <w:b/>
          <w:sz w:val="28"/>
          <w:szCs w:val="28"/>
        </w:rPr>
        <w:t>Доступ к информации (данным)</w:t>
      </w:r>
      <w:r>
        <w:rPr>
          <w:sz w:val="28"/>
          <w:szCs w:val="28"/>
        </w:rPr>
        <w:t xml:space="preserve"> – возможность получения и использования информации (данных). </w:t>
      </w:r>
    </w:p>
    <w:p w14:paraId="3FF406D1" w14:textId="77777777" w:rsidR="00254D3B" w:rsidRDefault="00900385">
      <w:pPr>
        <w:spacing w:line="360" w:lineRule="auto"/>
        <w:ind w:left="-15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Защищаемая информация (защищаемые данные)</w:t>
      </w:r>
      <w:r>
        <w:rPr>
          <w:sz w:val="28"/>
          <w:szCs w:val="28"/>
        </w:rPr>
        <w:t xml:space="preserve"> – информация, являющаяс</w:t>
      </w:r>
      <w:r>
        <w:rPr>
          <w:sz w:val="28"/>
          <w:szCs w:val="28"/>
        </w:rPr>
        <w:t xml:space="preserve">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 </w:t>
      </w:r>
    </w:p>
    <w:p w14:paraId="0FB66801" w14:textId="77777777" w:rsidR="00254D3B" w:rsidRDefault="00900385">
      <w:pPr>
        <w:spacing w:line="360" w:lineRule="auto"/>
        <w:ind w:left="-15" w:right="75"/>
        <w:jc w:val="both"/>
        <w:rPr>
          <w:sz w:val="28"/>
          <w:szCs w:val="28"/>
        </w:rPr>
      </w:pPr>
      <w:r>
        <w:rPr>
          <w:b/>
          <w:sz w:val="28"/>
          <w:szCs w:val="28"/>
        </w:rPr>
        <w:t>Идентификация</w:t>
      </w:r>
      <w:r>
        <w:rPr>
          <w:sz w:val="28"/>
          <w:szCs w:val="28"/>
        </w:rPr>
        <w:t xml:space="preserve"> – присвоение субъектам и объектам доступа идентификатора и (или) сравнение предъявляемого идентификатора с перечнем присвоенных идентификаторов (ГОСТ Р 53114-2008). </w:t>
      </w:r>
    </w:p>
    <w:p w14:paraId="63C0AD4D" w14:textId="77777777" w:rsidR="00254D3B" w:rsidRDefault="00900385">
      <w:pPr>
        <w:spacing w:after="13" w:line="360" w:lineRule="auto"/>
        <w:ind w:left="10" w:right="72" w:hanging="10"/>
        <w:jc w:val="both"/>
        <w:rPr>
          <w:sz w:val="28"/>
          <w:szCs w:val="28"/>
        </w:rPr>
      </w:pPr>
      <w:r>
        <w:rPr>
          <w:b/>
          <w:sz w:val="28"/>
          <w:szCs w:val="28"/>
        </w:rPr>
        <w:t>Идентификация риска</w:t>
      </w:r>
      <w:r>
        <w:rPr>
          <w:sz w:val="28"/>
          <w:szCs w:val="28"/>
        </w:rPr>
        <w:t xml:space="preserve"> – процесс обнаружения, распознавания и описания рисков (ГОСТ Р 53114-</w:t>
      </w:r>
      <w:r>
        <w:rPr>
          <w:sz w:val="28"/>
          <w:szCs w:val="28"/>
        </w:rPr>
        <w:t xml:space="preserve">2008). </w:t>
      </w:r>
    </w:p>
    <w:p w14:paraId="71C552FD" w14:textId="77777777" w:rsidR="00254D3B" w:rsidRDefault="00900385">
      <w:pPr>
        <w:spacing w:line="360" w:lineRule="auto"/>
        <w:ind w:left="-15"/>
        <w:jc w:val="both"/>
        <w:rPr>
          <w:sz w:val="28"/>
          <w:szCs w:val="28"/>
        </w:rPr>
      </w:pPr>
      <w:r>
        <w:rPr>
          <w:b/>
          <w:sz w:val="28"/>
          <w:szCs w:val="28"/>
        </w:rPr>
        <w:t>Информационная безопасность</w:t>
      </w:r>
      <w:r>
        <w:rPr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защищенность информационных систем (информации и обрабатывающей </w:t>
      </w:r>
      <w:proofErr w:type="spellStart"/>
      <w:r>
        <w:rPr>
          <w:sz w:val="28"/>
          <w:szCs w:val="28"/>
        </w:rPr>
        <w:t>еѐ</w:t>
      </w:r>
      <w:proofErr w:type="spellEnd"/>
      <w:r>
        <w:rPr>
          <w:sz w:val="28"/>
          <w:szCs w:val="28"/>
        </w:rPr>
        <w:t xml:space="preserve"> инфраструктуры) от любых случайных или злонамеренных воздействий, результатом которых может явиться нанесение ущерба самой информации, ее владельцам ил</w:t>
      </w:r>
      <w:r>
        <w:rPr>
          <w:sz w:val="28"/>
          <w:szCs w:val="28"/>
        </w:rPr>
        <w:t xml:space="preserve">и инфраструктуре (согласно Концепции ИБ Института). </w:t>
      </w:r>
    </w:p>
    <w:p w14:paraId="3A0DA2F4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38314BF9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563C676C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66587D83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6BD3FE47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3ECED504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1FCED199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5C4B9792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5B02B6B2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1227B1C5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17DB83A6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5B5629CE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138EAE03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63B66B53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68403EDE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03B8C430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624B0A60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73D9F3C4" w14:textId="77777777" w:rsidR="00254D3B" w:rsidRDefault="00254D3B">
      <w:pPr>
        <w:pStyle w:val="1"/>
        <w:widowControl/>
        <w:ind w:left="0" w:right="3" w:firstLine="709"/>
        <w:jc w:val="left"/>
        <w:rPr>
          <w:b w:val="0"/>
        </w:rPr>
      </w:pPr>
    </w:p>
    <w:p w14:paraId="0B699FD1" w14:textId="77777777" w:rsidR="00254D3B" w:rsidRDefault="00254D3B">
      <w:pPr>
        <w:widowControl/>
        <w:spacing w:before="80" w:line="360" w:lineRule="auto"/>
        <w:ind w:left="4111" w:firstLine="851"/>
        <w:jc w:val="center"/>
        <w:rPr>
          <w:sz w:val="24"/>
          <w:szCs w:val="24"/>
        </w:rPr>
      </w:pPr>
    </w:p>
    <w:p w14:paraId="6E24C0E8" w14:textId="77777777" w:rsidR="00254D3B" w:rsidRDefault="00900385">
      <w:pPr>
        <w:widowControl/>
        <w:spacing w:before="80" w:line="360" w:lineRule="auto"/>
        <w:ind w:left="4111" w:firstLine="85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Приложение № 2 к Политике информационной </w:t>
      </w:r>
      <w:proofErr w:type="gramStart"/>
      <w:r>
        <w:rPr>
          <w:sz w:val="24"/>
          <w:szCs w:val="24"/>
        </w:rPr>
        <w:t>безопасности  “</w:t>
      </w:r>
      <w:proofErr w:type="gramEnd"/>
      <w:r>
        <w:rPr>
          <w:sz w:val="28"/>
          <w:szCs w:val="28"/>
        </w:rPr>
        <w:t xml:space="preserve"> РОСЭНЕРГОАТОМ</w:t>
      </w:r>
      <w:r>
        <w:rPr>
          <w:sz w:val="24"/>
          <w:szCs w:val="24"/>
        </w:rPr>
        <w:t xml:space="preserve"> ”</w:t>
      </w:r>
    </w:p>
    <w:p w14:paraId="13097607" w14:textId="77777777" w:rsidR="00254D3B" w:rsidRDefault="00254D3B">
      <w:pPr>
        <w:widowControl/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firstLine="851"/>
        <w:rPr>
          <w:color w:val="000000"/>
          <w:sz w:val="31"/>
          <w:szCs w:val="31"/>
        </w:rPr>
      </w:pPr>
    </w:p>
    <w:p w14:paraId="6D0193D3" w14:textId="77777777" w:rsidR="00254D3B" w:rsidRDefault="00900385">
      <w:pPr>
        <w:pStyle w:val="1"/>
        <w:ind w:firstLine="1382"/>
      </w:pPr>
      <w:r>
        <w:t>ПОЛОЖЕНИЕ ПО ОРГАНИЗАЦИИ ПАРОЛЬНОЙ ЗАЩИТЫ</w:t>
      </w:r>
    </w:p>
    <w:p w14:paraId="70910913" w14:textId="77777777" w:rsidR="00254D3B" w:rsidRDefault="00254D3B">
      <w:pPr>
        <w:widowControl/>
        <w:tabs>
          <w:tab w:val="left" w:pos="1134"/>
        </w:tabs>
        <w:spacing w:line="360" w:lineRule="auto"/>
        <w:rPr>
          <w:b/>
          <w:sz w:val="28"/>
          <w:szCs w:val="28"/>
        </w:rPr>
      </w:pPr>
    </w:p>
    <w:p w14:paraId="07160ED3" w14:textId="77777777" w:rsidR="00254D3B" w:rsidRDefault="00900385">
      <w:pPr>
        <w:numPr>
          <w:ilvl w:val="0"/>
          <w:numId w:val="5"/>
        </w:numPr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Общие положения</w:t>
      </w:r>
    </w:p>
    <w:p w14:paraId="74435DEF" w14:textId="77777777" w:rsidR="00254D3B" w:rsidRDefault="00254D3B">
      <w:pPr>
        <w:ind w:firstLine="720"/>
        <w:jc w:val="both"/>
        <w:rPr>
          <w:sz w:val="28"/>
          <w:szCs w:val="28"/>
        </w:rPr>
      </w:pPr>
    </w:p>
    <w:p w14:paraId="57779D3F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1.1.</w:t>
      </w:r>
      <w:r>
        <w:rPr>
          <w:sz w:val="28"/>
          <w:szCs w:val="28"/>
        </w:rPr>
        <w:tab/>
      </w:r>
      <w:r>
        <w:rPr>
          <w:sz w:val="28"/>
          <w:szCs w:val="28"/>
        </w:rPr>
        <w:t>Положение регламентирует организационно-техническое обеспечение процессов генерации, смены и прекращения действия паролей.</w:t>
      </w:r>
    </w:p>
    <w:p w14:paraId="22D86ACE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sz w:val="28"/>
          <w:szCs w:val="28"/>
        </w:rPr>
        <w:tab/>
        <w:t>Положение является дополнением к действующим нормативным документам по вопросам защиты информации и не исключает обязательного в</w:t>
      </w:r>
      <w:r>
        <w:rPr>
          <w:sz w:val="28"/>
          <w:szCs w:val="28"/>
        </w:rPr>
        <w:t>ыполнения их требований.</w:t>
      </w:r>
    </w:p>
    <w:p w14:paraId="63863068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1.3.</w:t>
      </w:r>
      <w:r>
        <w:rPr>
          <w:sz w:val="28"/>
          <w:szCs w:val="28"/>
        </w:rPr>
        <w:tab/>
        <w:t xml:space="preserve">При наличии технической возможности контроль за соответствием паролей требованиям настоящей положения осуществляется автоматически техническими средствами автоматизированных систем, а при отсутствии такой возможности контроль </w:t>
      </w:r>
      <w:r>
        <w:rPr>
          <w:sz w:val="28"/>
          <w:szCs w:val="28"/>
        </w:rPr>
        <w:t>осуществляется отдел защиты информации.</w:t>
      </w:r>
    </w:p>
    <w:p w14:paraId="2DFC023D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1.4.</w:t>
      </w:r>
      <w:r>
        <w:rPr>
          <w:sz w:val="28"/>
          <w:szCs w:val="28"/>
        </w:rPr>
        <w:tab/>
        <w:t>Положение обязательны для выполнения всем пользователями и распространяются на все структурные подразделения.</w:t>
      </w:r>
    </w:p>
    <w:p w14:paraId="37EEACB0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1.5.</w:t>
      </w:r>
      <w:r>
        <w:rPr>
          <w:sz w:val="28"/>
          <w:szCs w:val="28"/>
        </w:rPr>
        <w:tab/>
        <w:t>Пользователи должны быть ознакомлены с положение</w:t>
      </w:r>
    </w:p>
    <w:p w14:paraId="5A639D33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1.6.</w:t>
      </w:r>
      <w:r>
        <w:rPr>
          <w:sz w:val="28"/>
          <w:szCs w:val="28"/>
        </w:rPr>
        <w:tab/>
        <w:t>Пользователи несут ответственность за испо</w:t>
      </w:r>
      <w:r>
        <w:rPr>
          <w:sz w:val="28"/>
          <w:szCs w:val="28"/>
        </w:rPr>
        <w:t>лнение требований.</w:t>
      </w:r>
    </w:p>
    <w:p w14:paraId="3A928F62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1.7.</w:t>
      </w:r>
      <w:r>
        <w:rPr>
          <w:sz w:val="28"/>
          <w:szCs w:val="28"/>
        </w:rPr>
        <w:tab/>
        <w:t>Контроль за выполнением требований возлагается на отдел защиты информации.</w:t>
      </w:r>
    </w:p>
    <w:p w14:paraId="239384FC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1.8.</w:t>
      </w:r>
      <w:r>
        <w:rPr>
          <w:sz w:val="28"/>
          <w:szCs w:val="28"/>
        </w:rPr>
        <w:tab/>
        <w:t>Контроль за выполнением требований положения возлагается на лиц, ответственных в соответствии с приказами.</w:t>
      </w:r>
    </w:p>
    <w:p w14:paraId="6D617DFA" w14:textId="77777777" w:rsidR="00254D3B" w:rsidRDefault="00254D3B">
      <w:pPr>
        <w:ind w:firstLine="709"/>
        <w:jc w:val="both"/>
        <w:rPr>
          <w:sz w:val="28"/>
          <w:szCs w:val="28"/>
        </w:rPr>
      </w:pPr>
    </w:p>
    <w:p w14:paraId="502AD622" w14:textId="77777777" w:rsidR="00254D3B" w:rsidRDefault="009003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Установка и изменение паролей</w:t>
      </w:r>
    </w:p>
    <w:p w14:paraId="1665A900" w14:textId="77777777" w:rsidR="00254D3B" w:rsidRDefault="00254D3B">
      <w:pPr>
        <w:pBdr>
          <w:top w:val="nil"/>
          <w:left w:val="nil"/>
          <w:bottom w:val="nil"/>
          <w:right w:val="nil"/>
          <w:between w:val="nil"/>
        </w:pBdr>
        <w:ind w:left="302" w:firstLine="707"/>
        <w:jc w:val="both"/>
        <w:rPr>
          <w:b/>
          <w:color w:val="000000"/>
          <w:sz w:val="28"/>
          <w:szCs w:val="28"/>
        </w:rPr>
      </w:pPr>
    </w:p>
    <w:p w14:paraId="551125E3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</w:t>
      </w:r>
      <w:r>
        <w:rPr>
          <w:sz w:val="28"/>
          <w:szCs w:val="28"/>
        </w:rPr>
        <w:tab/>
        <w:t>Для создания учетной записи нового пользователя начальник структурного подразделения или лицо, его замещающее, создаёт запрос.</w:t>
      </w:r>
    </w:p>
    <w:p w14:paraId="0DE75AD9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2.2.</w:t>
      </w:r>
      <w:r>
        <w:rPr>
          <w:sz w:val="28"/>
          <w:szCs w:val="28"/>
        </w:rPr>
        <w:tab/>
        <w:t>С целью ограничения доступа к информационным ресурсам устанавливаются следующие категори</w:t>
      </w:r>
      <w:r>
        <w:rPr>
          <w:sz w:val="28"/>
          <w:szCs w:val="28"/>
        </w:rPr>
        <w:t>и паролей:</w:t>
      </w:r>
    </w:p>
    <w:p w14:paraId="7F94E117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 пароль на вход и осуществление настроек в BIOS/UEFI;</w:t>
      </w:r>
    </w:p>
    <w:p w14:paraId="0D8C1A48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 пароли администраторов информационных систем, средств доверенной загрузки, баз данных, на сетевую/доменную или локальную учетную запись;</w:t>
      </w:r>
    </w:p>
    <w:p w14:paraId="52D8F76C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 пользовательские пароли на сетевую/доменную или л</w:t>
      </w:r>
      <w:r>
        <w:rPr>
          <w:sz w:val="28"/>
          <w:szCs w:val="28"/>
        </w:rPr>
        <w:t>окальную учетную запись, пароль на ключ электронной подписи.</w:t>
      </w:r>
    </w:p>
    <w:p w14:paraId="6898DE12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</w:t>
      </w:r>
      <w:r>
        <w:rPr>
          <w:sz w:val="28"/>
          <w:szCs w:val="28"/>
        </w:rPr>
        <w:tab/>
        <w:t>К паролям предъявляются следующие требования.</w:t>
      </w:r>
    </w:p>
    <w:p w14:paraId="4B8C51B3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2.3.1.</w:t>
      </w:r>
      <w:r>
        <w:rPr>
          <w:sz w:val="28"/>
          <w:szCs w:val="28"/>
        </w:rPr>
        <w:tab/>
        <w:t xml:space="preserve">Пароль на вход и осуществление настроек в BIOS/UEFI генерируется и устанавливается подразделением, осуществляющим администрирование </w:t>
      </w:r>
      <w:r>
        <w:rPr>
          <w:sz w:val="28"/>
          <w:szCs w:val="28"/>
        </w:rPr>
        <w:lastRenderedPageBreak/>
        <w:t>учетн</w:t>
      </w:r>
      <w:r>
        <w:rPr>
          <w:sz w:val="28"/>
          <w:szCs w:val="28"/>
        </w:rPr>
        <w:t>ой записи, не сообщается пользователям и должен иметь длину не менее 8 символов (цифры и/или специальные символы).</w:t>
      </w:r>
    </w:p>
    <w:p w14:paraId="61270EDA" w14:textId="77777777" w:rsidR="00254D3B" w:rsidRDefault="00900385">
      <w:pPr>
        <w:tabs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2.3.2.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Первичный пароль на сетевую/доменную или локальную учетную запись пользователь составляет самостоятельно, используя данные, полученные от начальника структурного подразделения. </w:t>
      </w:r>
    </w:p>
    <w:p w14:paraId="32719E55" w14:textId="77777777" w:rsidR="00254D3B" w:rsidRDefault="00900385">
      <w:pPr>
        <w:tabs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Временный пароль пользователь обязан сменить на основной пароль при первом вхо</w:t>
      </w:r>
      <w:r>
        <w:rPr>
          <w:sz w:val="28"/>
          <w:szCs w:val="28"/>
        </w:rPr>
        <w:t>де в систему.</w:t>
      </w:r>
    </w:p>
    <w:p w14:paraId="4BD3F440" w14:textId="77777777" w:rsidR="00254D3B" w:rsidRDefault="00900385">
      <w:pPr>
        <w:tabs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Восстановленный (временный) пароль на сетевую/доменную или локальную учетную запись пользователя генерируется и устанавливается структурным подразделением, осуществляющим администрирование учётной записи. </w:t>
      </w:r>
    </w:p>
    <w:p w14:paraId="1D4E1F22" w14:textId="77777777" w:rsidR="00254D3B" w:rsidRDefault="00900385">
      <w:pPr>
        <w:tabs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Временный и основной пароли должны и</w:t>
      </w:r>
      <w:r>
        <w:rPr>
          <w:sz w:val="28"/>
          <w:szCs w:val="28"/>
        </w:rPr>
        <w:t>меть:</w:t>
      </w:r>
    </w:p>
    <w:p w14:paraId="590D13B2" w14:textId="77777777" w:rsidR="00254D3B" w:rsidRDefault="00900385">
      <w:pPr>
        <w:tabs>
          <w:tab w:val="left" w:pos="141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 минимальную длину пароля — 8 символов;</w:t>
      </w:r>
    </w:p>
    <w:p w14:paraId="65B98448" w14:textId="77777777" w:rsidR="00254D3B" w:rsidRDefault="00900385">
      <w:pPr>
        <w:tabs>
          <w:tab w:val="left" w:pos="141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 срок действия пароля — не более 90 дней учётной записи оборудования, и не более 30 дней для доменной учётной записи;</w:t>
      </w:r>
    </w:p>
    <w:p w14:paraId="19149839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 сложность пароля — буквенно-цифровой (в числе символов пароля должны присутствовать латинские буквы в верхнем и нижнем регистрах, цифры</w:t>
      </w:r>
      <w:r>
        <w:rPr>
          <w:sz w:val="28"/>
          <w:szCs w:val="28"/>
        </w:rPr>
        <w:t xml:space="preserve"> и специальные символы (@, #, $, &amp;, *, % и т.п.).</w:t>
      </w:r>
    </w:p>
    <w:p w14:paraId="462082EC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2.3.3.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Пин-код</w:t>
      </w:r>
      <w:proofErr w:type="spellEnd"/>
      <w:r>
        <w:rPr>
          <w:sz w:val="28"/>
          <w:szCs w:val="28"/>
        </w:rPr>
        <w:t xml:space="preserve"> (пароль) на ключевой носитель (ключ электронной подписи) должен быть длиной не менее 8 символов.</w:t>
      </w:r>
    </w:p>
    <w:p w14:paraId="684B64C2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2.3.4.</w:t>
      </w:r>
      <w:r>
        <w:rPr>
          <w:sz w:val="28"/>
          <w:szCs w:val="28"/>
        </w:rPr>
        <w:tab/>
        <w:t>Пароли на ключевой носитель для администратора устанавливает отдел защиты информации, п</w:t>
      </w:r>
      <w:r>
        <w:rPr>
          <w:sz w:val="28"/>
          <w:szCs w:val="28"/>
        </w:rPr>
        <w:t>ароль для пользователя устанавливает сам пользователь в соответствии с требованиями настоящей инструкции при первичном получении ключевого носителя.</w:t>
      </w:r>
    </w:p>
    <w:p w14:paraId="2F655C31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2.4.</w:t>
      </w:r>
      <w:r>
        <w:rPr>
          <w:sz w:val="28"/>
          <w:szCs w:val="28"/>
        </w:rPr>
        <w:tab/>
        <w:t>Категорически запрещается использовать в паролях типовые, легко вычисляемые комбинации букв, слов, чис</w:t>
      </w:r>
      <w:r>
        <w:rPr>
          <w:sz w:val="28"/>
          <w:szCs w:val="28"/>
        </w:rPr>
        <w:t>ел (имена, фамилии, общепринятые сокращения и т.д.).</w:t>
      </w:r>
    </w:p>
    <w:p w14:paraId="5E8E84FD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2.5.</w:t>
      </w:r>
      <w:r>
        <w:rPr>
          <w:sz w:val="28"/>
          <w:szCs w:val="28"/>
        </w:rPr>
        <w:tab/>
        <w:t>При выборе основного пароля запрещается использовать:</w:t>
      </w:r>
    </w:p>
    <w:p w14:paraId="1C90B8CD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личные данные, например: имена и даты рождения, клички домашних животных, номера автомобилей, телефонов и </w:t>
      </w:r>
      <w:proofErr w:type="gramStart"/>
      <w:r>
        <w:rPr>
          <w:sz w:val="28"/>
          <w:szCs w:val="28"/>
        </w:rPr>
        <w:t>другие пароли</w:t>
      </w:r>
      <w:proofErr w:type="gramEnd"/>
      <w:r>
        <w:rPr>
          <w:sz w:val="28"/>
          <w:szCs w:val="28"/>
        </w:rPr>
        <w:t xml:space="preserve"> которые можно угадать,</w:t>
      </w:r>
      <w:r>
        <w:rPr>
          <w:sz w:val="28"/>
          <w:szCs w:val="28"/>
        </w:rPr>
        <w:t xml:space="preserve"> основываясь на информации о пользователе;</w:t>
      </w:r>
    </w:p>
    <w:p w14:paraId="770E509C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 комбинации символов, набираемых в закономерном порядке на клавиатуре (12345678 и т.п.).</w:t>
      </w:r>
    </w:p>
    <w:p w14:paraId="7B375D17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2.6.</w:t>
      </w:r>
      <w:r>
        <w:rPr>
          <w:sz w:val="28"/>
          <w:szCs w:val="28"/>
        </w:rPr>
        <w:tab/>
        <w:t xml:space="preserve">Ввод пароля должен осуществляться с учетом регистров и </w:t>
      </w:r>
      <w:proofErr w:type="gramStart"/>
      <w:r>
        <w:rPr>
          <w:sz w:val="28"/>
          <w:szCs w:val="28"/>
        </w:rPr>
        <w:t>языка ввода</w:t>
      </w:r>
      <w:proofErr w:type="gramEnd"/>
      <w:r>
        <w:rPr>
          <w:sz w:val="28"/>
          <w:szCs w:val="28"/>
        </w:rPr>
        <w:t xml:space="preserve"> на котором он задан.</w:t>
      </w:r>
    </w:p>
    <w:p w14:paraId="15FB3544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2.7.</w:t>
      </w:r>
      <w:r>
        <w:rPr>
          <w:sz w:val="28"/>
          <w:szCs w:val="28"/>
        </w:rPr>
        <w:tab/>
        <w:t>После восьми попыток подр</w:t>
      </w:r>
      <w:r>
        <w:rPr>
          <w:sz w:val="28"/>
          <w:szCs w:val="28"/>
        </w:rPr>
        <w:t>яд неверного ввода пароля система должна автоматически блокировать сетевую/доменную или локальную учетную запись пользователя. Повторный ввод пароля возможен после разблокировки не ранее чем через 60 минут.</w:t>
      </w:r>
    </w:p>
    <w:p w14:paraId="6137398F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2.8.</w:t>
      </w:r>
      <w:r>
        <w:rPr>
          <w:sz w:val="28"/>
          <w:szCs w:val="28"/>
        </w:rPr>
        <w:tab/>
        <w:t xml:space="preserve">Для генерации пароля возможно использование </w:t>
      </w:r>
      <w:r>
        <w:rPr>
          <w:sz w:val="28"/>
          <w:szCs w:val="28"/>
        </w:rPr>
        <w:t>специальной утилиты генерации паролей.</w:t>
      </w:r>
    </w:p>
    <w:p w14:paraId="1EA80435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2.9.</w:t>
      </w:r>
      <w:r>
        <w:rPr>
          <w:sz w:val="28"/>
          <w:szCs w:val="28"/>
        </w:rPr>
        <w:tab/>
        <w:t>При смене пароля новое значение должно отличаться от предыдущего не менее чем в 4-x позициях, новый пароль не должен повторять ни одного из шести предыдущих, при этом при наличии технической возможности, контроль</w:t>
      </w:r>
      <w:r>
        <w:rPr>
          <w:sz w:val="28"/>
          <w:szCs w:val="28"/>
        </w:rPr>
        <w:t xml:space="preserve"> этого требования должен проводиться автоматически.</w:t>
      </w:r>
    </w:p>
    <w:p w14:paraId="2EB63641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2.10.</w:t>
      </w:r>
      <w:r>
        <w:rPr>
          <w:sz w:val="28"/>
          <w:szCs w:val="28"/>
        </w:rPr>
        <w:tab/>
        <w:t>Внеплановая смена пароля может производиться по инициативе пользователя.</w:t>
      </w:r>
    </w:p>
    <w:p w14:paraId="1F4C1CA7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2.11.</w:t>
      </w:r>
      <w:r>
        <w:rPr>
          <w:sz w:val="28"/>
          <w:szCs w:val="28"/>
        </w:rPr>
        <w:tab/>
        <w:t>В случае утери, компрометации, несанкционированном изменении пароля пользователь обязан незамедлительно сообщать об это</w:t>
      </w:r>
      <w:r>
        <w:rPr>
          <w:sz w:val="28"/>
          <w:szCs w:val="28"/>
        </w:rPr>
        <w:t>м работникам структурного подразделения, отвечающего за обеспечение информационной безопасности и выполнить внеплановую смену пароля.</w:t>
      </w:r>
    </w:p>
    <w:p w14:paraId="45F3FF9F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2.12.</w:t>
      </w:r>
      <w:r>
        <w:rPr>
          <w:sz w:val="28"/>
          <w:szCs w:val="28"/>
        </w:rPr>
        <w:tab/>
        <w:t>Пароли представляют собой конфиденциальную информацию пользователя. Во время ввода пароля пользователь обязан исключ</w:t>
      </w:r>
      <w:r>
        <w:rPr>
          <w:sz w:val="28"/>
          <w:szCs w:val="28"/>
        </w:rPr>
        <w:t>ить возможность его просматривания другими лицами или техническими средствами (видеокамерами и др.).</w:t>
      </w:r>
    </w:p>
    <w:p w14:paraId="3CA23F25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2.13.</w:t>
      </w:r>
      <w:r>
        <w:rPr>
          <w:sz w:val="28"/>
          <w:szCs w:val="28"/>
        </w:rPr>
        <w:tab/>
        <w:t xml:space="preserve">Запрещается сообщать кому-либо и разглашать пароли, работать с использованием чужих учетных записей и паролей, подбирать пароли других пользователей </w:t>
      </w:r>
      <w:r>
        <w:rPr>
          <w:sz w:val="28"/>
          <w:szCs w:val="28"/>
        </w:rPr>
        <w:t>и собирать о них информацию.</w:t>
      </w:r>
    </w:p>
    <w:p w14:paraId="375D33C0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2.14.</w:t>
      </w:r>
      <w:r>
        <w:rPr>
          <w:sz w:val="28"/>
          <w:szCs w:val="28"/>
        </w:rPr>
        <w:tab/>
        <w:t>Запрещается хранить пароли на жестких дисках СВТ (HDD, SSD) и съемных носителях, в том числе с использованием специализированного программного обеспечения, а также на рабочем месте в открытом виде.</w:t>
      </w:r>
    </w:p>
    <w:p w14:paraId="0D972744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2.15.</w:t>
      </w:r>
      <w:r>
        <w:rPr>
          <w:sz w:val="28"/>
          <w:szCs w:val="28"/>
        </w:rPr>
        <w:tab/>
        <w:t>В случае обладани</w:t>
      </w:r>
      <w:r>
        <w:rPr>
          <w:sz w:val="28"/>
          <w:szCs w:val="28"/>
        </w:rPr>
        <w:t>я значительным количеством парольной информации допускается хранение паролей на учтённом съёмном носителе, хранящемся в сейфе, ключ от которого находится в пенале, опечатанном личной металлической печатью.</w:t>
      </w:r>
    </w:p>
    <w:p w14:paraId="7ACA1F5C" w14:textId="77777777" w:rsidR="00254D3B" w:rsidRDefault="009003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2.16.</w:t>
      </w:r>
      <w:r>
        <w:rPr>
          <w:sz w:val="28"/>
          <w:szCs w:val="28"/>
        </w:rPr>
        <w:tab/>
        <w:t>Запрещается использовать обезличенную электр</w:t>
      </w:r>
      <w:r>
        <w:rPr>
          <w:sz w:val="28"/>
          <w:szCs w:val="28"/>
        </w:rPr>
        <w:t>онную почту без согласования с отдела защиты информации.</w:t>
      </w:r>
    </w:p>
    <w:p w14:paraId="37220D73" w14:textId="77777777" w:rsidR="00254D3B" w:rsidRDefault="00900385">
      <w:pPr>
        <w:pStyle w:val="1"/>
        <w:widowControl/>
        <w:ind w:left="0" w:right="3" w:firstLine="709"/>
        <w:jc w:val="left"/>
        <w:rPr>
          <w:b w:val="0"/>
        </w:rPr>
      </w:pPr>
      <w:bookmarkStart w:id="10" w:name="_17dp8vu" w:colFirst="0" w:colLast="0"/>
      <w:bookmarkEnd w:id="10"/>
      <w:r>
        <w:rPr>
          <w:b w:val="0"/>
        </w:rPr>
        <w:t>2.17.</w:t>
      </w:r>
      <w:r>
        <w:rPr>
          <w:b w:val="0"/>
        </w:rPr>
        <w:tab/>
        <w:t>Запрещается использование одних и тех же учётных данных (логин, пароль) в разных доменах.</w:t>
      </w:r>
    </w:p>
    <w:sectPr w:rsidR="00254D3B">
      <w:pgSz w:w="11910" w:h="16840"/>
      <w:pgMar w:top="1134" w:right="567" w:bottom="1134" w:left="1701" w:header="6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61AE" w14:textId="77777777" w:rsidR="00900385" w:rsidRDefault="00900385">
      <w:r>
        <w:separator/>
      </w:r>
    </w:p>
  </w:endnote>
  <w:endnote w:type="continuationSeparator" w:id="0">
    <w:p w14:paraId="5349BAB3" w14:textId="77777777" w:rsidR="00900385" w:rsidRDefault="0090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B3B7C" w14:textId="77777777" w:rsidR="00900385" w:rsidRDefault="00900385">
      <w:r>
        <w:separator/>
      </w:r>
    </w:p>
  </w:footnote>
  <w:footnote w:type="continuationSeparator" w:id="0">
    <w:p w14:paraId="4B5D6271" w14:textId="77777777" w:rsidR="00900385" w:rsidRDefault="0090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913A1" w14:textId="77777777" w:rsidR="00254D3B" w:rsidRDefault="0090038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8"/>
        <w:szCs w:val="28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17CE8532" wp14:editId="68D89332">
              <wp:simplePos x="0" y="0"/>
              <wp:positionH relativeFrom="page">
                <wp:posOffset>3991928</wp:posOffset>
              </wp:positionH>
              <wp:positionV relativeFrom="page">
                <wp:posOffset>415607</wp:posOffset>
              </wp:positionV>
              <wp:extent cx="226060" cy="19050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7733" y="3689513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3E2AB" w14:textId="77777777" w:rsidR="00254D3B" w:rsidRDefault="00254D3B">
                          <w:pPr>
                            <w:spacing w:before="11"/>
                            <w:ind w:left="60" w:firstLine="6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3991928</wp:posOffset>
              </wp:positionH>
              <wp:positionV relativeFrom="page">
                <wp:posOffset>415607</wp:posOffset>
              </wp:positionV>
              <wp:extent cx="226060" cy="1905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606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15B"/>
    <w:multiLevelType w:val="multilevel"/>
    <w:tmpl w:val="F5D8138A"/>
    <w:lvl w:ilvl="0">
      <w:start w:val="3"/>
      <w:numFmt w:val="decimal"/>
      <w:lvlText w:val="%1"/>
      <w:lvlJc w:val="left"/>
      <w:pPr>
        <w:ind w:left="1550" w:hanging="569"/>
      </w:pPr>
    </w:lvl>
    <w:lvl w:ilvl="1">
      <w:start w:val="1"/>
      <w:numFmt w:val="decimal"/>
      <w:lvlText w:val="%1.%2."/>
      <w:lvlJc w:val="left"/>
      <w:pPr>
        <w:ind w:left="1550" w:hanging="56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302" w:hanging="908"/>
      </w:pPr>
      <w:rPr>
        <w:rFonts w:ascii="Times New Roman" w:eastAsia="Times New Roman" w:hAnsi="Times New Roman" w:cs="Times New Roman"/>
        <w:sz w:val="28"/>
        <w:szCs w:val="28"/>
      </w:rPr>
    </w:lvl>
    <w:lvl w:ilvl="3">
      <w:numFmt w:val="bullet"/>
      <w:lvlText w:val="•"/>
      <w:lvlJc w:val="left"/>
      <w:pPr>
        <w:ind w:left="3423" w:hanging="908"/>
      </w:pPr>
    </w:lvl>
    <w:lvl w:ilvl="4">
      <w:numFmt w:val="bullet"/>
      <w:lvlText w:val="•"/>
      <w:lvlJc w:val="left"/>
      <w:pPr>
        <w:ind w:left="4355" w:hanging="908"/>
      </w:pPr>
    </w:lvl>
    <w:lvl w:ilvl="5">
      <w:numFmt w:val="bullet"/>
      <w:lvlText w:val="•"/>
      <w:lvlJc w:val="left"/>
      <w:pPr>
        <w:ind w:left="5287" w:hanging="908"/>
      </w:pPr>
    </w:lvl>
    <w:lvl w:ilvl="6">
      <w:numFmt w:val="bullet"/>
      <w:lvlText w:val="•"/>
      <w:lvlJc w:val="left"/>
      <w:pPr>
        <w:ind w:left="6219" w:hanging="908"/>
      </w:pPr>
    </w:lvl>
    <w:lvl w:ilvl="7">
      <w:numFmt w:val="bullet"/>
      <w:lvlText w:val="•"/>
      <w:lvlJc w:val="left"/>
      <w:pPr>
        <w:ind w:left="7150" w:hanging="908"/>
      </w:pPr>
    </w:lvl>
    <w:lvl w:ilvl="8">
      <w:numFmt w:val="bullet"/>
      <w:lvlText w:val="•"/>
      <w:lvlJc w:val="left"/>
      <w:pPr>
        <w:ind w:left="8082" w:hanging="907"/>
      </w:pPr>
    </w:lvl>
  </w:abstractNum>
  <w:abstractNum w:abstractNumId="1" w15:restartNumberingAfterBreak="0">
    <w:nsid w:val="2BFA49D2"/>
    <w:multiLevelType w:val="multilevel"/>
    <w:tmpl w:val="621C2452"/>
    <w:lvl w:ilvl="0">
      <w:start w:val="1"/>
      <w:numFmt w:val="upperRoman"/>
      <w:lvlText w:val="%1."/>
      <w:lvlJc w:val="left"/>
      <w:pPr>
        <w:ind w:left="436" w:hanging="720"/>
      </w:pPr>
    </w:lvl>
    <w:lvl w:ilvl="1">
      <w:start w:val="2"/>
      <w:numFmt w:val="decimal"/>
      <w:lvlText w:val="%1.%2."/>
      <w:lvlJc w:val="left"/>
      <w:pPr>
        <w:ind w:left="796" w:hanging="720"/>
      </w:pPr>
    </w:lvl>
    <w:lvl w:ilvl="2">
      <w:start w:val="1"/>
      <w:numFmt w:val="decimal"/>
      <w:lvlText w:val="%1.%2.%3."/>
      <w:lvlJc w:val="left"/>
      <w:pPr>
        <w:ind w:left="1156" w:hanging="720"/>
      </w:pPr>
    </w:lvl>
    <w:lvl w:ilvl="3">
      <w:start w:val="1"/>
      <w:numFmt w:val="decimal"/>
      <w:lvlText w:val="%1.%2.%3.%4."/>
      <w:lvlJc w:val="left"/>
      <w:pPr>
        <w:ind w:left="1876" w:hanging="1080"/>
      </w:pPr>
    </w:lvl>
    <w:lvl w:ilvl="4">
      <w:start w:val="1"/>
      <w:numFmt w:val="decimal"/>
      <w:lvlText w:val="%1.%2.%3.%4.%5."/>
      <w:lvlJc w:val="left"/>
      <w:pPr>
        <w:ind w:left="2236" w:hanging="1080"/>
      </w:pPr>
    </w:lvl>
    <w:lvl w:ilvl="5">
      <w:start w:val="1"/>
      <w:numFmt w:val="decimal"/>
      <w:lvlText w:val="%1.%2.%3.%4.%5.%6."/>
      <w:lvlJc w:val="left"/>
      <w:pPr>
        <w:ind w:left="2956" w:hanging="1439"/>
      </w:pPr>
    </w:lvl>
    <w:lvl w:ilvl="6">
      <w:start w:val="1"/>
      <w:numFmt w:val="decimal"/>
      <w:lvlText w:val="%1.%2.%3.%4.%5.%6.%7."/>
      <w:lvlJc w:val="left"/>
      <w:pPr>
        <w:ind w:left="3676" w:hanging="1799"/>
      </w:pPr>
    </w:lvl>
    <w:lvl w:ilvl="7">
      <w:start w:val="1"/>
      <w:numFmt w:val="decimal"/>
      <w:lvlText w:val="%1.%2.%3.%4.%5.%6.%7.%8."/>
      <w:lvlJc w:val="left"/>
      <w:pPr>
        <w:ind w:left="4036" w:hanging="1800"/>
      </w:pPr>
    </w:lvl>
    <w:lvl w:ilvl="8">
      <w:start w:val="1"/>
      <w:numFmt w:val="decimal"/>
      <w:lvlText w:val="%1.%2.%3.%4.%5.%6.%7.%8.%9."/>
      <w:lvlJc w:val="left"/>
      <w:pPr>
        <w:ind w:left="4756" w:hanging="2160"/>
      </w:pPr>
    </w:lvl>
  </w:abstractNum>
  <w:abstractNum w:abstractNumId="2" w15:restartNumberingAfterBreak="0">
    <w:nsid w:val="3BFF67CC"/>
    <w:multiLevelType w:val="multilevel"/>
    <w:tmpl w:val="9D9618B2"/>
    <w:lvl w:ilvl="0">
      <w:start w:val="8"/>
      <w:numFmt w:val="decimal"/>
      <w:lvlText w:val="%1"/>
      <w:lvlJc w:val="left"/>
      <w:pPr>
        <w:ind w:left="1550" w:hanging="540"/>
      </w:p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014" w:hanging="1020"/>
      </w:pPr>
      <w:rPr>
        <w:rFonts w:ascii="Times New Roman" w:eastAsia="Times New Roman" w:hAnsi="Times New Roman" w:cs="Times New Roman"/>
        <w:sz w:val="28"/>
        <w:szCs w:val="28"/>
      </w:rPr>
    </w:lvl>
    <w:lvl w:ilvl="3">
      <w:numFmt w:val="bullet"/>
      <w:lvlText w:val="•"/>
      <w:lvlJc w:val="left"/>
      <w:pPr>
        <w:ind w:left="3423" w:hanging="1021"/>
      </w:pPr>
    </w:lvl>
    <w:lvl w:ilvl="4">
      <w:numFmt w:val="bullet"/>
      <w:lvlText w:val="•"/>
      <w:lvlJc w:val="left"/>
      <w:pPr>
        <w:ind w:left="4355" w:hanging="1021"/>
      </w:pPr>
    </w:lvl>
    <w:lvl w:ilvl="5">
      <w:numFmt w:val="bullet"/>
      <w:lvlText w:val="•"/>
      <w:lvlJc w:val="left"/>
      <w:pPr>
        <w:ind w:left="5287" w:hanging="1021"/>
      </w:pPr>
    </w:lvl>
    <w:lvl w:ilvl="6">
      <w:numFmt w:val="bullet"/>
      <w:lvlText w:val="•"/>
      <w:lvlJc w:val="left"/>
      <w:pPr>
        <w:ind w:left="6219" w:hanging="1021"/>
      </w:pPr>
    </w:lvl>
    <w:lvl w:ilvl="7">
      <w:numFmt w:val="bullet"/>
      <w:lvlText w:val="•"/>
      <w:lvlJc w:val="left"/>
      <w:pPr>
        <w:ind w:left="7150" w:hanging="1021"/>
      </w:pPr>
    </w:lvl>
    <w:lvl w:ilvl="8">
      <w:numFmt w:val="bullet"/>
      <w:lvlText w:val="•"/>
      <w:lvlJc w:val="left"/>
      <w:pPr>
        <w:ind w:left="8082" w:hanging="1021"/>
      </w:pPr>
    </w:lvl>
  </w:abstractNum>
  <w:abstractNum w:abstractNumId="3" w15:restartNumberingAfterBreak="0">
    <w:nsid w:val="6E214761"/>
    <w:multiLevelType w:val="multilevel"/>
    <w:tmpl w:val="0C2C7106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decimal"/>
      <w:lvlText w:val="%2."/>
      <w:lvlJc w:val="left"/>
      <w:pPr>
        <w:ind w:left="2995" w:hanging="286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2.%3."/>
      <w:lvlJc w:val="left"/>
      <w:pPr>
        <w:ind w:left="1550" w:hanging="569"/>
      </w:pPr>
      <w:rPr>
        <w:rFonts w:ascii="Times New Roman" w:eastAsia="Times New Roman" w:hAnsi="Times New Roman" w:cs="Times New Roman"/>
        <w:sz w:val="28"/>
        <w:szCs w:val="28"/>
      </w:rPr>
    </w:lvl>
    <w:lvl w:ilvl="3">
      <w:numFmt w:val="bullet"/>
      <w:lvlText w:val="•"/>
      <w:lvlJc w:val="left"/>
      <w:pPr>
        <w:ind w:left="3868" w:hanging="568"/>
      </w:pPr>
    </w:lvl>
    <w:lvl w:ilvl="4">
      <w:numFmt w:val="bullet"/>
      <w:lvlText w:val="•"/>
      <w:lvlJc w:val="left"/>
      <w:pPr>
        <w:ind w:left="4736" w:hanging="569"/>
      </w:pPr>
    </w:lvl>
    <w:lvl w:ilvl="5">
      <w:numFmt w:val="bullet"/>
      <w:lvlText w:val="•"/>
      <w:lvlJc w:val="left"/>
      <w:pPr>
        <w:ind w:left="5604" w:hanging="569"/>
      </w:pPr>
    </w:lvl>
    <w:lvl w:ilvl="6">
      <w:numFmt w:val="bullet"/>
      <w:lvlText w:val="•"/>
      <w:lvlJc w:val="left"/>
      <w:pPr>
        <w:ind w:left="6473" w:hanging="569"/>
      </w:pPr>
    </w:lvl>
    <w:lvl w:ilvl="7">
      <w:numFmt w:val="bullet"/>
      <w:lvlText w:val="•"/>
      <w:lvlJc w:val="left"/>
      <w:pPr>
        <w:ind w:left="7341" w:hanging="569"/>
      </w:pPr>
    </w:lvl>
    <w:lvl w:ilvl="8">
      <w:numFmt w:val="bullet"/>
      <w:lvlText w:val="•"/>
      <w:lvlJc w:val="left"/>
      <w:pPr>
        <w:ind w:left="8209" w:hanging="569"/>
      </w:pPr>
    </w:lvl>
  </w:abstractNum>
  <w:abstractNum w:abstractNumId="4" w15:restartNumberingAfterBreak="0">
    <w:nsid w:val="76BA1A47"/>
    <w:multiLevelType w:val="multilevel"/>
    <w:tmpl w:val="A2DAFDE0"/>
    <w:lvl w:ilvl="0">
      <w:start w:val="7"/>
      <w:numFmt w:val="decimal"/>
      <w:lvlText w:val="%1"/>
      <w:lvlJc w:val="left"/>
      <w:pPr>
        <w:ind w:left="302" w:hanging="569"/>
      </w:p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/>
        <w:sz w:val="28"/>
        <w:szCs w:val="28"/>
      </w:rPr>
    </w:lvl>
    <w:lvl w:ilvl="3">
      <w:numFmt w:val="bullet"/>
      <w:lvlText w:val="•"/>
      <w:lvlJc w:val="left"/>
      <w:pPr>
        <w:ind w:left="3905" w:hanging="879"/>
      </w:pPr>
    </w:lvl>
    <w:lvl w:ilvl="4">
      <w:numFmt w:val="bullet"/>
      <w:lvlText w:val="•"/>
      <w:lvlJc w:val="left"/>
      <w:pPr>
        <w:ind w:left="4768" w:hanging="879"/>
      </w:pPr>
    </w:lvl>
    <w:lvl w:ilvl="5">
      <w:numFmt w:val="bullet"/>
      <w:lvlText w:val="•"/>
      <w:lvlJc w:val="left"/>
      <w:pPr>
        <w:ind w:left="5631" w:hanging="879"/>
      </w:pPr>
    </w:lvl>
    <w:lvl w:ilvl="6">
      <w:numFmt w:val="bullet"/>
      <w:lvlText w:val="•"/>
      <w:lvlJc w:val="left"/>
      <w:pPr>
        <w:ind w:left="6494" w:hanging="879"/>
      </w:pPr>
    </w:lvl>
    <w:lvl w:ilvl="7">
      <w:numFmt w:val="bullet"/>
      <w:lvlText w:val="•"/>
      <w:lvlJc w:val="left"/>
      <w:pPr>
        <w:ind w:left="7357" w:hanging="878"/>
      </w:pPr>
    </w:lvl>
    <w:lvl w:ilvl="8">
      <w:numFmt w:val="bullet"/>
      <w:lvlText w:val="•"/>
      <w:lvlJc w:val="left"/>
      <w:pPr>
        <w:ind w:left="8220" w:hanging="879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D3B"/>
    <w:rsid w:val="00254D3B"/>
    <w:rsid w:val="004A3C03"/>
    <w:rsid w:val="0090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1928"/>
  <w15:docId w15:val="{30DB6305-D374-4C3C-A81E-7D30F49C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38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2</cp:revision>
  <dcterms:created xsi:type="dcterms:W3CDTF">2024-12-21T10:53:00Z</dcterms:created>
  <dcterms:modified xsi:type="dcterms:W3CDTF">2024-12-21T10:53:00Z</dcterms:modified>
</cp:coreProperties>
</file>