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FB2C" w14:textId="77777777" w:rsidR="00BF1449" w:rsidRDefault="003E553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2A81F0E" wp14:editId="76BC340C">
            <wp:extent cx="844387" cy="9499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387" cy="949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587A5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66F1BBC7" w14:textId="77777777" w:rsidR="00BF1449" w:rsidRDefault="003E553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МИНОБРНАУКИ РОССИИ</w:t>
      </w:r>
    </w:p>
    <w:p w14:paraId="62BD9E47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1F6DF398" w14:textId="77777777" w:rsidR="00BF1449" w:rsidRDefault="003E553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</w:t>
      </w:r>
    </w:p>
    <w:p w14:paraId="5826D3FA" w14:textId="77777777" w:rsidR="00BF1449" w:rsidRDefault="003E553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высшего образования</w:t>
      </w:r>
    </w:p>
    <w:p w14:paraId="649EFBC7" w14:textId="77777777" w:rsidR="00BF1449" w:rsidRDefault="003E553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«МИРЭА – Российский технологический университет»</w:t>
      </w:r>
    </w:p>
    <w:p w14:paraId="422DF8F4" w14:textId="77777777" w:rsidR="00BF1449" w:rsidRDefault="003E5531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РТУ МИРЭА</w:t>
      </w:r>
    </w:p>
    <w:p w14:paraId="78B4858C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4074550E" w14:textId="77777777" w:rsidR="00BF1449" w:rsidRDefault="003E553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ИКБ направление «</w:t>
      </w:r>
      <w:proofErr w:type="spellStart"/>
      <w:r>
        <w:rPr>
          <w:rFonts w:ascii="Times New Roman" w:eastAsia="Times New Roman" w:hAnsi="Times New Roman" w:cs="Times New Roman"/>
        </w:rPr>
        <w:t>Киберразведка</w:t>
      </w:r>
      <w:proofErr w:type="spellEnd"/>
      <w:r>
        <w:rPr>
          <w:rFonts w:ascii="Times New Roman" w:eastAsia="Times New Roman" w:hAnsi="Times New Roman" w:cs="Times New Roman"/>
        </w:rPr>
        <w:t xml:space="preserve"> и противодействие угрозам с применением технологий искусственного интеллекта» 10.04.01</w:t>
      </w:r>
    </w:p>
    <w:p w14:paraId="49EFC40A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0E409831" w14:textId="77777777" w:rsidR="00BF1449" w:rsidRDefault="003E553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КБ-4 «Интеллектуальные системы информационной безопасности»</w:t>
      </w:r>
    </w:p>
    <w:p w14:paraId="5F1B3A22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32921C3E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2A5253F6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336BCB40" w14:textId="77777777" w:rsidR="00BF1449" w:rsidRDefault="00BF1449">
      <w:pPr>
        <w:rPr>
          <w:rFonts w:ascii="Times New Roman" w:eastAsia="Times New Roman" w:hAnsi="Times New Roman" w:cs="Times New Roman"/>
        </w:rPr>
      </w:pPr>
    </w:p>
    <w:p w14:paraId="496129A5" w14:textId="77777777" w:rsidR="00BF1449" w:rsidRDefault="003E553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работа №2</w:t>
      </w:r>
    </w:p>
    <w:p w14:paraId="2F877F27" w14:textId="77777777" w:rsidR="00BF1449" w:rsidRDefault="003E553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Модель нарушителя безопасности информации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основе исходных данных </w:t>
      </w:r>
    </w:p>
    <w:p w14:paraId="7C25B755" w14:textId="77777777" w:rsidR="00BF1449" w:rsidRDefault="003E553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АО «РОСЭНЕРГОАТОМ»</w:t>
      </w:r>
    </w:p>
    <w:p w14:paraId="4DF7329C" w14:textId="77777777" w:rsidR="00BF1449" w:rsidRDefault="003E553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F5D78E5" w14:textId="77777777" w:rsidR="00BF1449" w:rsidRDefault="003E553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«Управление информационной безопасностью</w:t>
      </w:r>
      <w:r>
        <w:rPr>
          <w:rFonts w:ascii="Times New Roman" w:eastAsia="Times New Roman" w:hAnsi="Times New Roman" w:cs="Times New Roman"/>
        </w:rPr>
        <w:t>»</w:t>
      </w:r>
    </w:p>
    <w:p w14:paraId="5FF3A415" w14:textId="77777777" w:rsidR="00BF1449" w:rsidRDefault="00BF1449">
      <w:pPr>
        <w:rPr>
          <w:rFonts w:ascii="Times New Roman" w:eastAsia="Times New Roman" w:hAnsi="Times New Roman" w:cs="Times New Roman"/>
        </w:rPr>
      </w:pPr>
    </w:p>
    <w:p w14:paraId="20EAB0FE" w14:textId="77777777" w:rsidR="00BF1449" w:rsidRDefault="00BF1449">
      <w:pPr>
        <w:jc w:val="center"/>
        <w:rPr>
          <w:rFonts w:ascii="Times New Roman" w:eastAsia="Times New Roman" w:hAnsi="Times New Roman" w:cs="Times New Roman"/>
        </w:rPr>
      </w:pPr>
    </w:p>
    <w:p w14:paraId="6694C14F" w14:textId="77777777" w:rsidR="00BF1449" w:rsidRDefault="003E5531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</w:p>
    <w:p w14:paraId="73C8E703" w14:textId="65E2AFC6" w:rsidR="00BF1449" w:rsidRDefault="003E5531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ББМО-02</w:t>
      </w:r>
      <w:r>
        <w:rPr>
          <w:rFonts w:ascii="Times New Roman" w:eastAsia="Times New Roman" w:hAnsi="Times New Roman" w:cs="Times New Roman"/>
          <w:sz w:val="28"/>
          <w:szCs w:val="28"/>
        </w:rPr>
        <w:t>-23</w:t>
      </w:r>
    </w:p>
    <w:p w14:paraId="7D534CD5" w14:textId="77777777" w:rsidR="00BF1449" w:rsidRDefault="003E5531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FB77332" w14:textId="39D59921" w:rsidR="00BF1449" w:rsidRDefault="003E5531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Дурягин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М.Р.</w:t>
      </w:r>
    </w:p>
    <w:p w14:paraId="3BCB540E" w14:textId="529401A3" w:rsidR="00BF1449" w:rsidRDefault="00BF1449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0FBC8F" w14:textId="5DC17477" w:rsidR="003E5531" w:rsidRDefault="003E5531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19DF41C" w14:textId="03AAD22F" w:rsidR="003E5531" w:rsidRDefault="003E5531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6CE01E" w14:textId="77777777" w:rsidR="003E5531" w:rsidRDefault="003E5531">
      <w:pPr>
        <w:spacing w:line="360" w:lineRule="auto"/>
        <w:ind w:left="638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84D812" w14:textId="536E893E" w:rsidR="00BF1449" w:rsidRDefault="003E5531">
      <w:pPr>
        <w:spacing w:before="240" w:after="240"/>
        <w:ind w:left="6380" w:hanging="595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2024</w:t>
      </w:r>
    </w:p>
    <w:p w14:paraId="7B620DF7" w14:textId="77777777" w:rsidR="00BF1449" w:rsidRDefault="003E553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7BBEBE5A" w14:textId="77777777" w:rsidR="00BF1449" w:rsidRDefault="003E55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В рамках практической работы проводится оценка угроз безопасности информации с целью выявления информационных ресурсов, компонентов систем и сетей, подверженных несанкционированному доступу или воздействию, что может иметь отрицательные после</w:t>
      </w:r>
      <w:r>
        <w:rPr>
          <w:rFonts w:ascii="Times New Roman" w:eastAsia="Times New Roman" w:hAnsi="Times New Roman" w:cs="Times New Roman"/>
          <w:sz w:val="28"/>
          <w:szCs w:val="28"/>
        </w:rPr>
        <w:t>дствия. Работа направлен на выделение объектов воздействия и идентификацию источников угроз безопасности, с последующей формулировкой модели потенциального нарушителя. В данном контексте источник угрозы безопасности информации представляет собой субъект, б</w:t>
      </w:r>
      <w:r>
        <w:rPr>
          <w:rFonts w:ascii="Times New Roman" w:eastAsia="Times New Roman" w:hAnsi="Times New Roman" w:cs="Times New Roman"/>
          <w:sz w:val="28"/>
          <w:szCs w:val="28"/>
        </w:rPr>
        <w:t>удь то физическое лицо, материальный объект или физическое явление, являющийся непосредственной причиной возникновения угрозы.</w:t>
      </w:r>
    </w:p>
    <w:p w14:paraId="5F998C30" w14:textId="77777777" w:rsidR="00BF1449" w:rsidRDefault="003E5531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Определение возможных объектов воздействия угроз безопасности информации в АО «РОСЭНЕРГОАТОМ»</w:t>
      </w:r>
    </w:p>
    <w:p w14:paraId="20A3F344" w14:textId="77777777" w:rsidR="00BF1449" w:rsidRDefault="00BF144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B84BC6" w14:textId="77777777" w:rsidR="00BF1449" w:rsidRDefault="003E55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Определения объектов воздействия и видов воздействия на них представлены в таблице 1.1.</w:t>
      </w:r>
    </w:p>
    <w:p w14:paraId="553FBD20" w14:textId="77777777" w:rsidR="00BF1449" w:rsidRDefault="00BF144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7586F" w14:textId="77777777" w:rsidR="00BF1449" w:rsidRDefault="003E55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1.1 – Возможные объекты воздействия угроз безопасности информации</w:t>
      </w:r>
    </w:p>
    <w:tbl>
      <w:tblPr>
        <w:tblStyle w:val="a5"/>
        <w:tblW w:w="1091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7"/>
        <w:gridCol w:w="3398"/>
        <w:gridCol w:w="3831"/>
      </w:tblGrid>
      <w:tr w:rsidR="00BF1449" w14:paraId="080D2301" w14:textId="77777777">
        <w:tc>
          <w:tcPr>
            <w:tcW w:w="3687" w:type="dxa"/>
          </w:tcPr>
          <w:p w14:paraId="11184BB5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Негативные последствия</w:t>
            </w:r>
          </w:p>
        </w:tc>
        <w:tc>
          <w:tcPr>
            <w:tcW w:w="3398" w:type="dxa"/>
          </w:tcPr>
          <w:p w14:paraId="6C1D06C3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Объекты воздействия</w:t>
            </w:r>
          </w:p>
        </w:tc>
        <w:tc>
          <w:tcPr>
            <w:tcW w:w="3831" w:type="dxa"/>
          </w:tcPr>
          <w:p w14:paraId="309966E5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Виды воздействия</w:t>
            </w:r>
          </w:p>
        </w:tc>
      </w:tr>
      <w:tr w:rsidR="00BF1449" w14:paraId="4D5D9FB1" w14:textId="77777777">
        <w:tc>
          <w:tcPr>
            <w:tcW w:w="3687" w:type="dxa"/>
            <w:vMerge w:val="restart"/>
          </w:tcPr>
          <w:p w14:paraId="7B049F99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Потеря, изменение или хищение данных</w:t>
            </w:r>
          </w:p>
        </w:tc>
        <w:tc>
          <w:tcPr>
            <w:tcW w:w="3398" w:type="dxa"/>
          </w:tcPr>
          <w:p w14:paraId="7B6BA04C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Сервер, база данных информационной системы, содержащая конфиденциальную информацию</w:t>
            </w:r>
          </w:p>
        </w:tc>
        <w:tc>
          <w:tcPr>
            <w:tcW w:w="3831" w:type="dxa"/>
          </w:tcPr>
          <w:p w14:paraId="6AF17D37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Подмена данных, содержащихся на сервере</w:t>
            </w:r>
          </w:p>
        </w:tc>
      </w:tr>
      <w:tr w:rsidR="00BF1449" w14:paraId="1376F43F" w14:textId="77777777">
        <w:tc>
          <w:tcPr>
            <w:tcW w:w="3687" w:type="dxa"/>
            <w:vMerge/>
          </w:tcPr>
          <w:p w14:paraId="1BC414C2" w14:textId="77777777" w:rsidR="00BF1449" w:rsidRDefault="00BF1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</w:tcPr>
          <w:p w14:paraId="4C5D0695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АРМы сотрудников организации</w:t>
            </w:r>
          </w:p>
        </w:tc>
        <w:tc>
          <w:tcPr>
            <w:tcW w:w="3831" w:type="dxa"/>
          </w:tcPr>
          <w:p w14:paraId="27D24D22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Подмена данных, содержащих платёжную информацию, информацию о проектах</w:t>
            </w:r>
          </w:p>
          <w:p w14:paraId="49E5E45F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Отправка электронных писем с недостоверной информацией или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доступ к системе, с последующими заказами материалов</w:t>
            </w:r>
          </w:p>
        </w:tc>
      </w:tr>
      <w:tr w:rsidR="00BF1449" w14:paraId="2FE2E4E2" w14:textId="77777777">
        <w:tc>
          <w:tcPr>
            <w:tcW w:w="3687" w:type="dxa"/>
          </w:tcPr>
          <w:p w14:paraId="5584BF4C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Нарушение работоспособности программно-аппаратных средств обработки,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передачи и хранения информации</w:t>
            </w:r>
          </w:p>
        </w:tc>
        <w:tc>
          <w:tcPr>
            <w:tcW w:w="3398" w:type="dxa"/>
          </w:tcPr>
          <w:p w14:paraId="60AB991B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Программно-аппаратные средства обработки и хранения информации</w:t>
            </w:r>
          </w:p>
        </w:tc>
        <w:tc>
          <w:tcPr>
            <w:tcW w:w="3831" w:type="dxa"/>
          </w:tcPr>
          <w:p w14:paraId="321D7A20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Несанкционированный доступ к составляющим с последующим хищением жёсткого диска, либо добавление своего USB-носителя</w:t>
            </w:r>
          </w:p>
        </w:tc>
      </w:tr>
      <w:tr w:rsidR="00BF1449" w14:paraId="70C09456" w14:textId="77777777">
        <w:tc>
          <w:tcPr>
            <w:tcW w:w="3687" w:type="dxa"/>
            <w:vMerge w:val="restart"/>
          </w:tcPr>
          <w:p w14:paraId="2E7381FA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Хищение денежных средств со счета организации (У2)</w:t>
            </w:r>
          </w:p>
        </w:tc>
        <w:tc>
          <w:tcPr>
            <w:tcW w:w="3398" w:type="dxa"/>
          </w:tcPr>
          <w:p w14:paraId="204E1F6D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Банк-клиент</w:t>
            </w:r>
          </w:p>
        </w:tc>
        <w:tc>
          <w:tcPr>
            <w:tcW w:w="3831" w:type="dxa"/>
          </w:tcPr>
          <w:p w14:paraId="701856A3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Несанкционированная подмена данных, содержащихся в реквизитах платежного поручения</w:t>
            </w:r>
          </w:p>
        </w:tc>
      </w:tr>
      <w:tr w:rsidR="00BF1449" w14:paraId="5587EAA5" w14:textId="77777777">
        <w:tc>
          <w:tcPr>
            <w:tcW w:w="3687" w:type="dxa"/>
            <w:vMerge/>
          </w:tcPr>
          <w:p w14:paraId="2707A174" w14:textId="77777777" w:rsidR="00BF1449" w:rsidRDefault="00BF1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</w:tcPr>
          <w:p w14:paraId="6AC99C81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главного бухгалтера</w:t>
            </w:r>
          </w:p>
        </w:tc>
        <w:tc>
          <w:tcPr>
            <w:tcW w:w="3831" w:type="dxa"/>
          </w:tcPr>
          <w:p w14:paraId="5385F800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Подмена данных, содержащих реквизиты платежных поручений и другой платежной информации на АРМ главного бухгалтера</w:t>
            </w:r>
          </w:p>
        </w:tc>
      </w:tr>
      <w:tr w:rsidR="00BF1449" w14:paraId="78AD7CCC" w14:textId="77777777">
        <w:tc>
          <w:tcPr>
            <w:tcW w:w="3687" w:type="dxa"/>
            <w:vMerge w:val="restart"/>
          </w:tcPr>
          <w:p w14:paraId="5A41A331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Срыв запланированной сделки с партнером/заказчиком (У2)</w:t>
            </w:r>
          </w:p>
        </w:tc>
        <w:tc>
          <w:tcPr>
            <w:tcW w:w="3398" w:type="dxa"/>
          </w:tcPr>
          <w:p w14:paraId="231E742E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АРМ руководителя организации</w:t>
            </w:r>
          </w:p>
        </w:tc>
        <w:tc>
          <w:tcPr>
            <w:tcW w:w="3831" w:type="dxa"/>
          </w:tcPr>
          <w:p w14:paraId="625BD955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Модификация информации и отправка электронных писем с 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достоверной информацией от имени руководителя организации</w:t>
            </w:r>
          </w:p>
        </w:tc>
      </w:tr>
      <w:tr w:rsidR="00BF1449" w14:paraId="430CEBD4" w14:textId="77777777">
        <w:tc>
          <w:tcPr>
            <w:tcW w:w="3687" w:type="dxa"/>
            <w:vMerge/>
          </w:tcPr>
          <w:p w14:paraId="3299A608" w14:textId="77777777" w:rsidR="00BF1449" w:rsidRDefault="00BF1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</w:tcPr>
          <w:p w14:paraId="4B834790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 почтовый ящик руководителя организации</w:t>
            </w:r>
          </w:p>
        </w:tc>
        <w:tc>
          <w:tcPr>
            <w:tcW w:w="3831" w:type="dxa"/>
          </w:tcPr>
          <w:p w14:paraId="065D442B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Модификация информации и отправка электронных писем с недостоверной информацией от имени руководителя организации</w:t>
            </w:r>
          </w:p>
        </w:tc>
      </w:tr>
      <w:tr w:rsidR="00BF1449" w14:paraId="10B9494C" w14:textId="77777777">
        <w:tc>
          <w:tcPr>
            <w:tcW w:w="3687" w:type="dxa"/>
            <w:vMerge w:val="restart"/>
          </w:tcPr>
          <w:p w14:paraId="61C0056C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Недоступность данных </w:t>
            </w:r>
          </w:p>
        </w:tc>
        <w:tc>
          <w:tcPr>
            <w:tcW w:w="3398" w:type="dxa"/>
          </w:tcPr>
          <w:p w14:paraId="1E9CDF2C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 и хранилище данных</w:t>
            </w:r>
          </w:p>
        </w:tc>
        <w:tc>
          <w:tcPr>
            <w:tcW w:w="3831" w:type="dxa"/>
          </w:tcPr>
          <w:p w14:paraId="032A53C9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Несанкционированная отправка команд, приводящая к несрабатыванию средств аварийной защиты</w:t>
            </w:r>
          </w:p>
          <w:p w14:paraId="09DCED5C" w14:textId="77777777" w:rsidR="00BF1449" w:rsidRDefault="00BF14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AA3C2" w14:textId="77777777" w:rsidR="00BF1449" w:rsidRDefault="00BF14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449" w14:paraId="44622A64" w14:textId="77777777">
        <w:tc>
          <w:tcPr>
            <w:tcW w:w="3687" w:type="dxa"/>
            <w:vMerge/>
          </w:tcPr>
          <w:p w14:paraId="2F3DAEAB" w14:textId="77777777" w:rsidR="00BF1449" w:rsidRDefault="00BF1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8" w:type="dxa"/>
          </w:tcPr>
          <w:p w14:paraId="6C62A997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Программно-аппаратные средства</w:t>
            </w:r>
          </w:p>
        </w:tc>
        <w:tc>
          <w:tcPr>
            <w:tcW w:w="3831" w:type="dxa"/>
          </w:tcPr>
          <w:p w14:paraId="2010ED09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Несанкционированный доступ к источнику бесперебойного питания</w:t>
            </w:r>
          </w:p>
        </w:tc>
      </w:tr>
      <w:tr w:rsidR="00BF1449" w14:paraId="0BF92183" w14:textId="77777777">
        <w:tc>
          <w:tcPr>
            <w:tcW w:w="3687" w:type="dxa"/>
          </w:tcPr>
          <w:p w14:paraId="05011A0B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Утечка персональных данных</w:t>
            </w:r>
          </w:p>
        </w:tc>
        <w:tc>
          <w:tcPr>
            <w:tcW w:w="3398" w:type="dxa"/>
          </w:tcPr>
          <w:p w14:paraId="1650D810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Веб-приложение информационной системы</w:t>
            </w:r>
          </w:p>
        </w:tc>
        <w:tc>
          <w:tcPr>
            <w:tcW w:w="3831" w:type="dxa"/>
          </w:tcPr>
          <w:p w14:paraId="367D9CE7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Несанкционированный доступ к идентификационной информации граждан, содержащейся в веб-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приложении информационной системы</w:t>
            </w:r>
          </w:p>
        </w:tc>
      </w:tr>
    </w:tbl>
    <w:p w14:paraId="6F875F07" w14:textId="77777777" w:rsidR="00BF1449" w:rsidRDefault="00BF14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5717A" w14:textId="77777777" w:rsidR="00BF1449" w:rsidRDefault="00BF144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F1861" w14:textId="77777777" w:rsidR="00BF1449" w:rsidRDefault="003E55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 Источники угроз безопасности информации </w:t>
      </w:r>
    </w:p>
    <w:p w14:paraId="668730E1" w14:textId="77777777" w:rsidR="00BF1449" w:rsidRDefault="00BF14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B6B1A4D" w14:textId="77777777" w:rsidR="00BF1449" w:rsidRDefault="003E55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определены источники угроз безопасности, собра</w:t>
      </w:r>
      <w:r>
        <w:rPr>
          <w:rFonts w:ascii="Times New Roman" w:eastAsia="Times New Roman" w:hAnsi="Times New Roman" w:cs="Times New Roman"/>
          <w:sz w:val="28"/>
          <w:szCs w:val="28"/>
        </w:rPr>
        <w:t>на модель нарушителя, а также определены возможные цели реализации угроз в организации. Всё это представлено в таблице 2.1.</w:t>
      </w:r>
    </w:p>
    <w:p w14:paraId="06DCF1C4" w14:textId="77777777" w:rsidR="00BF1449" w:rsidRDefault="00BF14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338DFE" w14:textId="77777777" w:rsidR="00BF1449" w:rsidRDefault="003E55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2.1 – Модель нарушителя</w:t>
      </w:r>
    </w:p>
    <w:tbl>
      <w:tblPr>
        <w:tblStyle w:val="a6"/>
        <w:tblW w:w="10916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1"/>
        <w:gridCol w:w="3017"/>
        <w:gridCol w:w="1985"/>
        <w:gridCol w:w="5103"/>
      </w:tblGrid>
      <w:tr w:rsidR="00BF1449" w14:paraId="6F68E32B" w14:textId="77777777">
        <w:tc>
          <w:tcPr>
            <w:tcW w:w="811" w:type="dxa"/>
          </w:tcPr>
          <w:p w14:paraId="05DB4668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вида</w:t>
            </w:r>
          </w:p>
        </w:tc>
        <w:tc>
          <w:tcPr>
            <w:tcW w:w="3017" w:type="dxa"/>
          </w:tcPr>
          <w:p w14:paraId="4828C44B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нарушителя</w:t>
            </w:r>
          </w:p>
        </w:tc>
        <w:tc>
          <w:tcPr>
            <w:tcW w:w="1985" w:type="dxa"/>
          </w:tcPr>
          <w:p w14:paraId="5EFF5A25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Категории нарушителя</w:t>
            </w:r>
          </w:p>
        </w:tc>
        <w:tc>
          <w:tcPr>
            <w:tcW w:w="5103" w:type="dxa"/>
          </w:tcPr>
          <w:p w14:paraId="053222AC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Возможные цели реализации угроз безопасности информации</w:t>
            </w:r>
          </w:p>
        </w:tc>
      </w:tr>
      <w:tr w:rsidR="00BF1449" w14:paraId="70A835F4" w14:textId="77777777">
        <w:tc>
          <w:tcPr>
            <w:tcW w:w="811" w:type="dxa"/>
          </w:tcPr>
          <w:p w14:paraId="25DFDBCA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17" w:type="dxa"/>
          </w:tcPr>
          <w:p w14:paraId="17FF8EE8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1985" w:type="dxa"/>
          </w:tcPr>
          <w:p w14:paraId="421A0870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5103" w:type="dxa"/>
          </w:tcPr>
          <w:p w14:paraId="7BC28654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Получение финансовой или иной материальной выгоды</w:t>
            </w:r>
          </w:p>
        </w:tc>
      </w:tr>
      <w:tr w:rsidR="00BF1449" w14:paraId="3846C62B" w14:textId="77777777">
        <w:tc>
          <w:tcPr>
            <w:tcW w:w="811" w:type="dxa"/>
          </w:tcPr>
          <w:p w14:paraId="002AD226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17" w:type="dxa"/>
          </w:tcPr>
          <w:p w14:paraId="05CC9CB4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Конкурирующие организации (шпионы)</w:t>
            </w:r>
          </w:p>
        </w:tc>
        <w:tc>
          <w:tcPr>
            <w:tcW w:w="1985" w:type="dxa"/>
          </w:tcPr>
          <w:p w14:paraId="15A44EE8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5103" w:type="dxa"/>
          </w:tcPr>
          <w:p w14:paraId="5B73CDE4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конкурентных преимуществ</w:t>
            </w:r>
          </w:p>
          <w:p w14:paraId="04AE92EA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</w:tc>
      </w:tr>
      <w:tr w:rsidR="00BF1449" w14:paraId="59350B1A" w14:textId="77777777">
        <w:tc>
          <w:tcPr>
            <w:tcW w:w="811" w:type="dxa"/>
          </w:tcPr>
          <w:p w14:paraId="0E2D2B14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17" w:type="dxa"/>
          </w:tcPr>
          <w:p w14:paraId="75DA4E5E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Разработчики программных, программно-аппаратных средств</w:t>
            </w:r>
          </w:p>
        </w:tc>
        <w:tc>
          <w:tcPr>
            <w:tcW w:w="1985" w:type="dxa"/>
          </w:tcPr>
          <w:p w14:paraId="52FD5D84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5103" w:type="dxa"/>
          </w:tcPr>
          <w:p w14:paraId="5CF9640C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66800B0E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Непреднамеренные, неосторожные или неквалифицированные действия</w:t>
            </w:r>
          </w:p>
        </w:tc>
      </w:tr>
      <w:tr w:rsidR="00BF1449" w14:paraId="7757C9FA" w14:textId="77777777">
        <w:tc>
          <w:tcPr>
            <w:tcW w:w="811" w:type="dxa"/>
          </w:tcPr>
          <w:p w14:paraId="62F7B750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17" w:type="dxa"/>
          </w:tcPr>
          <w:p w14:paraId="54407438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Лица, обеспеч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1985" w:type="dxa"/>
          </w:tcPr>
          <w:p w14:paraId="47B7615C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5103" w:type="dxa"/>
          </w:tcPr>
          <w:p w14:paraId="611ED82B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Непреднамеренные, неосторожные или неквалифицированные действия</w:t>
            </w:r>
          </w:p>
        </w:tc>
      </w:tr>
      <w:tr w:rsidR="00BF1449" w14:paraId="1D6238C4" w14:textId="77777777">
        <w:tc>
          <w:tcPr>
            <w:tcW w:w="811" w:type="dxa"/>
          </w:tcPr>
          <w:p w14:paraId="7DEC6C49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17" w:type="dxa"/>
          </w:tcPr>
          <w:p w14:paraId="72031F15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Авторизованные пользователи систем и сетей ООО «СТРОЙСТРИТ»</w:t>
            </w:r>
          </w:p>
        </w:tc>
        <w:tc>
          <w:tcPr>
            <w:tcW w:w="1985" w:type="dxa"/>
          </w:tcPr>
          <w:p w14:paraId="7CCC5E7D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5103" w:type="dxa"/>
          </w:tcPr>
          <w:p w14:paraId="4751D6F9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29B0E826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Непреднамеренные, неосторожные или неквалифицированные действия</w:t>
            </w:r>
          </w:p>
          <w:p w14:paraId="02C6BD8B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Месть за ранее совершенные действия</w:t>
            </w:r>
          </w:p>
        </w:tc>
      </w:tr>
      <w:tr w:rsidR="00BF1449" w14:paraId="26DB3734" w14:textId="77777777">
        <w:tc>
          <w:tcPr>
            <w:tcW w:w="811" w:type="dxa"/>
          </w:tcPr>
          <w:p w14:paraId="5C2884AE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3017" w:type="dxa"/>
          </w:tcPr>
          <w:p w14:paraId="1976F103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1985" w:type="dxa"/>
          </w:tcPr>
          <w:p w14:paraId="0308C5DA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Внутренний</w:t>
            </w:r>
          </w:p>
        </w:tc>
        <w:tc>
          <w:tcPr>
            <w:tcW w:w="5103" w:type="dxa"/>
          </w:tcPr>
          <w:p w14:paraId="029AF3CC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0D87840D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Месть за ранее совершенные действия</w:t>
            </w:r>
          </w:p>
          <w:p w14:paraId="22E18DE8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Непреднамеренные, неосторожные или неквалифицированные действия</w:t>
            </w:r>
          </w:p>
          <w:p w14:paraId="420DCF6C" w14:textId="77777777" w:rsidR="00BF1449" w:rsidRDefault="00BF14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1449" w14:paraId="31AB4BCE" w14:textId="77777777">
        <w:tc>
          <w:tcPr>
            <w:tcW w:w="811" w:type="dxa"/>
          </w:tcPr>
          <w:p w14:paraId="42E19EFB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17" w:type="dxa"/>
          </w:tcPr>
          <w:p w14:paraId="649CDBE6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Бывшие работники </w:t>
            </w:r>
          </w:p>
        </w:tc>
        <w:tc>
          <w:tcPr>
            <w:tcW w:w="1985" w:type="dxa"/>
          </w:tcPr>
          <w:p w14:paraId="70ACE2CA" w14:textId="77777777" w:rsidR="00BF1449" w:rsidRDefault="003E55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Внешний</w:t>
            </w:r>
          </w:p>
        </w:tc>
        <w:tc>
          <w:tcPr>
            <w:tcW w:w="5103" w:type="dxa"/>
          </w:tcPr>
          <w:p w14:paraId="3385503A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Получение финансовой или иной материальной выгоды</w:t>
            </w:r>
          </w:p>
          <w:p w14:paraId="1C6389D4" w14:textId="77777777" w:rsidR="00BF1449" w:rsidRDefault="003E5531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Месть за ранее совершенные действия</w:t>
            </w:r>
          </w:p>
        </w:tc>
      </w:tr>
    </w:tbl>
    <w:p w14:paraId="1387E3BF" w14:textId="77777777" w:rsidR="00BF1449" w:rsidRDefault="00BF14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38DBEB" w14:textId="77777777" w:rsidR="00BF1449" w:rsidRDefault="003E55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выявления возможных способов реализации угроз безопасности информации является формирование предположений о потенциальных сценариях, описывающих последовательность действий индивидуальных нарушителей или групп нарушителей. Эти сценарии включают в себ</w:t>
      </w:r>
      <w:r>
        <w:rPr>
          <w:rFonts w:ascii="Times New Roman" w:eastAsia="Times New Roman" w:hAnsi="Times New Roman" w:cs="Times New Roman"/>
          <w:sz w:val="28"/>
          <w:szCs w:val="28"/>
        </w:rPr>
        <w:t>я алгоритмы и методы, используемые для осуществления угроз безопасности информации, а также применяемые средства.</w:t>
      </w:r>
    </w:p>
    <w:p w14:paraId="2359B5CB" w14:textId="77777777" w:rsidR="00BF1449" w:rsidRDefault="003E553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Возможные способы реализации угроз безопасности информации подчинены структурно-функциональным характеристикам и особенностям функционирования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конкретной информационной системы.</w:t>
      </w:r>
    </w:p>
    <w:p w14:paraId="439FE40B" w14:textId="77777777" w:rsidR="00BF1449" w:rsidRDefault="00BF144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FC55C8" w14:textId="77777777" w:rsidR="00BF1449" w:rsidRDefault="003E553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5673C70D" w14:textId="77777777" w:rsidR="00BF1449" w:rsidRDefault="003E553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В ходе выполнения практической работы были выявлены потенциальные объекты воздействия угроз безопасности информации в организации АО «РОСЭНЕРГОАТОМ». Также была разработана модель нарушителя. При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этом был проведен анализ базы данных угроз с официального сайта Федеральной службы по техническому и экспортному контролю (ФСТЭК), в результате чего были рассмотрены возможные угрозы, а также определены цели, стоящие за реализацией этих угроз.</w:t>
      </w:r>
    </w:p>
    <w:sectPr w:rsidR="00BF1449">
      <w:pgSz w:w="11906" w:h="16838"/>
      <w:pgMar w:top="1134" w:right="851" w:bottom="1134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449"/>
    <w:rsid w:val="003E5531"/>
    <w:rsid w:val="00B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85C4"/>
  <w15:docId w15:val="{203D4ECD-779E-4636-B9C9-7956C4A7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875</Words>
  <Characters>4990</Characters>
  <Application>Microsoft Office Word</Application>
  <DocSecurity>0</DocSecurity>
  <Lines>41</Lines>
  <Paragraphs>11</Paragraphs>
  <ScaleCrop>false</ScaleCrop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Mikhail</cp:lastModifiedBy>
  <cp:revision>2</cp:revision>
  <dcterms:created xsi:type="dcterms:W3CDTF">2024-12-21T11:00:00Z</dcterms:created>
  <dcterms:modified xsi:type="dcterms:W3CDTF">2024-12-21T11:00:00Z</dcterms:modified>
</cp:coreProperties>
</file>