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C6FF3" w14:textId="77777777" w:rsidR="00244FBD" w:rsidRDefault="005D0ABB">
      <w:pPr>
        <w:spacing w:after="0" w:line="276" w:lineRule="auto"/>
        <w:ind w:left="0" w:firstLine="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6836E1B1" wp14:editId="1C7D3CE9">
            <wp:extent cx="844387" cy="94993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4387" cy="949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F71CE" w14:textId="77777777" w:rsidR="00244FBD" w:rsidRDefault="00244FBD">
      <w:pPr>
        <w:spacing w:after="0" w:line="276" w:lineRule="auto"/>
        <w:ind w:left="0" w:firstLine="0"/>
        <w:jc w:val="center"/>
        <w:rPr>
          <w:sz w:val="22"/>
          <w:szCs w:val="22"/>
        </w:rPr>
      </w:pPr>
    </w:p>
    <w:p w14:paraId="32ADABFA" w14:textId="77777777" w:rsidR="00244FBD" w:rsidRDefault="005D0ABB">
      <w:pPr>
        <w:spacing w:after="0" w:line="276" w:lineRule="auto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МИНОБРНАУКИ РОССИИ</w:t>
      </w:r>
    </w:p>
    <w:p w14:paraId="4BAB5BE1" w14:textId="77777777" w:rsidR="00244FBD" w:rsidRDefault="00244FBD">
      <w:pPr>
        <w:spacing w:after="0" w:line="276" w:lineRule="auto"/>
        <w:ind w:left="0" w:firstLine="0"/>
        <w:jc w:val="center"/>
        <w:rPr>
          <w:sz w:val="22"/>
          <w:szCs w:val="22"/>
        </w:rPr>
      </w:pPr>
    </w:p>
    <w:p w14:paraId="07F09A36" w14:textId="77777777" w:rsidR="00244FBD" w:rsidRDefault="005D0ABB">
      <w:pPr>
        <w:spacing w:after="0" w:line="276" w:lineRule="auto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3458CA6E" w14:textId="77777777" w:rsidR="00244FBD" w:rsidRDefault="005D0ABB">
      <w:pPr>
        <w:spacing w:after="0" w:line="276" w:lineRule="auto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высшего образования</w:t>
      </w:r>
    </w:p>
    <w:p w14:paraId="4D5ABC5F" w14:textId="77777777" w:rsidR="00244FBD" w:rsidRDefault="005D0ABB">
      <w:pPr>
        <w:spacing w:after="0" w:line="276" w:lineRule="auto"/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«МИРЭА – Российский технологический университет»</w:t>
      </w:r>
    </w:p>
    <w:p w14:paraId="2CF95D42" w14:textId="77777777" w:rsidR="00244FBD" w:rsidRDefault="005D0ABB">
      <w:pPr>
        <w:spacing w:after="0" w:line="276" w:lineRule="auto"/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РТУ МИРЭА</w:t>
      </w:r>
    </w:p>
    <w:p w14:paraId="757B7129" w14:textId="77777777" w:rsidR="00244FBD" w:rsidRDefault="00244FBD">
      <w:pPr>
        <w:spacing w:after="0" w:line="276" w:lineRule="auto"/>
        <w:ind w:left="0" w:firstLine="0"/>
        <w:jc w:val="center"/>
        <w:rPr>
          <w:sz w:val="22"/>
          <w:szCs w:val="22"/>
        </w:rPr>
      </w:pPr>
    </w:p>
    <w:p w14:paraId="1BB116FA" w14:textId="77777777" w:rsidR="00244FBD" w:rsidRDefault="005D0ABB">
      <w:pPr>
        <w:spacing w:after="0" w:line="276" w:lineRule="auto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>ИКБ направление «</w:t>
      </w:r>
      <w:proofErr w:type="spellStart"/>
      <w:r>
        <w:rPr>
          <w:sz w:val="22"/>
          <w:szCs w:val="22"/>
        </w:rPr>
        <w:t>Киберразведка</w:t>
      </w:r>
      <w:proofErr w:type="spellEnd"/>
      <w:r>
        <w:rPr>
          <w:sz w:val="22"/>
          <w:szCs w:val="22"/>
        </w:rPr>
        <w:t xml:space="preserve"> и противодействие угрозам с применением технологий искусственного интеллекта» 10.04.01</w:t>
      </w:r>
    </w:p>
    <w:p w14:paraId="73CB29A4" w14:textId="77777777" w:rsidR="00244FBD" w:rsidRDefault="00244FBD">
      <w:pPr>
        <w:spacing w:after="0" w:line="276" w:lineRule="auto"/>
        <w:ind w:left="0" w:firstLine="0"/>
        <w:jc w:val="center"/>
        <w:rPr>
          <w:sz w:val="22"/>
          <w:szCs w:val="22"/>
        </w:rPr>
      </w:pPr>
    </w:p>
    <w:p w14:paraId="54097AF4" w14:textId="77777777" w:rsidR="00244FBD" w:rsidRDefault="005D0ABB">
      <w:pPr>
        <w:spacing w:after="0" w:line="276" w:lineRule="auto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>Кафедра КБ-4 «Интеллектуальные системы информационной безопасности»</w:t>
      </w:r>
    </w:p>
    <w:p w14:paraId="0ABEBE95" w14:textId="77777777" w:rsidR="00244FBD" w:rsidRDefault="00244FBD">
      <w:pPr>
        <w:spacing w:after="0" w:line="276" w:lineRule="auto"/>
        <w:ind w:left="0" w:firstLine="0"/>
        <w:rPr>
          <w:sz w:val="22"/>
          <w:szCs w:val="22"/>
        </w:rPr>
      </w:pPr>
    </w:p>
    <w:p w14:paraId="52A208BC" w14:textId="77777777" w:rsidR="00244FBD" w:rsidRDefault="00244FBD">
      <w:pPr>
        <w:spacing w:after="0" w:line="276" w:lineRule="auto"/>
        <w:ind w:left="0" w:firstLine="0"/>
        <w:jc w:val="left"/>
        <w:rPr>
          <w:sz w:val="22"/>
          <w:szCs w:val="22"/>
        </w:rPr>
      </w:pPr>
    </w:p>
    <w:p w14:paraId="2D35ED63" w14:textId="77777777" w:rsidR="00244FBD" w:rsidRDefault="00244FBD">
      <w:pPr>
        <w:spacing w:before="240" w:after="240" w:line="276" w:lineRule="auto"/>
        <w:ind w:left="0" w:firstLine="0"/>
        <w:jc w:val="center"/>
      </w:pPr>
    </w:p>
    <w:p w14:paraId="08E0C7AF" w14:textId="77777777" w:rsidR="00244FBD" w:rsidRDefault="005D0ABB">
      <w:pPr>
        <w:spacing w:before="240" w:after="240" w:line="276" w:lineRule="auto"/>
        <w:ind w:left="0" w:firstLine="0"/>
        <w:jc w:val="center"/>
        <w:rPr>
          <w:b/>
        </w:rPr>
      </w:pPr>
      <w:r>
        <w:rPr>
          <w:b/>
        </w:rPr>
        <w:t>Отчёт по практической работе №4</w:t>
      </w:r>
    </w:p>
    <w:p w14:paraId="32593A73" w14:textId="77777777" w:rsidR="00244FBD" w:rsidRDefault="005D0ABB">
      <w:pPr>
        <w:spacing w:after="0" w:line="356" w:lineRule="auto"/>
        <w:ind w:left="1082" w:right="367" w:hanging="10"/>
        <w:jc w:val="center"/>
      </w:pPr>
      <w:r>
        <w:t>по дисциплине: «Управление информа</w:t>
      </w:r>
      <w:r>
        <w:t xml:space="preserve">ционной безопасностью» </w:t>
      </w:r>
    </w:p>
    <w:p w14:paraId="24241842" w14:textId="77777777" w:rsidR="00244FBD" w:rsidRDefault="005D0ABB">
      <w:pPr>
        <w:spacing w:after="0" w:line="356" w:lineRule="auto"/>
        <w:ind w:left="1082" w:right="367" w:hanging="10"/>
        <w:jc w:val="center"/>
      </w:pPr>
      <w:r>
        <w:t xml:space="preserve">тема «Расчет рисков информационной безопасности» </w:t>
      </w:r>
    </w:p>
    <w:p w14:paraId="17C36496" w14:textId="77777777" w:rsidR="00244FBD" w:rsidRDefault="00244FBD">
      <w:pPr>
        <w:spacing w:after="0" w:line="276" w:lineRule="auto"/>
        <w:ind w:left="0" w:firstLine="0"/>
        <w:jc w:val="left"/>
        <w:rPr>
          <w:sz w:val="22"/>
          <w:szCs w:val="22"/>
        </w:rPr>
      </w:pPr>
    </w:p>
    <w:p w14:paraId="3DF68258" w14:textId="77777777" w:rsidR="00244FBD" w:rsidRDefault="00244FBD">
      <w:pPr>
        <w:spacing w:after="0" w:line="276" w:lineRule="auto"/>
        <w:ind w:left="0" w:firstLine="0"/>
        <w:jc w:val="center"/>
        <w:rPr>
          <w:sz w:val="22"/>
          <w:szCs w:val="22"/>
        </w:rPr>
      </w:pPr>
    </w:p>
    <w:p w14:paraId="34F3381F" w14:textId="77777777" w:rsidR="00244FBD" w:rsidRDefault="00244FBD">
      <w:pPr>
        <w:spacing w:after="0" w:line="276" w:lineRule="auto"/>
        <w:ind w:left="0" w:firstLine="0"/>
        <w:jc w:val="center"/>
        <w:rPr>
          <w:sz w:val="22"/>
          <w:szCs w:val="22"/>
        </w:rPr>
      </w:pPr>
    </w:p>
    <w:p w14:paraId="71BCC20B" w14:textId="77777777" w:rsidR="00244FBD" w:rsidRDefault="005D0ABB">
      <w:pPr>
        <w:spacing w:after="0" w:line="360" w:lineRule="auto"/>
        <w:ind w:left="6380" w:firstLine="0"/>
        <w:jc w:val="right"/>
      </w:pPr>
      <w:r>
        <w:t>Группа:</w:t>
      </w:r>
    </w:p>
    <w:p w14:paraId="716D1674" w14:textId="572163B4" w:rsidR="00244FBD" w:rsidRDefault="005D0ABB">
      <w:pPr>
        <w:spacing w:after="0" w:line="360" w:lineRule="auto"/>
        <w:ind w:left="6380" w:firstLine="0"/>
        <w:jc w:val="right"/>
      </w:pPr>
      <w:r>
        <w:t>ББМО-0</w:t>
      </w:r>
      <w:r w:rsidR="002A2647">
        <w:t>2</w:t>
      </w:r>
      <w:r>
        <w:t>-2</w:t>
      </w:r>
      <w:r w:rsidR="002A2647">
        <w:t>3</w:t>
      </w:r>
    </w:p>
    <w:p w14:paraId="01036717" w14:textId="77777777" w:rsidR="00244FBD" w:rsidRDefault="005D0ABB">
      <w:pPr>
        <w:spacing w:after="0" w:line="360" w:lineRule="auto"/>
        <w:ind w:left="6380" w:firstLine="0"/>
        <w:jc w:val="right"/>
      </w:pPr>
      <w:r>
        <w:t>Выполнил:</w:t>
      </w:r>
    </w:p>
    <w:p w14:paraId="7A969613" w14:textId="423534D2" w:rsidR="00244FBD" w:rsidRDefault="002A2647">
      <w:pPr>
        <w:spacing w:after="0" w:line="360" w:lineRule="auto"/>
        <w:ind w:left="6380" w:firstLine="0"/>
        <w:jc w:val="right"/>
      </w:pPr>
      <w:proofErr w:type="spellStart"/>
      <w:r>
        <w:t>Дурягин</w:t>
      </w:r>
      <w:proofErr w:type="spellEnd"/>
      <w:r>
        <w:t xml:space="preserve"> М.Р.</w:t>
      </w:r>
    </w:p>
    <w:p w14:paraId="7E0843FF" w14:textId="77777777" w:rsidR="00244FBD" w:rsidRDefault="00244FBD">
      <w:pPr>
        <w:spacing w:after="0" w:line="360" w:lineRule="auto"/>
        <w:ind w:left="6380" w:firstLine="0"/>
        <w:jc w:val="right"/>
      </w:pPr>
    </w:p>
    <w:p w14:paraId="206C121D" w14:textId="175F1BD5" w:rsidR="00244FBD" w:rsidRDefault="00244FBD">
      <w:pPr>
        <w:spacing w:after="0" w:line="360" w:lineRule="auto"/>
        <w:ind w:left="6380" w:firstLine="0"/>
        <w:jc w:val="right"/>
      </w:pPr>
    </w:p>
    <w:p w14:paraId="03CCA205" w14:textId="77777777" w:rsidR="002A2647" w:rsidRDefault="002A2647">
      <w:pPr>
        <w:spacing w:after="0" w:line="360" w:lineRule="auto"/>
        <w:ind w:left="6380" w:firstLine="0"/>
        <w:jc w:val="right"/>
      </w:pPr>
    </w:p>
    <w:p w14:paraId="6CFFB674" w14:textId="77777777" w:rsidR="00244FBD" w:rsidRDefault="00244FBD">
      <w:pPr>
        <w:spacing w:after="0" w:line="360" w:lineRule="auto"/>
        <w:ind w:left="0" w:firstLine="0"/>
        <w:jc w:val="left"/>
        <w:rPr>
          <w:sz w:val="22"/>
          <w:szCs w:val="22"/>
        </w:rPr>
      </w:pPr>
    </w:p>
    <w:p w14:paraId="29076AC4" w14:textId="77777777" w:rsidR="00244FBD" w:rsidRDefault="00244FBD">
      <w:pPr>
        <w:spacing w:after="0" w:line="360" w:lineRule="auto"/>
        <w:ind w:left="0" w:firstLine="0"/>
        <w:jc w:val="left"/>
        <w:rPr>
          <w:sz w:val="22"/>
          <w:szCs w:val="22"/>
        </w:rPr>
      </w:pPr>
    </w:p>
    <w:p w14:paraId="1C97A6F7" w14:textId="77777777" w:rsidR="00244FBD" w:rsidRDefault="00244FBD">
      <w:pPr>
        <w:spacing w:after="0" w:line="360" w:lineRule="auto"/>
        <w:ind w:left="0" w:firstLine="0"/>
        <w:jc w:val="left"/>
        <w:rPr>
          <w:sz w:val="22"/>
          <w:szCs w:val="22"/>
        </w:rPr>
      </w:pPr>
    </w:p>
    <w:p w14:paraId="00ED0955" w14:textId="77777777" w:rsidR="00244FBD" w:rsidRDefault="00244FBD">
      <w:pPr>
        <w:spacing w:after="0" w:line="360" w:lineRule="auto"/>
        <w:ind w:left="0" w:firstLine="0"/>
        <w:jc w:val="left"/>
        <w:rPr>
          <w:sz w:val="22"/>
          <w:szCs w:val="22"/>
        </w:rPr>
      </w:pPr>
    </w:p>
    <w:p w14:paraId="208BACD1" w14:textId="5D7CCEF5" w:rsidR="00244FBD" w:rsidRDefault="005D0ABB">
      <w:pPr>
        <w:spacing w:before="240" w:after="240" w:line="276" w:lineRule="auto"/>
        <w:ind w:left="6380" w:hanging="5954"/>
        <w:jc w:val="center"/>
      </w:pPr>
      <w:r>
        <w:t>Москва, 202</w:t>
      </w:r>
      <w:r w:rsidR="002A2647">
        <w:t>4</w:t>
      </w:r>
    </w:p>
    <w:p w14:paraId="2971847A" w14:textId="77777777" w:rsidR="00244FBD" w:rsidRDefault="005D0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</w:pPr>
      <w:r>
        <w:lastRenderedPageBreak/>
        <w:t>Содержание</w:t>
      </w:r>
    </w:p>
    <w:sdt>
      <w:sdtPr>
        <w:id w:val="-1968955426"/>
        <w:docPartObj>
          <w:docPartGallery w:val="Table of Contents"/>
          <w:docPartUnique/>
        </w:docPartObj>
      </w:sdtPr>
      <w:sdtEndPr/>
      <w:sdtContent>
        <w:p w14:paraId="02F4044B" w14:textId="77777777" w:rsidR="00244FBD" w:rsidRDefault="005D0A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4"/>
            </w:tabs>
            <w:spacing w:after="0" w:line="360" w:lineRule="auto"/>
            <w:ind w:left="0" w:firstLine="697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t>ВВЕДЕНИЕ</w:t>
            </w:r>
            <w:r>
              <w:tab/>
              <w:t>3</w:t>
            </w:r>
          </w:hyperlink>
        </w:p>
        <w:p w14:paraId="66556369" w14:textId="77777777" w:rsidR="00244FBD" w:rsidRDefault="005D0A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4"/>
            </w:tabs>
            <w:spacing w:after="0" w:line="360" w:lineRule="auto"/>
            <w:ind w:left="0" w:firstLine="697"/>
            <w:rPr>
              <w:rFonts w:ascii="Calibri" w:eastAsia="Calibri" w:hAnsi="Calibri" w:cs="Calibri"/>
              <w:sz w:val="22"/>
              <w:szCs w:val="22"/>
            </w:rPr>
          </w:pPr>
          <w:hyperlink w:anchor="_1fob9te">
            <w:r>
              <w:t>1 Входные данные (ресурсы) для расчета рисков ИБ</w:t>
            </w:r>
            <w:r>
              <w:tab/>
              <w:t>4</w:t>
            </w:r>
          </w:hyperlink>
        </w:p>
        <w:p w14:paraId="74D39124" w14:textId="77777777" w:rsidR="00244FBD" w:rsidRDefault="005D0A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4"/>
            </w:tabs>
            <w:spacing w:after="0" w:line="360" w:lineRule="auto"/>
            <w:ind w:left="0" w:firstLine="697"/>
            <w:rPr>
              <w:rFonts w:ascii="Calibri" w:eastAsia="Calibri" w:hAnsi="Calibri" w:cs="Calibri"/>
              <w:sz w:val="22"/>
              <w:szCs w:val="22"/>
            </w:rPr>
          </w:pPr>
          <w:hyperlink w:anchor="_3znysh7">
            <w:r>
              <w:t>2 Расчет рисков ИБ на основе модели нарушителя</w:t>
            </w:r>
            <w:r>
              <w:t xml:space="preserve"> и модели угроз</w:t>
            </w:r>
            <w:r>
              <w:tab/>
              <w:t>5</w:t>
            </w:r>
          </w:hyperlink>
        </w:p>
        <w:p w14:paraId="73741101" w14:textId="77777777" w:rsidR="00244FBD" w:rsidRDefault="005D0A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4"/>
            </w:tabs>
            <w:spacing w:after="0" w:line="360" w:lineRule="auto"/>
            <w:ind w:left="0" w:firstLine="697"/>
            <w:rPr>
              <w:rFonts w:ascii="Calibri" w:eastAsia="Calibri" w:hAnsi="Calibri" w:cs="Calibri"/>
              <w:sz w:val="22"/>
              <w:szCs w:val="22"/>
            </w:rPr>
          </w:pPr>
          <w:hyperlink w:anchor="_2et92p0">
            <w:r>
              <w:t>3 Рекомендации по улучшению мер защиты объекта ИСПДн</w:t>
            </w:r>
            <w:r>
              <w:tab/>
              <w:t>7</w:t>
            </w:r>
          </w:hyperlink>
        </w:p>
        <w:p w14:paraId="46BD482D" w14:textId="77777777" w:rsidR="00244FBD" w:rsidRDefault="005D0A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4"/>
            </w:tabs>
            <w:spacing w:after="0" w:line="360" w:lineRule="auto"/>
            <w:ind w:left="0" w:firstLine="697"/>
            <w:rPr>
              <w:rFonts w:ascii="Calibri" w:eastAsia="Calibri" w:hAnsi="Calibri" w:cs="Calibri"/>
              <w:sz w:val="22"/>
              <w:szCs w:val="22"/>
            </w:rPr>
          </w:pPr>
          <w:hyperlink w:anchor="_tyjcwt">
            <w:r>
              <w:t>ЗАКЛЮЧЕНИЕ</w:t>
            </w:r>
            <w:r>
              <w:tab/>
              <w:t>8</w:t>
            </w:r>
          </w:hyperlink>
        </w:p>
        <w:p w14:paraId="6686C714" w14:textId="77777777" w:rsidR="00244FBD" w:rsidRDefault="005D0ABB">
          <w:pPr>
            <w:spacing w:after="0" w:line="360" w:lineRule="auto"/>
          </w:pPr>
          <w:r>
            <w:fldChar w:fldCharType="end"/>
          </w:r>
        </w:p>
      </w:sdtContent>
    </w:sdt>
    <w:p w14:paraId="5B903736" w14:textId="77777777" w:rsidR="00244FBD" w:rsidRDefault="005D0ABB">
      <w:pPr>
        <w:spacing w:line="259" w:lineRule="auto"/>
        <w:ind w:left="-15" w:firstLine="0"/>
      </w:pPr>
      <w:bookmarkStart w:id="0" w:name="_gjdgxs" w:colFirst="0" w:colLast="0"/>
      <w:bookmarkEnd w:id="0"/>
      <w:r>
        <w:br w:type="page"/>
      </w:r>
    </w:p>
    <w:p w14:paraId="46A2F081" w14:textId="77777777" w:rsidR="00244FBD" w:rsidRDefault="005D0ABB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>
        <w:rPr>
          <w:b/>
        </w:rPr>
        <w:lastRenderedPageBreak/>
        <w:t xml:space="preserve">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ВВЕДЕНИЕ</w:t>
      </w:r>
    </w:p>
    <w:p w14:paraId="73F14F30" w14:textId="77777777" w:rsidR="00244FBD" w:rsidRDefault="00244FBD">
      <w:pPr>
        <w:spacing w:after="0" w:line="240" w:lineRule="auto"/>
        <w:ind w:left="708" w:firstLine="708"/>
        <w:rPr>
          <w:b/>
        </w:rPr>
      </w:pPr>
    </w:p>
    <w:p w14:paraId="0B77EBD6" w14:textId="77777777" w:rsidR="00244FBD" w:rsidRDefault="005D0ABB">
      <w:pPr>
        <w:spacing w:after="0" w:line="360" w:lineRule="auto"/>
        <w:ind w:left="0" w:firstLine="709"/>
      </w:pPr>
      <w:r>
        <w:t>Для оценки рисков информационной системы организации защищенность каждого ценного ресурса определяется при помощи анализа угроз, действующих на конкретный ресурс, и уязвимостей, через которые данные угрозы могут быть реализованы. Оценивая вероятность реали</w:t>
      </w:r>
      <w:r>
        <w:t>зации актуальных для ценного ресурса угроз и степень влияния реализации угрозы на ресурсы, анализируются информационные риски ресурсов организации.</w:t>
      </w:r>
    </w:p>
    <w:p w14:paraId="129F2CEA" w14:textId="77777777" w:rsidR="00244FBD" w:rsidRDefault="005D0ABB">
      <w:pPr>
        <w:pStyle w:val="1"/>
        <w:spacing w:before="0" w:after="120" w:line="360" w:lineRule="auto"/>
        <w:ind w:left="0" w:firstLine="6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 Входные данные (ресурсы) для расчета рисков ИБ </w:t>
      </w:r>
    </w:p>
    <w:p w14:paraId="7F8ABB03" w14:textId="77777777" w:rsidR="00244FBD" w:rsidRDefault="005D0ABB">
      <w:pPr>
        <w:ind w:left="-15" w:firstLine="1337"/>
      </w:pPr>
      <w:r>
        <w:t>Оценивая вероятность реализации актуальных для ценного рес</w:t>
      </w:r>
      <w:r>
        <w:t>урса угроз и степень влияния реализации угрозы на ресурсы, анализируются информационные риски ресурсов организации.</w:t>
      </w:r>
    </w:p>
    <w:p w14:paraId="0835502A" w14:textId="77777777" w:rsidR="00244FBD" w:rsidRDefault="005D0ABB">
      <w:pPr>
        <w:ind w:left="-15" w:firstLine="1337"/>
      </w:pPr>
      <w:r>
        <w:t xml:space="preserve">В данной практической работе будет произведен расчет рисков информационной безопасности для </w:t>
      </w:r>
      <w:proofErr w:type="spellStart"/>
      <w:r>
        <w:t>ИСПДн</w:t>
      </w:r>
      <w:proofErr w:type="spellEnd"/>
      <w:r>
        <w:t xml:space="preserve"> АО «РОСЭНЕРГОАТОМ» (далее «РОСЭНЕРГОАТОМ»)</w:t>
      </w:r>
      <w:r>
        <w:t>. Защищенность каждого ценного ресурса определяется при помощи анализа угроз, действующих на конкретный ресурс, и уязвимостей, через которые данные угрозы могут быть реализованы. Исходными данными для выполнения практического задания являются данные, получ</w:t>
      </w:r>
      <w:r>
        <w:t xml:space="preserve">енные из предыдущих работ. Они приведены в таблице 1. </w:t>
      </w:r>
    </w:p>
    <w:p w14:paraId="0051084B" w14:textId="77777777" w:rsidR="00244FBD" w:rsidRDefault="00244FBD">
      <w:pPr>
        <w:spacing w:after="0" w:line="240" w:lineRule="auto"/>
        <w:ind w:left="-17" w:firstLine="697"/>
      </w:pPr>
    </w:p>
    <w:p w14:paraId="3FB7DF17" w14:textId="77777777" w:rsidR="00244FBD" w:rsidRDefault="005D0ABB">
      <w:pPr>
        <w:spacing w:after="120" w:line="259" w:lineRule="auto"/>
        <w:ind w:left="-17" w:firstLine="0"/>
      </w:pPr>
      <w:r>
        <w:t xml:space="preserve">Таблица 1 – Входные данные (ресурсы) для расчета рисков ИБ </w:t>
      </w:r>
    </w:p>
    <w:tbl>
      <w:tblPr>
        <w:tblStyle w:val="a5"/>
        <w:tblW w:w="934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244FBD" w14:paraId="51759A1B" w14:textId="77777777" w:rsidTr="00244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F657E4" w14:textId="77777777" w:rsidR="00244FBD" w:rsidRDefault="005D0ABB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 (Ресурс)</w:t>
            </w:r>
          </w:p>
        </w:tc>
        <w:tc>
          <w:tcPr>
            <w:tcW w:w="3116" w:type="dxa"/>
          </w:tcPr>
          <w:p w14:paraId="04968239" w14:textId="77777777" w:rsidR="00244FBD" w:rsidRDefault="005D0ABB">
            <w:pPr>
              <w:spacing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Угрозы</w:t>
            </w:r>
          </w:p>
        </w:tc>
        <w:tc>
          <w:tcPr>
            <w:tcW w:w="3116" w:type="dxa"/>
          </w:tcPr>
          <w:p w14:paraId="1D0E879F" w14:textId="77777777" w:rsidR="00244FBD" w:rsidRDefault="005D0ABB">
            <w:pPr>
              <w:spacing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Уязвимости</w:t>
            </w:r>
          </w:p>
        </w:tc>
      </w:tr>
      <w:tr w:rsidR="00244FBD" w14:paraId="330094A8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27A5D241" w14:textId="77777777" w:rsidR="00244FBD" w:rsidRDefault="005D0ABB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 ИС персональных данных сотрудников, поставщиков и заказчиков АО «РОСЭНЕРГОАТОМ»</w:t>
            </w:r>
          </w:p>
        </w:tc>
        <w:tc>
          <w:tcPr>
            <w:tcW w:w="3116" w:type="dxa"/>
          </w:tcPr>
          <w:p w14:paraId="1F7FD64A" w14:textId="77777777" w:rsidR="00244FBD" w:rsidRDefault="005D0ABB">
            <w:pPr>
              <w:spacing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Разглашение </w:t>
            </w:r>
          </w:p>
          <w:p w14:paraId="064CA416" w14:textId="77777777" w:rsidR="00244FBD" w:rsidRDefault="005D0ABB">
            <w:pPr>
              <w:spacing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конфиденциальных данных</w:t>
            </w:r>
          </w:p>
        </w:tc>
        <w:tc>
          <w:tcPr>
            <w:tcW w:w="3116" w:type="dxa"/>
          </w:tcPr>
          <w:p w14:paraId="453F933E" w14:textId="77777777" w:rsidR="00244FBD" w:rsidRDefault="005D0ABB">
            <w:pPr>
              <w:spacing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 Неправильный контроль доступа к данным организации</w:t>
            </w:r>
          </w:p>
        </w:tc>
      </w:tr>
      <w:tr w:rsidR="00244FBD" w14:paraId="03E0D262" w14:textId="77777777" w:rsidTr="00244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853B06C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16" w:type="dxa"/>
          </w:tcPr>
          <w:p w14:paraId="7DA3EC55" w14:textId="77777777" w:rsidR="00244FBD" w:rsidRDefault="005D0ABB">
            <w:pPr>
              <w:spacing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 Подмена данных, содержащих платежную информацию, информацию о проекта</w:t>
            </w:r>
            <w:r>
              <w:rPr>
                <w:sz w:val="24"/>
                <w:szCs w:val="24"/>
              </w:rPr>
              <w:t>х. Хищение денежных средств со счета организации</w:t>
            </w:r>
          </w:p>
        </w:tc>
        <w:tc>
          <w:tcPr>
            <w:tcW w:w="3116" w:type="dxa"/>
          </w:tcPr>
          <w:p w14:paraId="14AE7590" w14:textId="77777777" w:rsidR="00244FBD" w:rsidRDefault="005D0ABB">
            <w:pPr>
              <w:spacing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1.2.1 Неправильный контроль доступа к данным организации, а также недостаточная организация защиты административных учетных записей</w:t>
            </w:r>
          </w:p>
        </w:tc>
      </w:tr>
      <w:tr w:rsidR="00244FBD" w14:paraId="7A4D30D7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62F3AE80" w14:textId="77777777" w:rsidR="00244FBD" w:rsidRDefault="005D0ABB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 ПО организации «РОСЭНЕРГОАТОМ»</w:t>
            </w:r>
          </w:p>
        </w:tc>
        <w:tc>
          <w:tcPr>
            <w:tcW w:w="3116" w:type="dxa"/>
            <w:vMerge w:val="restart"/>
          </w:tcPr>
          <w:p w14:paraId="397A477B" w14:textId="77777777" w:rsidR="00244FBD" w:rsidRDefault="005D0ABB">
            <w:pPr>
              <w:spacing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Атака вредоносным ПО</w:t>
            </w:r>
          </w:p>
        </w:tc>
        <w:tc>
          <w:tcPr>
            <w:tcW w:w="3116" w:type="dxa"/>
          </w:tcPr>
          <w:p w14:paraId="23151180" w14:textId="77777777" w:rsidR="00244FBD" w:rsidRDefault="005D0ABB">
            <w:pPr>
              <w:spacing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 Отсутствие регламента работы с ПО</w:t>
            </w:r>
          </w:p>
        </w:tc>
      </w:tr>
      <w:tr w:rsidR="00244FBD" w14:paraId="5710153D" w14:textId="77777777" w:rsidTr="00244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E57A409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16" w:type="dxa"/>
            <w:vMerge/>
          </w:tcPr>
          <w:p w14:paraId="033CD7E6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6" w:type="dxa"/>
          </w:tcPr>
          <w:p w14:paraId="503331F3" w14:textId="77777777" w:rsidR="00244FBD" w:rsidRDefault="005D0ABB">
            <w:pPr>
              <w:spacing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2.1.2 Устаревшее ПО, отсутствие наличия обновлений</w:t>
            </w:r>
          </w:p>
        </w:tc>
      </w:tr>
      <w:tr w:rsidR="00244FBD" w14:paraId="050C7BEB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1F0BAD76" w14:textId="77777777" w:rsidR="00244FBD" w:rsidRDefault="005D0ABB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 xml:space="preserve">3. Сервер, на котором хранится БД </w:t>
            </w:r>
            <w:proofErr w:type="spellStart"/>
            <w:r>
              <w:rPr>
                <w:b w:val="0"/>
                <w:sz w:val="24"/>
                <w:szCs w:val="24"/>
              </w:rPr>
              <w:t>ИСПДн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организации</w:t>
            </w:r>
          </w:p>
          <w:p w14:paraId="1E0A5BB7" w14:textId="77777777" w:rsidR="00244FBD" w:rsidRDefault="00244FBD">
            <w:pPr>
              <w:spacing w:line="259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3116" w:type="dxa"/>
            <w:vMerge w:val="restart"/>
          </w:tcPr>
          <w:p w14:paraId="0E6D38C6" w14:textId="77777777" w:rsidR="00244FBD" w:rsidRDefault="005D0ABB">
            <w:pPr>
              <w:spacing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Отсутствие необходимых актуальных мер по обеспечению безопасности данных</w:t>
            </w:r>
          </w:p>
        </w:tc>
        <w:tc>
          <w:tcPr>
            <w:tcW w:w="3116" w:type="dxa"/>
          </w:tcPr>
          <w:p w14:paraId="0F27CDBD" w14:textId="77777777" w:rsidR="00244FBD" w:rsidRDefault="005D0ABB">
            <w:pPr>
              <w:spacing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3.1.1 Отсутствие </w:t>
            </w:r>
            <w:r>
              <w:rPr>
                <w:sz w:val="24"/>
                <w:szCs w:val="24"/>
              </w:rPr>
              <w:tab/>
              <w:t>актуальных механизмов управления доступом и контроля привилегий</w:t>
            </w:r>
          </w:p>
        </w:tc>
      </w:tr>
      <w:tr w:rsidR="00244FBD" w14:paraId="678B0267" w14:textId="77777777" w:rsidTr="00244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AFA98F3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16" w:type="dxa"/>
            <w:vMerge/>
          </w:tcPr>
          <w:p w14:paraId="0ACA6D0F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6" w:type="dxa"/>
          </w:tcPr>
          <w:p w14:paraId="12C69691" w14:textId="77777777" w:rsidR="00244FBD" w:rsidRDefault="005D0ABB">
            <w:pPr>
              <w:spacing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3.1.2 Отсутствие методов шифрования данных </w:t>
            </w:r>
          </w:p>
        </w:tc>
      </w:tr>
    </w:tbl>
    <w:p w14:paraId="5AE81F6E" w14:textId="77777777" w:rsidR="00244FBD" w:rsidRDefault="00244FBD">
      <w:pPr>
        <w:spacing w:line="259" w:lineRule="auto"/>
        <w:ind w:left="-15" w:firstLine="0"/>
      </w:pPr>
    </w:p>
    <w:p w14:paraId="160A9C06" w14:textId="77777777" w:rsidR="00244FBD" w:rsidRDefault="00244FBD">
      <w:pPr>
        <w:spacing w:line="259" w:lineRule="auto"/>
        <w:ind w:left="-15" w:firstLine="0"/>
      </w:pPr>
    </w:p>
    <w:p w14:paraId="30105C96" w14:textId="77777777" w:rsidR="00244FBD" w:rsidRDefault="00244FBD">
      <w:pPr>
        <w:spacing w:line="259" w:lineRule="auto"/>
        <w:ind w:left="-15" w:firstLine="0"/>
      </w:pPr>
    </w:p>
    <w:p w14:paraId="7EBCA820" w14:textId="77777777" w:rsidR="00244FBD" w:rsidRDefault="00244FBD">
      <w:pPr>
        <w:spacing w:line="259" w:lineRule="auto"/>
        <w:ind w:left="-15" w:firstLine="0"/>
      </w:pPr>
    </w:p>
    <w:p w14:paraId="268AD853" w14:textId="77777777" w:rsidR="00244FBD" w:rsidRDefault="005D0ABB">
      <w:pPr>
        <w:pStyle w:val="1"/>
        <w:spacing w:before="0" w:after="120" w:line="360" w:lineRule="auto"/>
        <w:ind w:left="641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 Расчет рисков ИБ на основе модели нарушителя и модели угроз </w:t>
      </w:r>
    </w:p>
    <w:p w14:paraId="3799B601" w14:textId="77777777" w:rsidR="00244FBD" w:rsidRDefault="005D0ABB">
      <w:pPr>
        <w:spacing w:after="0" w:line="360" w:lineRule="auto"/>
        <w:ind w:left="0" w:firstLine="1337"/>
      </w:pPr>
      <w:r>
        <w:t xml:space="preserve">Укажем вероятности реализации угроз через уязвимости для каждого ресурса ИС РОСЭНЕРГОАТОМ (табл. 2). </w:t>
      </w:r>
    </w:p>
    <w:p w14:paraId="1EE813A4" w14:textId="77777777" w:rsidR="00244FBD" w:rsidRDefault="00244FBD">
      <w:pPr>
        <w:spacing w:after="0" w:line="240" w:lineRule="auto"/>
        <w:ind w:left="0" w:firstLine="697"/>
      </w:pPr>
    </w:p>
    <w:p w14:paraId="484634CC" w14:textId="77777777" w:rsidR="00244FBD" w:rsidRDefault="005D0ABB">
      <w:pPr>
        <w:spacing w:after="120" w:line="360" w:lineRule="auto"/>
        <w:ind w:left="-17" w:firstLine="0"/>
      </w:pPr>
      <w:r>
        <w:t xml:space="preserve">Таблица 2 – Вероятности реализации угроз </w:t>
      </w:r>
    </w:p>
    <w:tbl>
      <w:tblPr>
        <w:tblStyle w:val="a6"/>
        <w:tblW w:w="932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112"/>
        <w:gridCol w:w="3106"/>
        <w:gridCol w:w="3108"/>
      </w:tblGrid>
      <w:tr w:rsidR="00244FBD" w14:paraId="4B734156" w14:textId="77777777" w:rsidTr="00244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14:paraId="4864551E" w14:textId="77777777" w:rsidR="00244FBD" w:rsidRDefault="005D0ABB">
            <w:pPr>
              <w:spacing w:line="259" w:lineRule="auto"/>
              <w:ind w:left="0" w:right="4" w:firstLine="0"/>
              <w:jc w:val="center"/>
            </w:pPr>
            <w:r>
              <w:rPr>
                <w:sz w:val="24"/>
                <w:szCs w:val="24"/>
              </w:rPr>
              <w:t xml:space="preserve">Угроза/уязвимость </w:t>
            </w:r>
          </w:p>
        </w:tc>
        <w:tc>
          <w:tcPr>
            <w:tcW w:w="3106" w:type="dxa"/>
          </w:tcPr>
          <w:p w14:paraId="4C224606" w14:textId="77777777" w:rsidR="00244FBD" w:rsidRDefault="005D0ABB">
            <w:pPr>
              <w:spacing w:line="259" w:lineRule="auto"/>
              <w:ind w:left="26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Вероятность реализации угрозы через уязвимость в течении года %, P(V) </w:t>
            </w:r>
          </w:p>
        </w:tc>
        <w:tc>
          <w:tcPr>
            <w:tcW w:w="3108" w:type="dxa"/>
          </w:tcPr>
          <w:p w14:paraId="59E5441F" w14:textId="77777777" w:rsidR="00244FBD" w:rsidRDefault="005D0ABB">
            <w:pPr>
              <w:spacing w:line="259" w:lineRule="auto"/>
              <w:ind w:left="14" w:hanging="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Критичность реализации угрозы через данную уязвимость %, ER </w:t>
            </w:r>
          </w:p>
        </w:tc>
      </w:tr>
      <w:tr w:rsidR="00244FBD" w14:paraId="1AAA7584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6" w:type="dxa"/>
            <w:gridSpan w:val="3"/>
          </w:tcPr>
          <w:p w14:paraId="1F9E658C" w14:textId="77777777" w:rsidR="00244FBD" w:rsidRDefault="005D0ABB">
            <w:pPr>
              <w:spacing w:line="259" w:lineRule="auto"/>
              <w:ind w:left="0" w:right="4" w:firstLine="0"/>
              <w:jc w:val="center"/>
            </w:pPr>
            <w:r>
              <w:rPr>
                <w:b w:val="0"/>
                <w:sz w:val="24"/>
                <w:szCs w:val="24"/>
              </w:rPr>
              <w:t>1. ИС персональных данных сотрудников, поставщиков и заказчиков ООО «РОСЭНЕРГОАТОМ»</w:t>
            </w:r>
          </w:p>
        </w:tc>
      </w:tr>
      <w:tr w:rsidR="00244FBD" w14:paraId="4180C322" w14:textId="77777777" w:rsidTr="00244FB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14:paraId="186B11A3" w14:textId="77777777" w:rsidR="00244FBD" w:rsidRDefault="005D0ABB">
            <w:pPr>
              <w:spacing w:line="259" w:lineRule="auto"/>
              <w:ind w:left="0" w:firstLine="0"/>
              <w:jc w:val="left"/>
            </w:pPr>
            <w:r>
              <w:rPr>
                <w:b w:val="0"/>
                <w:sz w:val="24"/>
                <w:szCs w:val="24"/>
              </w:rPr>
              <w:t xml:space="preserve">1.1/1.1.1 </w:t>
            </w:r>
          </w:p>
        </w:tc>
        <w:tc>
          <w:tcPr>
            <w:tcW w:w="3106" w:type="dxa"/>
          </w:tcPr>
          <w:p w14:paraId="5E905508" w14:textId="77777777" w:rsidR="00244FBD" w:rsidRDefault="005D0ABB">
            <w:pPr>
              <w:spacing w:line="259" w:lineRule="auto"/>
              <w:ind w:left="0" w:right="5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108" w:type="dxa"/>
          </w:tcPr>
          <w:p w14:paraId="621B044C" w14:textId="77777777" w:rsidR="00244FBD" w:rsidRDefault="005D0ABB">
            <w:pPr>
              <w:spacing w:line="259" w:lineRule="auto"/>
              <w:ind w:left="0" w:right="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30</w:t>
            </w:r>
          </w:p>
        </w:tc>
      </w:tr>
      <w:tr w:rsidR="00244FBD" w14:paraId="2DF0FDAB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14:paraId="03CABBEF" w14:textId="77777777" w:rsidR="00244FBD" w:rsidRDefault="005D0ABB">
            <w:pPr>
              <w:spacing w:line="259" w:lineRule="auto"/>
              <w:ind w:left="0" w:firstLine="0"/>
              <w:jc w:val="left"/>
            </w:pPr>
            <w:r>
              <w:rPr>
                <w:b w:val="0"/>
                <w:sz w:val="24"/>
                <w:szCs w:val="24"/>
              </w:rPr>
              <w:t xml:space="preserve">1.2/1.2.1 </w:t>
            </w:r>
          </w:p>
        </w:tc>
        <w:tc>
          <w:tcPr>
            <w:tcW w:w="3106" w:type="dxa"/>
          </w:tcPr>
          <w:p w14:paraId="1398655E" w14:textId="77777777" w:rsidR="00244FBD" w:rsidRDefault="005D0ABB">
            <w:pPr>
              <w:spacing w:line="259" w:lineRule="auto"/>
              <w:ind w:left="0" w:right="5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08" w:type="dxa"/>
          </w:tcPr>
          <w:p w14:paraId="58757AB3" w14:textId="77777777" w:rsidR="00244FBD" w:rsidRDefault="005D0ABB">
            <w:pPr>
              <w:spacing w:line="259" w:lineRule="auto"/>
              <w:ind w:left="0" w:right="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40 </w:t>
            </w:r>
          </w:p>
        </w:tc>
      </w:tr>
      <w:tr w:rsidR="00244FBD" w14:paraId="6D71F0ED" w14:textId="77777777" w:rsidTr="00244FBD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6" w:type="dxa"/>
            <w:gridSpan w:val="3"/>
          </w:tcPr>
          <w:p w14:paraId="11405E65" w14:textId="77777777" w:rsidR="00244FBD" w:rsidRDefault="005D0ABB">
            <w:pPr>
              <w:spacing w:line="259" w:lineRule="auto"/>
              <w:ind w:left="0" w:right="3" w:firstLine="0"/>
              <w:jc w:val="center"/>
            </w:pPr>
            <w:r>
              <w:rPr>
                <w:b w:val="0"/>
                <w:sz w:val="24"/>
                <w:szCs w:val="24"/>
              </w:rPr>
              <w:t>2. ПО организации «РОСЭНЕРГОАТОМ»</w:t>
            </w:r>
          </w:p>
        </w:tc>
      </w:tr>
      <w:tr w:rsidR="00244FBD" w14:paraId="177A4975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14:paraId="4734A2B1" w14:textId="77777777" w:rsidR="00244FBD" w:rsidRDefault="005D0ABB">
            <w:pPr>
              <w:spacing w:line="259" w:lineRule="auto"/>
              <w:ind w:left="0" w:firstLine="0"/>
              <w:jc w:val="left"/>
            </w:pPr>
            <w:r>
              <w:rPr>
                <w:b w:val="0"/>
                <w:sz w:val="24"/>
                <w:szCs w:val="24"/>
              </w:rPr>
              <w:t xml:space="preserve">2.1/2.1.1 </w:t>
            </w:r>
          </w:p>
        </w:tc>
        <w:tc>
          <w:tcPr>
            <w:tcW w:w="3106" w:type="dxa"/>
          </w:tcPr>
          <w:p w14:paraId="49523E09" w14:textId="77777777" w:rsidR="00244FBD" w:rsidRDefault="005D0ABB">
            <w:pPr>
              <w:spacing w:line="259" w:lineRule="auto"/>
              <w:ind w:left="0" w:right="5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3108" w:type="dxa"/>
          </w:tcPr>
          <w:p w14:paraId="7322C206" w14:textId="77777777" w:rsidR="00244FBD" w:rsidRDefault="005D0ABB">
            <w:pPr>
              <w:spacing w:line="259" w:lineRule="auto"/>
              <w:ind w:left="0" w:right="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40</w:t>
            </w:r>
          </w:p>
        </w:tc>
      </w:tr>
      <w:tr w:rsidR="00244FBD" w14:paraId="0C4F4E00" w14:textId="77777777" w:rsidTr="00244FB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14:paraId="4960C8EC" w14:textId="77777777" w:rsidR="00244FBD" w:rsidRDefault="005D0ABB">
            <w:pPr>
              <w:spacing w:line="259" w:lineRule="auto"/>
              <w:ind w:left="0" w:firstLine="0"/>
              <w:jc w:val="left"/>
            </w:pPr>
            <w:r>
              <w:rPr>
                <w:b w:val="0"/>
                <w:sz w:val="24"/>
                <w:szCs w:val="24"/>
              </w:rPr>
              <w:t xml:space="preserve">2.1/2.1.2 </w:t>
            </w:r>
          </w:p>
        </w:tc>
        <w:tc>
          <w:tcPr>
            <w:tcW w:w="3106" w:type="dxa"/>
          </w:tcPr>
          <w:p w14:paraId="2108E126" w14:textId="77777777" w:rsidR="00244FBD" w:rsidRDefault="005D0ABB">
            <w:pPr>
              <w:spacing w:line="259" w:lineRule="auto"/>
              <w:ind w:left="0" w:right="5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60 </w:t>
            </w:r>
          </w:p>
        </w:tc>
        <w:tc>
          <w:tcPr>
            <w:tcW w:w="3108" w:type="dxa"/>
          </w:tcPr>
          <w:p w14:paraId="6CB2395B" w14:textId="77777777" w:rsidR="00244FBD" w:rsidRDefault="005D0ABB">
            <w:pPr>
              <w:spacing w:line="259" w:lineRule="auto"/>
              <w:ind w:left="0" w:right="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40 </w:t>
            </w:r>
          </w:p>
        </w:tc>
      </w:tr>
      <w:tr w:rsidR="00244FBD" w14:paraId="399E6533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6" w:type="dxa"/>
            <w:gridSpan w:val="3"/>
          </w:tcPr>
          <w:p w14:paraId="597005E1" w14:textId="77777777" w:rsidR="00244FBD" w:rsidRDefault="005D0ABB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3. Сервер, на котором хранится БД </w:t>
            </w:r>
            <w:proofErr w:type="spellStart"/>
            <w:r>
              <w:rPr>
                <w:b w:val="0"/>
                <w:sz w:val="24"/>
                <w:szCs w:val="24"/>
              </w:rPr>
              <w:t>ИСПДн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организации</w:t>
            </w:r>
          </w:p>
        </w:tc>
      </w:tr>
      <w:tr w:rsidR="00244FBD" w14:paraId="48C9C771" w14:textId="77777777" w:rsidTr="00244FB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14:paraId="0C9D34EA" w14:textId="77777777" w:rsidR="00244FBD" w:rsidRDefault="005D0ABB">
            <w:pPr>
              <w:spacing w:line="259" w:lineRule="auto"/>
              <w:ind w:left="0" w:firstLine="0"/>
              <w:jc w:val="left"/>
            </w:pPr>
            <w:r>
              <w:rPr>
                <w:b w:val="0"/>
                <w:sz w:val="24"/>
                <w:szCs w:val="24"/>
              </w:rPr>
              <w:t xml:space="preserve">3.1/3.1.1 </w:t>
            </w:r>
          </w:p>
        </w:tc>
        <w:tc>
          <w:tcPr>
            <w:tcW w:w="3106" w:type="dxa"/>
          </w:tcPr>
          <w:p w14:paraId="0603B141" w14:textId="77777777" w:rsidR="00244FBD" w:rsidRDefault="005D0ABB">
            <w:pPr>
              <w:spacing w:line="259" w:lineRule="auto"/>
              <w:ind w:left="0" w:right="5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108" w:type="dxa"/>
          </w:tcPr>
          <w:p w14:paraId="56B3BF96" w14:textId="77777777" w:rsidR="00244FBD" w:rsidRDefault="005D0ABB">
            <w:pPr>
              <w:spacing w:line="259" w:lineRule="auto"/>
              <w:ind w:left="0" w:right="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45</w:t>
            </w:r>
          </w:p>
        </w:tc>
      </w:tr>
      <w:tr w:rsidR="00244FBD" w14:paraId="53FB0E80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14:paraId="7FF50DBE" w14:textId="77777777" w:rsidR="00244FBD" w:rsidRDefault="005D0ABB">
            <w:pPr>
              <w:spacing w:line="259" w:lineRule="auto"/>
              <w:ind w:left="0" w:firstLine="0"/>
              <w:jc w:val="left"/>
            </w:pPr>
            <w:r>
              <w:rPr>
                <w:b w:val="0"/>
                <w:sz w:val="24"/>
                <w:szCs w:val="24"/>
              </w:rPr>
              <w:t xml:space="preserve">3.1/3.1.2 </w:t>
            </w:r>
          </w:p>
        </w:tc>
        <w:tc>
          <w:tcPr>
            <w:tcW w:w="3106" w:type="dxa"/>
          </w:tcPr>
          <w:p w14:paraId="771D2E1A" w14:textId="77777777" w:rsidR="00244FBD" w:rsidRDefault="005D0ABB">
            <w:pPr>
              <w:spacing w:line="259" w:lineRule="auto"/>
              <w:ind w:left="0" w:right="5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50 </w:t>
            </w:r>
          </w:p>
        </w:tc>
        <w:tc>
          <w:tcPr>
            <w:tcW w:w="3108" w:type="dxa"/>
          </w:tcPr>
          <w:p w14:paraId="357E93DB" w14:textId="77777777" w:rsidR="00244FBD" w:rsidRDefault="005D0ABB">
            <w:pPr>
              <w:spacing w:line="259" w:lineRule="auto"/>
              <w:ind w:left="0" w:right="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65 </w:t>
            </w:r>
          </w:p>
        </w:tc>
      </w:tr>
    </w:tbl>
    <w:p w14:paraId="61682B73" w14:textId="77777777" w:rsidR="00244FBD" w:rsidRDefault="005D0ABB">
      <w:pPr>
        <w:spacing w:after="133" w:line="259" w:lineRule="auto"/>
        <w:ind w:left="708" w:firstLine="0"/>
        <w:jc w:val="left"/>
      </w:pPr>
      <w:r>
        <w:t xml:space="preserve"> </w:t>
      </w:r>
    </w:p>
    <w:p w14:paraId="7457CAA4" w14:textId="77777777" w:rsidR="00244FBD" w:rsidRDefault="005D0ABB">
      <w:pPr>
        <w:ind w:left="-15" w:firstLine="1337"/>
      </w:pPr>
      <w:r>
        <w:t>Теперь произведем расчет уровней угроз через уязвимости (</w:t>
      </w:r>
      <w:proofErr w:type="spellStart"/>
      <w:r>
        <w:t>Th</w:t>
      </w:r>
      <w:proofErr w:type="spellEnd"/>
      <w:r>
        <w:t>) и по всем уязвимостям (</w:t>
      </w:r>
      <w:proofErr w:type="spellStart"/>
      <w:r>
        <w:t>CTh</w:t>
      </w:r>
      <w:proofErr w:type="spellEnd"/>
      <w:r>
        <w:t>) для каждого ресурса ИС по определённым формулам. Также произведем расчет общего уровня угроз (</w:t>
      </w:r>
      <w:proofErr w:type="spellStart"/>
      <w:r>
        <w:t>CThR</w:t>
      </w:r>
      <w:proofErr w:type="spellEnd"/>
      <w:r>
        <w:t>), действующего на объект и расчет итогового риска по ресурсу (R) для</w:t>
      </w:r>
      <w:r>
        <w:t xml:space="preserve"> каждого объекта </w:t>
      </w:r>
      <w:proofErr w:type="spellStart"/>
      <w:r>
        <w:t>ИСПДн</w:t>
      </w:r>
      <w:proofErr w:type="spellEnd"/>
      <w:r>
        <w:t xml:space="preserve"> «</w:t>
      </w:r>
      <w:r>
        <w:rPr>
          <w:sz w:val="24"/>
          <w:szCs w:val="24"/>
        </w:rPr>
        <w:t>РОСЭНЕРГОАТОМ</w:t>
      </w:r>
      <w:r>
        <w:t xml:space="preserve">». Расчетные значения для каждого объекта </w:t>
      </w:r>
      <w:proofErr w:type="spellStart"/>
      <w:r>
        <w:t>ИСПДн</w:t>
      </w:r>
      <w:proofErr w:type="spellEnd"/>
      <w:r>
        <w:t xml:space="preserve"> «</w:t>
      </w:r>
      <w:r>
        <w:rPr>
          <w:sz w:val="24"/>
          <w:szCs w:val="24"/>
        </w:rPr>
        <w:t>РОСЭНЕРГОАТОМ</w:t>
      </w:r>
      <w:r>
        <w:t xml:space="preserve">» представлены в таблице 3. </w:t>
      </w:r>
    </w:p>
    <w:p w14:paraId="6705FD0C" w14:textId="77777777" w:rsidR="00244FBD" w:rsidRDefault="005D0ABB">
      <w:pPr>
        <w:spacing w:before="120" w:after="120" w:line="259" w:lineRule="auto"/>
        <w:ind w:left="-17" w:firstLine="0"/>
      </w:pPr>
      <w:r>
        <w:t>Таблица 3 – Расчетные значения по всем показателям</w:t>
      </w:r>
    </w:p>
    <w:tbl>
      <w:tblPr>
        <w:tblStyle w:val="a7"/>
        <w:tblW w:w="10040" w:type="dxa"/>
        <w:tblInd w:w="-7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339"/>
        <w:gridCol w:w="2430"/>
        <w:gridCol w:w="1396"/>
        <w:gridCol w:w="1181"/>
      </w:tblGrid>
      <w:tr w:rsidR="00244FBD" w14:paraId="2ADA50B3" w14:textId="77777777" w:rsidTr="00244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BC99EC8" w14:textId="77777777" w:rsidR="00244FBD" w:rsidRDefault="005D0ABB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Угроза/Уязвимость </w:t>
            </w:r>
          </w:p>
        </w:tc>
        <w:tc>
          <w:tcPr>
            <w:tcW w:w="2339" w:type="dxa"/>
          </w:tcPr>
          <w:p w14:paraId="30DD4E4D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угрозы по каждой </w:t>
            </w:r>
          </w:p>
          <w:p w14:paraId="3511AC53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уязвимости, </w:t>
            </w:r>
          </w:p>
          <w:p w14:paraId="020CC984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%, </w:t>
            </w:r>
            <w:proofErr w:type="spellStart"/>
            <w:r>
              <w:rPr>
                <w:sz w:val="24"/>
                <w:szCs w:val="24"/>
              </w:rPr>
              <w:t>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14:paraId="3F9B8CDE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угрозы по всем уязвимостям, через </w:t>
            </w:r>
          </w:p>
          <w:p w14:paraId="4D77F82B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которые она может быть реализована,  </w:t>
            </w:r>
          </w:p>
          <w:p w14:paraId="0E785A19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%, </w:t>
            </w:r>
            <w:proofErr w:type="spellStart"/>
            <w:r>
              <w:rPr>
                <w:sz w:val="24"/>
                <w:szCs w:val="24"/>
              </w:rPr>
              <w:t>CTh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396" w:type="dxa"/>
          </w:tcPr>
          <w:p w14:paraId="3A2527B5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Общий </w:t>
            </w:r>
          </w:p>
          <w:p w14:paraId="3E710E31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</w:t>
            </w:r>
          </w:p>
          <w:p w14:paraId="123A3390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угроз по ресурсу, </w:t>
            </w:r>
          </w:p>
          <w:p w14:paraId="5DD8D2E8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%, </w:t>
            </w:r>
            <w:proofErr w:type="spellStart"/>
            <w:r>
              <w:rPr>
                <w:sz w:val="24"/>
                <w:szCs w:val="24"/>
              </w:rPr>
              <w:t>CThR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81" w:type="dxa"/>
          </w:tcPr>
          <w:p w14:paraId="622005F1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Риск по ресурсу </w:t>
            </w:r>
          </w:p>
          <w:p w14:paraId="0190CB77" w14:textId="77777777" w:rsidR="00244FBD" w:rsidRDefault="005D0ABB">
            <w:pPr>
              <w:spacing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у.е., R </w:t>
            </w:r>
          </w:p>
        </w:tc>
      </w:tr>
      <w:tr w:rsidR="00244FBD" w14:paraId="5C34295E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0" w:type="dxa"/>
            <w:gridSpan w:val="5"/>
          </w:tcPr>
          <w:p w14:paraId="1456ACE9" w14:textId="77777777" w:rsidR="00244FBD" w:rsidRDefault="005D0ABB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 ИС персональных данных сотрудников, поставщиков и заказчиков АО «</w:t>
            </w:r>
            <w:r>
              <w:rPr>
                <w:b w:val="0"/>
              </w:rPr>
              <w:t>РОСЭНЕРГОАТОМ</w:t>
            </w:r>
            <w:r>
              <w:rPr>
                <w:b w:val="0"/>
                <w:sz w:val="24"/>
                <w:szCs w:val="24"/>
              </w:rPr>
              <w:t>»</w:t>
            </w:r>
          </w:p>
        </w:tc>
      </w:tr>
      <w:tr w:rsidR="00244FBD" w14:paraId="5D8F7D12" w14:textId="77777777" w:rsidTr="00244FB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823DE9D" w14:textId="77777777" w:rsidR="00244FBD" w:rsidRDefault="005D0ABB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1.1/1.1.1 </w:t>
            </w:r>
          </w:p>
        </w:tc>
        <w:tc>
          <w:tcPr>
            <w:tcW w:w="2339" w:type="dxa"/>
          </w:tcPr>
          <w:p w14:paraId="73201EEC" w14:textId="77777777" w:rsidR="00244FBD" w:rsidRDefault="005D0ABB">
            <w:pPr>
              <w:spacing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0,075</w:t>
            </w:r>
          </w:p>
        </w:tc>
        <w:tc>
          <w:tcPr>
            <w:tcW w:w="2430" w:type="dxa"/>
          </w:tcPr>
          <w:p w14:paraId="324F4789" w14:textId="77777777" w:rsidR="00244FBD" w:rsidRDefault="005D0ABB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0,075</w:t>
            </w:r>
          </w:p>
          <w:p w14:paraId="267819BA" w14:textId="77777777" w:rsidR="00244FBD" w:rsidRDefault="00244FBD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7FCEEF" w14:textId="77777777" w:rsidR="00244FBD" w:rsidRDefault="00244FBD">
            <w:pPr>
              <w:spacing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6" w:type="dxa"/>
            <w:vMerge w:val="restart"/>
          </w:tcPr>
          <w:p w14:paraId="0A3282EA" w14:textId="77777777" w:rsidR="00244FBD" w:rsidRDefault="005D0ABB">
            <w:pPr>
              <w:spacing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0,112</w:t>
            </w:r>
          </w:p>
        </w:tc>
        <w:tc>
          <w:tcPr>
            <w:tcW w:w="1181" w:type="dxa"/>
            <w:vMerge w:val="restart"/>
          </w:tcPr>
          <w:p w14:paraId="4ED5078D" w14:textId="77777777" w:rsidR="00244FBD" w:rsidRDefault="005D0ABB">
            <w:pPr>
              <w:spacing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11,2</w:t>
            </w:r>
          </w:p>
        </w:tc>
      </w:tr>
      <w:tr w:rsidR="00244FBD" w14:paraId="205CED39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4BDF500" w14:textId="77777777" w:rsidR="00244FBD" w:rsidRDefault="005D0ABB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1.2/1.2.1 </w:t>
            </w:r>
          </w:p>
        </w:tc>
        <w:tc>
          <w:tcPr>
            <w:tcW w:w="2339" w:type="dxa"/>
          </w:tcPr>
          <w:p w14:paraId="666CFC8E" w14:textId="77777777" w:rsidR="00244FBD" w:rsidRDefault="005D0ABB">
            <w:pPr>
              <w:spacing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</w:t>
            </w:r>
          </w:p>
        </w:tc>
        <w:tc>
          <w:tcPr>
            <w:tcW w:w="2430" w:type="dxa"/>
          </w:tcPr>
          <w:p w14:paraId="7E21C194" w14:textId="77777777" w:rsidR="00244FBD" w:rsidRDefault="005D0ABB">
            <w:pPr>
              <w:spacing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</w:t>
            </w:r>
          </w:p>
        </w:tc>
        <w:tc>
          <w:tcPr>
            <w:tcW w:w="1396" w:type="dxa"/>
            <w:vMerge/>
          </w:tcPr>
          <w:p w14:paraId="700C3D7A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81" w:type="dxa"/>
            <w:vMerge/>
          </w:tcPr>
          <w:p w14:paraId="209F751F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44FBD" w14:paraId="700296D7" w14:textId="77777777" w:rsidTr="00244FB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0" w:type="dxa"/>
            <w:gridSpan w:val="5"/>
          </w:tcPr>
          <w:p w14:paraId="280557B6" w14:textId="77777777" w:rsidR="00244FBD" w:rsidRDefault="005D0ABB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 ПО организации «РОСЭНЕРГОАТОМ»</w:t>
            </w:r>
          </w:p>
        </w:tc>
      </w:tr>
      <w:tr w:rsidR="00244FBD" w14:paraId="097930FB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E619903" w14:textId="77777777" w:rsidR="00244FBD" w:rsidRDefault="005D0ABB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2.1/2.1.1 </w:t>
            </w:r>
          </w:p>
        </w:tc>
        <w:tc>
          <w:tcPr>
            <w:tcW w:w="2339" w:type="dxa"/>
          </w:tcPr>
          <w:p w14:paraId="7137D8EF" w14:textId="77777777" w:rsidR="00244FBD" w:rsidRDefault="005D0ABB">
            <w:pPr>
              <w:spacing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0,28</w:t>
            </w:r>
          </w:p>
        </w:tc>
        <w:tc>
          <w:tcPr>
            <w:tcW w:w="2430" w:type="dxa"/>
            <w:vMerge w:val="restart"/>
          </w:tcPr>
          <w:p w14:paraId="068A48A8" w14:textId="77777777" w:rsidR="00244FBD" w:rsidRDefault="005D0ABB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0,4528</w:t>
            </w:r>
          </w:p>
          <w:p w14:paraId="02120404" w14:textId="77777777" w:rsidR="00244FBD" w:rsidRDefault="00244FBD">
            <w:pPr>
              <w:spacing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6" w:type="dxa"/>
            <w:vMerge w:val="restart"/>
          </w:tcPr>
          <w:p w14:paraId="0830BCA9" w14:textId="77777777" w:rsidR="00244FBD" w:rsidRDefault="005D0ABB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0,4528</w:t>
            </w:r>
          </w:p>
          <w:p w14:paraId="50C26382" w14:textId="77777777" w:rsidR="00244FBD" w:rsidRDefault="00244FBD">
            <w:pPr>
              <w:spacing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  <w:vMerge w:val="restart"/>
          </w:tcPr>
          <w:p w14:paraId="4C7040F7" w14:textId="77777777" w:rsidR="00244FBD" w:rsidRDefault="005D0ABB">
            <w:pPr>
              <w:spacing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45,28</w:t>
            </w:r>
          </w:p>
        </w:tc>
      </w:tr>
      <w:tr w:rsidR="00244FBD" w14:paraId="3B85F395" w14:textId="77777777" w:rsidTr="00244FB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958BA38" w14:textId="77777777" w:rsidR="00244FBD" w:rsidRDefault="005D0ABB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2.1/2.1.2 </w:t>
            </w:r>
          </w:p>
        </w:tc>
        <w:tc>
          <w:tcPr>
            <w:tcW w:w="2339" w:type="dxa"/>
          </w:tcPr>
          <w:p w14:paraId="2BECB031" w14:textId="77777777" w:rsidR="00244FBD" w:rsidRDefault="005D0ABB">
            <w:pPr>
              <w:spacing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0,24</w:t>
            </w:r>
          </w:p>
        </w:tc>
        <w:tc>
          <w:tcPr>
            <w:tcW w:w="2430" w:type="dxa"/>
            <w:vMerge/>
          </w:tcPr>
          <w:p w14:paraId="323003F8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6" w:type="dxa"/>
            <w:vMerge/>
          </w:tcPr>
          <w:p w14:paraId="77151576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81" w:type="dxa"/>
            <w:vMerge/>
          </w:tcPr>
          <w:p w14:paraId="7EE53DEF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44FBD" w14:paraId="1E3154A5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0" w:type="dxa"/>
            <w:gridSpan w:val="5"/>
          </w:tcPr>
          <w:p w14:paraId="1CDE7B6A" w14:textId="77777777" w:rsidR="00244FBD" w:rsidRDefault="005D0ABB">
            <w:pPr>
              <w:spacing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3. Сервер, на котором хранится БД </w:t>
            </w:r>
            <w:proofErr w:type="spellStart"/>
            <w:r>
              <w:rPr>
                <w:b w:val="0"/>
                <w:sz w:val="24"/>
                <w:szCs w:val="24"/>
              </w:rPr>
              <w:t>ИСПДн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организации</w:t>
            </w:r>
          </w:p>
        </w:tc>
      </w:tr>
      <w:tr w:rsidR="00244FBD" w14:paraId="60B52265" w14:textId="77777777" w:rsidTr="00244FBD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5890E30" w14:textId="77777777" w:rsidR="00244FBD" w:rsidRDefault="005D0ABB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3.1/3.1.1 </w:t>
            </w:r>
          </w:p>
        </w:tc>
        <w:tc>
          <w:tcPr>
            <w:tcW w:w="2339" w:type="dxa"/>
          </w:tcPr>
          <w:p w14:paraId="55F235E1" w14:textId="77777777" w:rsidR="00244FBD" w:rsidRDefault="005D0ABB">
            <w:pPr>
              <w:spacing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0,18</w:t>
            </w:r>
          </w:p>
        </w:tc>
        <w:tc>
          <w:tcPr>
            <w:tcW w:w="2430" w:type="dxa"/>
            <w:vMerge w:val="restart"/>
          </w:tcPr>
          <w:p w14:paraId="4809EEE6" w14:textId="77777777" w:rsidR="00244FBD" w:rsidRDefault="005D0ABB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0,4465</w:t>
            </w:r>
          </w:p>
          <w:p w14:paraId="401ED88D" w14:textId="77777777" w:rsidR="00244FBD" w:rsidRDefault="00244FBD">
            <w:pPr>
              <w:spacing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6" w:type="dxa"/>
            <w:vMerge w:val="restart"/>
          </w:tcPr>
          <w:p w14:paraId="7A6681BF" w14:textId="77777777" w:rsidR="00244FBD" w:rsidRDefault="005D0ABB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0,4465</w:t>
            </w:r>
          </w:p>
          <w:p w14:paraId="498C6523" w14:textId="77777777" w:rsidR="00244FBD" w:rsidRDefault="00244FBD">
            <w:pPr>
              <w:spacing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81" w:type="dxa"/>
            <w:vMerge w:val="restart"/>
          </w:tcPr>
          <w:p w14:paraId="2A10C728" w14:textId="77777777" w:rsidR="00244FBD" w:rsidRDefault="005D0ABB">
            <w:pPr>
              <w:spacing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44,65</w:t>
            </w:r>
          </w:p>
        </w:tc>
      </w:tr>
      <w:tr w:rsidR="00244FBD" w14:paraId="1E8DEA84" w14:textId="77777777" w:rsidTr="0024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FF566DE" w14:textId="77777777" w:rsidR="00244FBD" w:rsidRDefault="005D0ABB">
            <w:pPr>
              <w:spacing w:line="259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3.1/3.1.2 </w:t>
            </w:r>
          </w:p>
        </w:tc>
        <w:tc>
          <w:tcPr>
            <w:tcW w:w="2339" w:type="dxa"/>
          </w:tcPr>
          <w:p w14:paraId="247814E3" w14:textId="77777777" w:rsidR="00244FBD" w:rsidRDefault="005D0ABB">
            <w:pPr>
              <w:spacing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0,325</w:t>
            </w:r>
          </w:p>
        </w:tc>
        <w:tc>
          <w:tcPr>
            <w:tcW w:w="2430" w:type="dxa"/>
            <w:vMerge/>
          </w:tcPr>
          <w:p w14:paraId="2DC611D2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6" w:type="dxa"/>
            <w:vMerge/>
          </w:tcPr>
          <w:p w14:paraId="22A67876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81" w:type="dxa"/>
            <w:vMerge/>
          </w:tcPr>
          <w:p w14:paraId="6768122B" w14:textId="77777777" w:rsidR="00244FBD" w:rsidRDefault="00244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56A9D33" w14:textId="77777777" w:rsidR="00244FBD" w:rsidRDefault="00244FBD">
      <w:pPr>
        <w:spacing w:after="0" w:line="259" w:lineRule="auto"/>
        <w:ind w:left="0" w:firstLine="0"/>
        <w:jc w:val="left"/>
      </w:pPr>
    </w:p>
    <w:p w14:paraId="261D7FCD" w14:textId="77777777" w:rsidR="00244FBD" w:rsidRDefault="005D0ABB">
      <w:pPr>
        <w:spacing w:after="33"/>
        <w:ind w:left="0" w:firstLine="683"/>
      </w:pPr>
      <w:r>
        <w:t xml:space="preserve">Итог: (CR) равен 101,13 условных единиц. </w:t>
      </w:r>
    </w:p>
    <w:p w14:paraId="54BC9FE2" w14:textId="77777777" w:rsidR="00244FBD" w:rsidRDefault="005D0AB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634E74B8" w14:textId="77777777" w:rsidR="00244FBD" w:rsidRDefault="005D0ABB">
      <w:pPr>
        <w:pStyle w:val="1"/>
        <w:spacing w:before="0" w:after="120" w:line="360" w:lineRule="auto"/>
        <w:ind w:left="0" w:firstLine="6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 Рекомендации по улучшению мер защиты объекта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3E0ABF5" w14:textId="77777777" w:rsidR="00244FBD" w:rsidRDefault="005D0A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Необходимо внедрение современных средств защиты информации, таких как межсетевые экраны, антивирусное программное обеспечение и системы обнаружения вторжений. </w:t>
      </w:r>
    </w:p>
    <w:p w14:paraId="6D31AC2B" w14:textId="77777777" w:rsidR="00244FBD" w:rsidRDefault="005D0ABB">
      <w:pPr>
        <w:numPr>
          <w:ilvl w:val="0"/>
          <w:numId w:val="1"/>
        </w:numPr>
      </w:pPr>
      <w:r>
        <w:t>Внедрить двухфакторную аутентификацию.</w:t>
      </w:r>
    </w:p>
    <w:p w14:paraId="25A6E97B" w14:textId="77777777" w:rsidR="00244FBD" w:rsidRDefault="005D0ABB">
      <w:pPr>
        <w:numPr>
          <w:ilvl w:val="0"/>
          <w:numId w:val="1"/>
        </w:numPr>
      </w:pPr>
      <w:r>
        <w:t> Сл</w:t>
      </w:r>
      <w:r>
        <w:t xml:space="preserve">едует проводить регулярные обучающие семинары для сотрудников с целью повышения их осведомленности правил работы с конфиденциальной информацией, а также знать основы ИБ. </w:t>
      </w:r>
    </w:p>
    <w:p w14:paraId="0F57D0E7" w14:textId="77777777" w:rsidR="00244FBD" w:rsidRDefault="005D0ABB">
      <w:pPr>
        <w:numPr>
          <w:ilvl w:val="0"/>
          <w:numId w:val="1"/>
        </w:numPr>
      </w:pPr>
      <w:r>
        <w:t xml:space="preserve">Разработать и внедрить политики и процедуры, которые будут регулировать работу с персональными данными и обеспечивать их защиту. </w:t>
      </w:r>
    </w:p>
    <w:p w14:paraId="36F5F0C1" w14:textId="77777777" w:rsidR="00244FBD" w:rsidRDefault="005D0ABB">
      <w:pPr>
        <w:numPr>
          <w:ilvl w:val="0"/>
          <w:numId w:val="1"/>
        </w:numPr>
      </w:pPr>
      <w:r>
        <w:t>Регулярно обновлять систему и антивирусное ПО.</w:t>
      </w:r>
    </w:p>
    <w:p w14:paraId="1421F6DB" w14:textId="77777777" w:rsidR="00244FBD" w:rsidRDefault="005D0ABB">
      <w:pPr>
        <w:numPr>
          <w:ilvl w:val="0"/>
          <w:numId w:val="1"/>
        </w:numPr>
      </w:pPr>
      <w:r>
        <w:t>Следует регулярно проводить мониторинг и аудит информационной системы на предме</w:t>
      </w:r>
      <w:r>
        <w:t xml:space="preserve">т уязвимостей и возможных угроз ИС. </w:t>
      </w:r>
    </w:p>
    <w:p w14:paraId="7607E1C2" w14:textId="77777777" w:rsidR="00244FBD" w:rsidRDefault="005D0ABB">
      <w:pPr>
        <w:numPr>
          <w:ilvl w:val="0"/>
          <w:numId w:val="1"/>
        </w:numPr>
      </w:pPr>
      <w:r>
        <w:t xml:space="preserve">Рекомендуется внедрить систему обнаружения и предотвращения утечек данных (DLP), которая поможет предотвратить несанкционированный доступ к конфиденциальной информации. </w:t>
      </w:r>
    </w:p>
    <w:p w14:paraId="276CC424" w14:textId="77777777" w:rsidR="00244FBD" w:rsidRDefault="005D0ABB">
      <w:pPr>
        <w:numPr>
          <w:ilvl w:val="0"/>
          <w:numId w:val="1"/>
        </w:numPr>
      </w:pPr>
      <w:r>
        <w:lastRenderedPageBreak/>
        <w:t>Ввести контроль за носителями и источниками инфор</w:t>
      </w:r>
      <w:r>
        <w:t xml:space="preserve">мации. </w:t>
      </w:r>
    </w:p>
    <w:p w14:paraId="12AD6BE1" w14:textId="77777777" w:rsidR="00244FBD" w:rsidRDefault="005D0ABB">
      <w:pPr>
        <w:numPr>
          <w:ilvl w:val="0"/>
          <w:numId w:val="1"/>
        </w:numPr>
      </w:pPr>
      <w:r>
        <w:t xml:space="preserve">Создание системы резервного копирования данных и регулярного тестирования процедур восстановления информации в случае возникновения инцидентов. </w:t>
      </w:r>
    </w:p>
    <w:p w14:paraId="22103F34" w14:textId="77777777" w:rsidR="00244FBD" w:rsidRDefault="005D0A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Необходимо реализовать политику паролей для учетных записей удаленного доступа на основе передовых мето</w:t>
      </w:r>
      <w:r>
        <w:t>дик.</w:t>
      </w:r>
    </w:p>
    <w:p w14:paraId="645564A9" w14:textId="77777777" w:rsidR="00244FBD" w:rsidRDefault="005D0ABB">
      <w:pPr>
        <w:numPr>
          <w:ilvl w:val="0"/>
          <w:numId w:val="1"/>
        </w:numPr>
        <w:spacing w:after="33"/>
      </w:pPr>
      <w:r>
        <w:t>Необходимо будет развернуть сеть VPN, чтобы обеспечить подключение пользователей с удаленным доступом на основе технологий IP-безопасности (</w:t>
      </w:r>
      <w:proofErr w:type="spellStart"/>
      <w:r>
        <w:t>IPSec</w:t>
      </w:r>
      <w:proofErr w:type="spellEnd"/>
      <w:r>
        <w:t xml:space="preserve">), SSL (Secure </w:t>
      </w:r>
      <w:proofErr w:type="spellStart"/>
      <w:r>
        <w:t>Sockets</w:t>
      </w:r>
      <w:proofErr w:type="spellEnd"/>
      <w:r>
        <w:t xml:space="preserve"> Layer) и SSH (Secure Shell). </w:t>
      </w:r>
    </w:p>
    <w:p w14:paraId="3B039F21" w14:textId="77777777" w:rsidR="00244FBD" w:rsidRDefault="00244FBD">
      <w:pPr>
        <w:spacing w:after="33"/>
      </w:pPr>
    </w:p>
    <w:p w14:paraId="14FC98DF" w14:textId="77777777" w:rsidR="00244FBD" w:rsidRDefault="00244FBD">
      <w:pPr>
        <w:spacing w:after="33"/>
      </w:pPr>
    </w:p>
    <w:p w14:paraId="39815B5C" w14:textId="77777777" w:rsidR="00244FBD" w:rsidRDefault="00244FBD">
      <w:pPr>
        <w:spacing w:after="33"/>
      </w:pPr>
    </w:p>
    <w:p w14:paraId="329AA2AD" w14:textId="77777777" w:rsidR="00244FBD" w:rsidRDefault="00244FBD">
      <w:pPr>
        <w:spacing w:after="33"/>
      </w:pPr>
    </w:p>
    <w:p w14:paraId="715FA0E9" w14:textId="77777777" w:rsidR="00244FBD" w:rsidRDefault="00244FBD">
      <w:pPr>
        <w:spacing w:after="33"/>
      </w:pPr>
    </w:p>
    <w:p w14:paraId="7CACF138" w14:textId="77777777" w:rsidR="00244FBD" w:rsidRDefault="00244FBD">
      <w:pPr>
        <w:spacing w:after="33"/>
      </w:pPr>
    </w:p>
    <w:p w14:paraId="11AEE4D0" w14:textId="77777777" w:rsidR="00244FBD" w:rsidRDefault="00244FBD">
      <w:pPr>
        <w:spacing w:after="33"/>
      </w:pPr>
    </w:p>
    <w:p w14:paraId="7D8CAF97" w14:textId="77777777" w:rsidR="00244FBD" w:rsidRDefault="00244FBD">
      <w:pPr>
        <w:spacing w:after="33"/>
      </w:pPr>
    </w:p>
    <w:p w14:paraId="19391E42" w14:textId="77777777" w:rsidR="00244FBD" w:rsidRDefault="00244FBD">
      <w:pPr>
        <w:spacing w:after="33"/>
      </w:pPr>
    </w:p>
    <w:p w14:paraId="3F4A7AC1" w14:textId="77777777" w:rsidR="00244FBD" w:rsidRDefault="00244FBD">
      <w:pPr>
        <w:spacing w:after="33"/>
      </w:pPr>
    </w:p>
    <w:p w14:paraId="27542178" w14:textId="77777777" w:rsidR="00244FBD" w:rsidRDefault="00244FBD">
      <w:pPr>
        <w:spacing w:after="33"/>
      </w:pPr>
    </w:p>
    <w:p w14:paraId="6194CCE3" w14:textId="77777777" w:rsidR="00244FBD" w:rsidRDefault="00244FBD">
      <w:pPr>
        <w:spacing w:after="33"/>
      </w:pPr>
    </w:p>
    <w:p w14:paraId="24850791" w14:textId="77777777" w:rsidR="00244FBD" w:rsidRDefault="00244FBD">
      <w:pPr>
        <w:spacing w:after="33"/>
      </w:pPr>
    </w:p>
    <w:p w14:paraId="1E801D1F" w14:textId="77777777" w:rsidR="00244FBD" w:rsidRDefault="00244FBD">
      <w:pPr>
        <w:spacing w:after="33"/>
      </w:pPr>
    </w:p>
    <w:p w14:paraId="33E9E0C4" w14:textId="77777777" w:rsidR="00244FBD" w:rsidRDefault="005D0AB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2E608304" w14:textId="77777777" w:rsidR="00244FBD" w:rsidRDefault="005D0ABB">
      <w:pPr>
        <w:pStyle w:val="1"/>
        <w:spacing w:before="0" w:after="120" w:line="360" w:lineRule="auto"/>
        <w:ind w:left="641" w:firstLine="697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ЗАКЛЮЧЕНИЕ</w:t>
      </w:r>
    </w:p>
    <w:p w14:paraId="6CED5731" w14:textId="23FEE793" w:rsidR="00244FBD" w:rsidRDefault="005D0ABB" w:rsidP="002A2647">
      <w:pPr>
        <w:ind w:left="-15" w:firstLine="1337"/>
      </w:pPr>
      <w:bookmarkStart w:id="6" w:name="_3dy6vkm" w:colFirst="0" w:colLast="0"/>
      <w:bookmarkEnd w:id="6"/>
      <w:r>
        <w:t xml:space="preserve">В ходе выполнения практической работы был проведен расчет рисков </w:t>
      </w:r>
      <w:proofErr w:type="spellStart"/>
      <w:r>
        <w:t>ИСПДн</w:t>
      </w:r>
      <w:proofErr w:type="spellEnd"/>
      <w:r>
        <w:t xml:space="preserve"> АО «РОСЭНЕРГОАТОМ». Были рассчитаны показатели, необходимые для определения дискретного значения риска. По итогам расчетов риск оказался равен 1</w:t>
      </w:r>
      <w:r>
        <w:t>01,13 условным единицам.</w:t>
      </w:r>
    </w:p>
    <w:sectPr w:rsidR="00244FBD">
      <w:footerReference w:type="even" r:id="rId8"/>
      <w:footerReference w:type="default" r:id="rId9"/>
      <w:footerReference w:type="first" r:id="rId10"/>
      <w:pgSz w:w="11906" w:h="16838"/>
      <w:pgMar w:top="1147" w:right="846" w:bottom="1257" w:left="1702" w:header="720" w:footer="7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44E5A" w14:textId="77777777" w:rsidR="005D0ABB" w:rsidRDefault="005D0ABB">
      <w:pPr>
        <w:spacing w:after="0" w:line="240" w:lineRule="auto"/>
      </w:pPr>
      <w:r>
        <w:separator/>
      </w:r>
    </w:p>
  </w:endnote>
  <w:endnote w:type="continuationSeparator" w:id="0">
    <w:p w14:paraId="30F6EB5B" w14:textId="77777777" w:rsidR="005D0ABB" w:rsidRDefault="005D0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002B8" w14:textId="77777777" w:rsidR="00244FBD" w:rsidRDefault="005D0ABB">
    <w:pPr>
      <w:spacing w:after="0" w:line="259" w:lineRule="auto"/>
      <w:ind w:left="0" w:right="3" w:firstLine="0"/>
      <w:jc w:val="center"/>
    </w:pPr>
    <w:r>
      <w:fldChar w:fldCharType="begin"/>
    </w:r>
    <w:r>
      <w:instrText>PAGE</w:instrText>
    </w:r>
    <w:r>
      <w:fldChar w:fldCharType="separate"/>
    </w:r>
    <w:r w:rsidR="002A2647">
      <w:rPr>
        <w:noProof/>
      </w:rP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8FB73" w14:textId="77777777" w:rsidR="00244FBD" w:rsidRDefault="005D0ABB">
    <w:pPr>
      <w:spacing w:after="0" w:line="259" w:lineRule="auto"/>
      <w:ind w:left="0" w:right="3" w:firstLine="0"/>
      <w:jc w:val="center"/>
    </w:pPr>
    <w:r>
      <w:fldChar w:fldCharType="begin"/>
    </w:r>
    <w:r>
      <w:instrText>PAGE</w:instrText>
    </w:r>
    <w:r>
      <w:fldChar w:fldCharType="separate"/>
    </w:r>
    <w:r w:rsidR="002A2647">
      <w:rPr>
        <w:noProof/>
      </w:rP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6193" w14:textId="77777777" w:rsidR="00244FBD" w:rsidRDefault="005D0ABB">
    <w:pPr>
      <w:spacing w:after="0" w:line="259" w:lineRule="auto"/>
      <w:ind w:left="0" w:right="3" w:firstLine="0"/>
      <w:jc w:val="center"/>
    </w:pPr>
    <w:r>
      <w:fldChar w:fldCharType="begin"/>
    </w:r>
    <w:r>
      <w:instrText>PAGE</w:instrText>
    </w:r>
    <w:r>
      <w:fldChar w:fldCharType="separate"/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B957F" w14:textId="77777777" w:rsidR="005D0ABB" w:rsidRDefault="005D0ABB">
      <w:pPr>
        <w:spacing w:after="0" w:line="240" w:lineRule="auto"/>
      </w:pPr>
      <w:r>
        <w:separator/>
      </w:r>
    </w:p>
  </w:footnote>
  <w:footnote w:type="continuationSeparator" w:id="0">
    <w:p w14:paraId="2E3FB5D2" w14:textId="77777777" w:rsidR="005D0ABB" w:rsidRDefault="005D0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41C16"/>
    <w:multiLevelType w:val="multilevel"/>
    <w:tmpl w:val="5724781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88" w:hanging="17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08" w:hanging="25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28" w:hanging="32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48" w:hanging="394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68" w:hanging="46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88" w:hanging="53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08" w:hanging="61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28" w:hanging="68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FBD"/>
    <w:rsid w:val="00244FBD"/>
    <w:rsid w:val="002A2647"/>
    <w:rsid w:val="005D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2F45"/>
  <w15:docId w15:val="{268C8F47-C6C7-4087-BB55-FE0F87C9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4" w:line="357" w:lineRule="auto"/>
        <w:ind w:left="639" w:firstLine="5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2</cp:revision>
  <dcterms:created xsi:type="dcterms:W3CDTF">2024-12-21T11:06:00Z</dcterms:created>
  <dcterms:modified xsi:type="dcterms:W3CDTF">2024-12-21T11:06:00Z</dcterms:modified>
</cp:coreProperties>
</file>