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E1A" w:rsidRDefault="00213E1A" w:rsidP="00213E1A">
      <w:pPr>
        <w:tabs>
          <w:tab w:val="left" w:pos="284"/>
          <w:tab w:val="left" w:pos="709"/>
        </w:tabs>
        <w:jc w:val="both"/>
        <w:rPr>
          <w:lang w:eastAsia="en-IN"/>
        </w:rPr>
      </w:pPr>
      <w:r>
        <w:rPr>
          <w:rFonts w:ascii="Book Antiqua" w:hAnsi="Book Antiqua" w:cs="Book Antiqua"/>
          <w:sz w:val="50"/>
          <w:szCs w:val="50"/>
        </w:rPr>
        <w:t xml:space="preserve">Mohammed Wajiullah Khan </w:t>
      </w:r>
    </w:p>
    <w:p w:rsidR="00213E1A" w:rsidRPr="00991174" w:rsidRDefault="00213E1A" w:rsidP="00213E1A">
      <w:pPr>
        <w:tabs>
          <w:tab w:val="left" w:pos="284"/>
          <w:tab w:val="left" w:pos="709"/>
        </w:tabs>
        <w:jc w:val="left"/>
        <w:rPr>
          <w:rFonts w:ascii="Calibri" w:hAnsi="Calibri" w:cs="Calibri"/>
          <w:sz w:val="28"/>
          <w:szCs w:val="28"/>
          <w:lang w:eastAsia="en-IN"/>
        </w:rPr>
      </w:pPr>
      <w:r w:rsidRPr="00991174">
        <w:rPr>
          <w:rFonts w:ascii="Calibri" w:hAnsi="Calibri" w:cs="Calibri"/>
          <w:color w:val="000000"/>
        </w:rPr>
        <w:t xml:space="preserve">E-mail: </w:t>
      </w:r>
      <w:r>
        <w:rPr>
          <w:rFonts w:ascii="Calibri" w:hAnsi="Calibri" w:cs="Calibri"/>
          <w:color w:val="000000"/>
        </w:rPr>
        <w:t>m</w:t>
      </w:r>
      <w:r w:rsidRPr="00991174">
        <w:rPr>
          <w:rFonts w:ascii="Calibri" w:hAnsi="Calibri" w:cs="Calibri"/>
          <w:color w:val="000000"/>
        </w:rPr>
        <w:t>wajisap@gmail.com</w:t>
      </w:r>
    </w:p>
    <w:p w:rsidR="00213E1A" w:rsidRDefault="00213E1A" w:rsidP="00086490">
      <w:pPr>
        <w:tabs>
          <w:tab w:val="left" w:pos="284"/>
          <w:tab w:val="left" w:pos="709"/>
        </w:tabs>
        <w:jc w:val="both"/>
        <w:rPr>
          <w:rFonts w:ascii="Calibri" w:hAnsi="Calibri" w:cs="Calibri"/>
          <w:color w:val="000000"/>
        </w:rPr>
      </w:pPr>
      <w:r w:rsidRPr="00991174">
        <w:rPr>
          <w:rFonts w:ascii="Calibri" w:hAnsi="Calibri" w:cs="Calibri"/>
          <w:color w:val="000000"/>
        </w:rPr>
        <w:t xml:space="preserve">Mobile: </w:t>
      </w:r>
      <w:r>
        <w:rPr>
          <w:rFonts w:ascii="Calibri" w:hAnsi="Calibri" w:cs="Calibri"/>
          <w:color w:val="000000"/>
        </w:rPr>
        <w:t>+9665</w:t>
      </w:r>
      <w:r w:rsidR="00086490">
        <w:rPr>
          <w:rFonts w:ascii="Calibri" w:hAnsi="Calibri" w:cs="Calibri"/>
          <w:color w:val="000000"/>
        </w:rPr>
        <w:t>82028661</w:t>
      </w:r>
      <w:r>
        <w:rPr>
          <w:rFonts w:ascii="Calibri" w:hAnsi="Calibri" w:cs="Calibri"/>
          <w:color w:val="000000"/>
        </w:rPr>
        <w:t xml:space="preserve">, </w:t>
      </w:r>
      <w:r w:rsidRPr="00991174">
        <w:rPr>
          <w:rFonts w:ascii="Calibri" w:hAnsi="Calibri" w:cs="Calibri"/>
          <w:color w:val="000000"/>
        </w:rPr>
        <w:t>+</w:t>
      </w:r>
      <w:r>
        <w:rPr>
          <w:rFonts w:ascii="Calibri" w:hAnsi="Calibri" w:cs="Calibri"/>
          <w:color w:val="000000"/>
        </w:rPr>
        <w:t>919000859465</w:t>
      </w:r>
    </w:p>
    <w:p w:rsidR="00213E1A" w:rsidRDefault="00213E1A" w:rsidP="00213E1A">
      <w:pPr>
        <w:tabs>
          <w:tab w:val="left" w:pos="284"/>
          <w:tab w:val="left" w:pos="709"/>
        </w:tabs>
        <w:ind w:left="426"/>
        <w:jc w:val="left"/>
        <w:rPr>
          <w:rFonts w:ascii="Book Antiqua" w:hAnsi="Book Antiqua" w:cs="Book Antiqua"/>
          <w:sz w:val="6"/>
          <w:szCs w:val="6"/>
          <w:lang w:eastAsia="en-IN"/>
        </w:rPr>
      </w:pPr>
    </w:p>
    <w:p w:rsidR="00213E1A" w:rsidRDefault="00213E1A" w:rsidP="00213E1A">
      <w:pPr>
        <w:jc w:val="both"/>
        <w:rPr>
          <w:rFonts w:ascii="Book Antiqua" w:hAnsi="Book Antiqua" w:cs="Book Antiqua"/>
          <w:sz w:val="6"/>
          <w:szCs w:val="6"/>
          <w:lang w:eastAsia="en-IN"/>
        </w:rPr>
      </w:pPr>
    </w:p>
    <w:tbl>
      <w:tblPr>
        <w:tblW w:w="10650" w:type="dxa"/>
        <w:tblInd w:w="-106" w:type="dxa"/>
        <w:tblLook w:val="00A0" w:firstRow="1" w:lastRow="0" w:firstColumn="1" w:lastColumn="0" w:noHBand="0" w:noVBand="0"/>
      </w:tblPr>
      <w:tblGrid>
        <w:gridCol w:w="10650"/>
      </w:tblGrid>
      <w:tr w:rsidR="00213E1A" w:rsidRPr="003F48A1" w:rsidTr="00A8508D">
        <w:trPr>
          <w:trHeight w:val="310"/>
        </w:trPr>
        <w:tc>
          <w:tcPr>
            <w:tcW w:w="10650" w:type="dxa"/>
            <w:tcBorders>
              <w:bottom w:val="single" w:sz="4" w:space="0" w:color="auto"/>
            </w:tcBorders>
            <w:shd w:val="clear" w:color="auto" w:fill="D9D9D9" w:themeFill="background1" w:themeFillShade="D9"/>
          </w:tcPr>
          <w:p w:rsidR="00213E1A" w:rsidRPr="003F48A1" w:rsidRDefault="00213E1A" w:rsidP="00A8508D">
            <w:pPr>
              <w:jc w:val="both"/>
              <w:rPr>
                <w:rFonts w:ascii="Book Antiqua" w:hAnsi="Book Antiqua" w:cs="Book Antiqua"/>
                <w:b/>
                <w:bCs/>
                <w:smallCaps/>
                <w:sz w:val="32"/>
                <w:szCs w:val="32"/>
              </w:rPr>
            </w:pPr>
            <w:r w:rsidRPr="003F48A1">
              <w:rPr>
                <w:rFonts w:ascii="Book Antiqua" w:hAnsi="Book Antiqua" w:cs="Book Antiqua"/>
                <w:b/>
                <w:bCs/>
                <w:smallCaps/>
                <w:sz w:val="32"/>
                <w:szCs w:val="32"/>
              </w:rPr>
              <w:t xml:space="preserve">Professional </w:t>
            </w:r>
            <w:r>
              <w:rPr>
                <w:rFonts w:ascii="Book Antiqua" w:hAnsi="Book Antiqua" w:cs="Book Antiqua"/>
                <w:b/>
                <w:bCs/>
                <w:smallCaps/>
                <w:sz w:val="32"/>
                <w:szCs w:val="32"/>
              </w:rPr>
              <w:t>Objective</w:t>
            </w:r>
          </w:p>
        </w:tc>
      </w:tr>
    </w:tbl>
    <w:p w:rsidR="00213E1A" w:rsidRPr="00EA4A7E" w:rsidRDefault="00213E1A" w:rsidP="00213E1A">
      <w:pPr>
        <w:jc w:val="both"/>
        <w:rPr>
          <w:rStyle w:val="Emphasis"/>
          <w:rFonts w:ascii="Book Antiqua" w:hAnsi="Book Antiqua" w:cs="Book Antiqua"/>
          <w:i w:val="0"/>
          <w:iCs w:val="0"/>
          <w:sz w:val="6"/>
          <w:szCs w:val="6"/>
          <w:lang w:eastAsia="en-IN"/>
        </w:rPr>
      </w:pPr>
    </w:p>
    <w:tbl>
      <w:tblPr>
        <w:tblW w:w="10645" w:type="dxa"/>
        <w:tblInd w:w="-106" w:type="dxa"/>
        <w:tblLook w:val="00A0" w:firstRow="1" w:lastRow="0" w:firstColumn="1" w:lastColumn="0" w:noHBand="0" w:noVBand="0"/>
      </w:tblPr>
      <w:tblGrid>
        <w:gridCol w:w="10645"/>
      </w:tblGrid>
      <w:tr w:rsidR="00213E1A" w:rsidRPr="00024234" w:rsidTr="00A8508D">
        <w:trPr>
          <w:trHeight w:val="655"/>
        </w:trPr>
        <w:tc>
          <w:tcPr>
            <w:tcW w:w="10645" w:type="dxa"/>
          </w:tcPr>
          <w:tbl>
            <w:tblPr>
              <w:tblW w:w="10427" w:type="dxa"/>
              <w:tblLook w:val="00A0" w:firstRow="1" w:lastRow="0" w:firstColumn="1" w:lastColumn="0" w:noHBand="0" w:noVBand="0"/>
            </w:tblPr>
            <w:tblGrid>
              <w:gridCol w:w="10427"/>
            </w:tblGrid>
            <w:tr w:rsidR="00213E1A" w:rsidRPr="00024234" w:rsidTr="00A8508D">
              <w:trPr>
                <w:trHeight w:val="1490"/>
              </w:trPr>
              <w:tc>
                <w:tcPr>
                  <w:tcW w:w="10427" w:type="dxa"/>
                </w:tcPr>
                <w:p w:rsidR="00213E1A" w:rsidRPr="00024234" w:rsidRDefault="00213E1A" w:rsidP="00226C8F">
                  <w:pPr>
                    <w:tabs>
                      <w:tab w:val="left" w:pos="284"/>
                      <w:tab w:val="left" w:pos="709"/>
                    </w:tabs>
                    <w:jc w:val="both"/>
                    <w:rPr>
                      <w:rFonts w:ascii="Calibri" w:hAnsi="Calibri" w:cs="Calibri"/>
                      <w:lang w:eastAsia="en-IN"/>
                    </w:rPr>
                  </w:pPr>
                  <w:r w:rsidRPr="004F09F6">
                    <w:rPr>
                      <w:rFonts w:ascii="Calibri" w:hAnsi="Calibri" w:cs="Calibri"/>
                      <w:color w:val="000000"/>
                      <w:sz w:val="22"/>
                      <w:szCs w:val="22"/>
                    </w:rPr>
                    <w:t>A highly motivated</w:t>
                  </w:r>
                  <w:r>
                    <w:rPr>
                      <w:rFonts w:ascii="Calibri" w:hAnsi="Calibri" w:cs="Calibri"/>
                      <w:color w:val="000000"/>
                      <w:sz w:val="22"/>
                      <w:szCs w:val="22"/>
                    </w:rPr>
                    <w:t xml:space="preserve"> and result driven </w:t>
                  </w:r>
                  <w:r w:rsidR="000868A8">
                    <w:rPr>
                      <w:rFonts w:ascii="Calibri" w:hAnsi="Calibri" w:cs="Calibri"/>
                      <w:color w:val="000000"/>
                      <w:sz w:val="22"/>
                      <w:szCs w:val="22"/>
                    </w:rPr>
                    <w:t xml:space="preserve">SAP ACTIVATE05 Project Manager, </w:t>
                  </w:r>
                  <w:r>
                    <w:rPr>
                      <w:rFonts w:ascii="Calibri" w:hAnsi="Calibri" w:cs="Calibri"/>
                      <w:color w:val="000000"/>
                      <w:sz w:val="22"/>
                      <w:szCs w:val="22"/>
                    </w:rPr>
                    <w:t>SAP BPC, S4HANA FIN1610 Professional</w:t>
                  </w:r>
                  <w:r w:rsidR="000868A8">
                    <w:rPr>
                      <w:rFonts w:ascii="Calibri" w:hAnsi="Calibri" w:cs="Calibri"/>
                      <w:color w:val="000000"/>
                      <w:sz w:val="22"/>
                      <w:szCs w:val="22"/>
                    </w:rPr>
                    <w:t>, FI,</w:t>
                  </w:r>
                  <w:r w:rsidR="000868A8" w:rsidRPr="004F09F6">
                    <w:rPr>
                      <w:rFonts w:ascii="Calibri" w:hAnsi="Calibri" w:cs="Calibri"/>
                      <w:color w:val="000000"/>
                      <w:sz w:val="22"/>
                      <w:szCs w:val="22"/>
                    </w:rPr>
                    <w:t xml:space="preserve"> CO</w:t>
                  </w:r>
                  <w:r w:rsidRPr="004F09F6">
                    <w:rPr>
                      <w:rFonts w:ascii="Calibri" w:hAnsi="Calibri" w:cs="Calibri"/>
                      <w:color w:val="000000"/>
                      <w:sz w:val="22"/>
                      <w:szCs w:val="22"/>
                    </w:rPr>
                    <w:t xml:space="preserve"> Certification Consultant with PRINCE2® Practitioner Certificate </w:t>
                  </w:r>
                  <w:r>
                    <w:rPr>
                      <w:rFonts w:ascii="Calibri" w:hAnsi="Calibri" w:cs="Calibri"/>
                      <w:color w:val="000000"/>
                      <w:sz w:val="22"/>
                      <w:szCs w:val="22"/>
                    </w:rPr>
                    <w:t xml:space="preserve">and experience </w:t>
                  </w:r>
                  <w:r w:rsidRPr="004F09F6">
                    <w:rPr>
                      <w:rFonts w:ascii="Calibri" w:hAnsi="Calibri" w:cs="Calibri"/>
                      <w:color w:val="000000"/>
                      <w:sz w:val="22"/>
                      <w:szCs w:val="22"/>
                    </w:rPr>
                    <w:t xml:space="preserve">in </w:t>
                  </w:r>
                  <w:r w:rsidRPr="004D0779">
                    <w:rPr>
                      <w:rFonts w:ascii="Calibri" w:hAnsi="Calibri" w:cs="Calibri"/>
                      <w:b/>
                      <w:color w:val="000000"/>
                      <w:sz w:val="22"/>
                      <w:szCs w:val="22"/>
                    </w:rPr>
                    <w:t>Project Management</w:t>
                  </w:r>
                  <w:r w:rsidRPr="004F09F6">
                    <w:rPr>
                      <w:rFonts w:ascii="Calibri" w:hAnsi="Calibri" w:cs="Calibri"/>
                      <w:color w:val="000000"/>
                      <w:sz w:val="22"/>
                      <w:szCs w:val="22"/>
                    </w:rPr>
                    <w:t xml:space="preserve">, TOGAF, ITIL &amp;ITSM.  Poses In-depth Knowledge and experience in </w:t>
                  </w:r>
                  <w:r w:rsidRPr="004D0779">
                    <w:rPr>
                      <w:rFonts w:ascii="Calibri" w:hAnsi="Calibri" w:cs="Calibri"/>
                      <w:b/>
                      <w:color w:val="000000"/>
                      <w:sz w:val="22"/>
                      <w:szCs w:val="22"/>
                    </w:rPr>
                    <w:t>SAP BPC, BI, BO, FI &amp; CO</w:t>
                  </w:r>
                  <w:r w:rsidRPr="004F09F6">
                    <w:rPr>
                      <w:rFonts w:ascii="Calibri" w:hAnsi="Calibri" w:cs="Calibri"/>
                      <w:color w:val="000000"/>
                      <w:sz w:val="22"/>
                      <w:szCs w:val="22"/>
                    </w:rPr>
                    <w:t xml:space="preserve"> implementation encompassing 2 FICO &amp; </w:t>
                  </w:r>
                  <w:r w:rsidR="00226C8F">
                    <w:rPr>
                      <w:rFonts w:ascii="Calibri" w:hAnsi="Calibri" w:cs="Calibri"/>
                      <w:color w:val="000000"/>
                      <w:sz w:val="22"/>
                      <w:szCs w:val="22"/>
                    </w:rPr>
                    <w:t>4</w:t>
                  </w:r>
                  <w:r w:rsidRPr="004F09F6">
                    <w:rPr>
                      <w:rFonts w:ascii="Calibri" w:hAnsi="Calibri" w:cs="Calibri"/>
                      <w:color w:val="000000"/>
                      <w:sz w:val="22"/>
                      <w:szCs w:val="22"/>
                    </w:rPr>
                    <w:t xml:space="preserve"> BPC full E2E implementation, </w:t>
                  </w:r>
                  <w:r w:rsidR="00466C6D">
                    <w:rPr>
                      <w:rFonts w:ascii="Calibri" w:hAnsi="Calibri" w:cs="Calibri"/>
                      <w:color w:val="000000"/>
                      <w:sz w:val="22"/>
                      <w:szCs w:val="22"/>
                    </w:rPr>
                    <w:t>3</w:t>
                  </w:r>
                  <w:r w:rsidR="00466C6D" w:rsidRPr="004F09F6">
                    <w:rPr>
                      <w:rFonts w:ascii="Calibri" w:hAnsi="Calibri" w:cs="Calibri"/>
                      <w:color w:val="000000"/>
                      <w:sz w:val="22"/>
                      <w:szCs w:val="22"/>
                    </w:rPr>
                    <w:t>-support</w:t>
                  </w:r>
                  <w:r w:rsidR="00226C8F">
                    <w:rPr>
                      <w:rFonts w:ascii="Calibri" w:hAnsi="Calibri" w:cs="Calibri"/>
                      <w:color w:val="000000"/>
                      <w:sz w:val="22"/>
                      <w:szCs w:val="22"/>
                    </w:rPr>
                    <w:t xml:space="preserve"> project, 1 BPC Migration Project </w:t>
                  </w:r>
                  <w:r w:rsidRPr="004F09F6">
                    <w:rPr>
                      <w:rFonts w:ascii="Calibri" w:hAnsi="Calibri" w:cs="Calibri"/>
                      <w:color w:val="000000"/>
                      <w:sz w:val="22"/>
                      <w:szCs w:val="22"/>
                    </w:rPr>
                    <w:t>&amp; worked as core user with overall experience of 1</w:t>
                  </w:r>
                  <w:r w:rsidR="006B084C">
                    <w:rPr>
                      <w:rFonts w:ascii="Calibri" w:hAnsi="Calibri" w:cs="Calibri"/>
                      <w:color w:val="000000"/>
                      <w:sz w:val="22"/>
                      <w:szCs w:val="22"/>
                    </w:rPr>
                    <w:t>8</w:t>
                  </w:r>
                  <w:r w:rsidRPr="004F09F6">
                    <w:rPr>
                      <w:rFonts w:ascii="Calibri" w:hAnsi="Calibri" w:cs="Calibri"/>
                      <w:color w:val="000000"/>
                      <w:sz w:val="22"/>
                      <w:szCs w:val="22"/>
                    </w:rPr>
                    <w:t xml:space="preserve"> years</w:t>
                  </w:r>
                  <w:r w:rsidR="00466C6D">
                    <w:rPr>
                      <w:rFonts w:ascii="Calibri" w:hAnsi="Calibri" w:cs="Calibri"/>
                      <w:color w:val="000000"/>
                      <w:sz w:val="22"/>
                      <w:szCs w:val="22"/>
                    </w:rPr>
                    <w:t>.</w:t>
                  </w:r>
                  <w:r w:rsidRPr="004D0779">
                    <w:rPr>
                      <w:rFonts w:ascii="Calibri" w:hAnsi="Calibri" w:cs="Calibri"/>
                      <w:color w:val="000000"/>
                      <w:sz w:val="22"/>
                      <w:szCs w:val="22"/>
                    </w:rPr>
                    <w:t xml:space="preserve"> </w:t>
                  </w:r>
                  <w:r w:rsidR="000868A8" w:rsidRPr="004D0779">
                    <w:rPr>
                      <w:rFonts w:ascii="Calibri" w:hAnsi="Calibri" w:cs="Calibri"/>
                      <w:color w:val="000000"/>
                      <w:sz w:val="22"/>
                      <w:szCs w:val="22"/>
                    </w:rPr>
                    <w:t>Expertise</w:t>
                  </w:r>
                  <w:r w:rsidRPr="004D0779">
                    <w:rPr>
                      <w:rFonts w:ascii="Calibri" w:hAnsi="Calibri" w:cs="Calibri"/>
                      <w:color w:val="000000"/>
                      <w:sz w:val="22"/>
                      <w:szCs w:val="22"/>
                    </w:rPr>
                    <w:t xml:space="preserve"> includes </w:t>
                  </w:r>
                  <w:r w:rsidR="00466C6D" w:rsidRPr="004D0779">
                    <w:rPr>
                      <w:rFonts w:ascii="Calibri" w:hAnsi="Calibri" w:cs="Calibri"/>
                      <w:color w:val="000000"/>
                      <w:sz w:val="22"/>
                      <w:szCs w:val="22"/>
                    </w:rPr>
                    <w:t>predominately</w:t>
                  </w:r>
                  <w:r w:rsidRPr="004D0779">
                    <w:rPr>
                      <w:rFonts w:ascii="Calibri" w:hAnsi="Calibri" w:cs="Calibri"/>
                      <w:color w:val="000000"/>
                      <w:sz w:val="22"/>
                      <w:szCs w:val="22"/>
                    </w:rPr>
                    <w:t xml:space="preserve"> in the SAP ERP Implementations, Development/Enhancements, Rollouts and Application Support for Energy &amp; </w:t>
                  </w:r>
                  <w:r w:rsidR="00466C6D" w:rsidRPr="004D0779">
                    <w:rPr>
                      <w:rFonts w:ascii="Calibri" w:hAnsi="Calibri" w:cs="Calibri"/>
                      <w:color w:val="000000"/>
                      <w:sz w:val="22"/>
                      <w:szCs w:val="22"/>
                    </w:rPr>
                    <w:t>Utilities</w:t>
                  </w:r>
                  <w:r w:rsidRPr="004D0779">
                    <w:rPr>
                      <w:rFonts w:ascii="Calibri" w:hAnsi="Calibri" w:cs="Calibri"/>
                      <w:color w:val="000000"/>
                      <w:sz w:val="22"/>
                      <w:szCs w:val="22"/>
                    </w:rPr>
                    <w:t xml:space="preserve">, Automobile, Oil &amp; Gas, Health Care &amp; Pharma and Manufacturing sectors </w:t>
                  </w:r>
                  <w:r w:rsidRPr="004F09F6">
                    <w:rPr>
                      <w:rFonts w:ascii="Calibri" w:hAnsi="Calibri" w:cs="Calibri"/>
                      <w:color w:val="000000"/>
                      <w:sz w:val="22"/>
                      <w:szCs w:val="22"/>
                    </w:rPr>
                    <w:t>with Efficient ability to conduct business in both English &amp; Arabic languages.</w:t>
                  </w:r>
                </w:p>
              </w:tc>
            </w:tr>
          </w:tbl>
          <w:p w:rsidR="00213E1A" w:rsidRPr="00024234" w:rsidRDefault="00213E1A" w:rsidP="00A8508D">
            <w:pPr>
              <w:jc w:val="both"/>
              <w:rPr>
                <w:rFonts w:ascii="Cambria" w:hAnsi="Cambria" w:cs="Cambria"/>
              </w:rPr>
            </w:pPr>
          </w:p>
        </w:tc>
      </w:tr>
    </w:tbl>
    <w:tbl>
      <w:tblPr>
        <w:tblStyle w:val="TableGrid"/>
        <w:tblW w:w="10602" w:type="dxa"/>
        <w:tblInd w:w="-72" w:type="dxa"/>
        <w:tblLook w:val="04A0" w:firstRow="1" w:lastRow="0" w:firstColumn="1" w:lastColumn="0" w:noHBand="0" w:noVBand="1"/>
      </w:tblPr>
      <w:tblGrid>
        <w:gridCol w:w="10602"/>
      </w:tblGrid>
      <w:tr w:rsidR="00213E1A" w:rsidTr="00A8508D">
        <w:trPr>
          <w:trHeight w:val="358"/>
        </w:trPr>
        <w:tc>
          <w:tcPr>
            <w:tcW w:w="10602" w:type="dxa"/>
            <w:tcBorders>
              <w:top w:val="nil"/>
              <w:left w:val="nil"/>
              <w:bottom w:val="single" w:sz="4" w:space="0" w:color="auto"/>
              <w:right w:val="nil"/>
            </w:tcBorders>
            <w:shd w:val="clear" w:color="auto" w:fill="D9D9D9" w:themeFill="background1" w:themeFillShade="D9"/>
          </w:tcPr>
          <w:p w:rsidR="00213E1A" w:rsidRDefault="00213E1A" w:rsidP="00A8508D">
            <w:pPr>
              <w:pStyle w:val="ListParagraph"/>
              <w:tabs>
                <w:tab w:val="left" w:pos="286"/>
              </w:tabs>
              <w:ind w:left="0"/>
              <w:jc w:val="both"/>
              <w:rPr>
                <w:rFonts w:ascii="Bookman Old Style" w:hAnsi="Bookman Old Style"/>
                <w:color w:val="000000"/>
              </w:rPr>
            </w:pPr>
            <w:r w:rsidRPr="003F48A1">
              <w:rPr>
                <w:rFonts w:ascii="Book Antiqua" w:hAnsi="Book Antiqua" w:cs="Book Antiqua"/>
                <w:b/>
                <w:bCs/>
                <w:smallCaps/>
                <w:sz w:val="32"/>
                <w:szCs w:val="32"/>
              </w:rPr>
              <w:t xml:space="preserve">Professional </w:t>
            </w:r>
            <w:r>
              <w:rPr>
                <w:rFonts w:ascii="Book Antiqua" w:hAnsi="Book Antiqua" w:cs="Book Antiqua"/>
                <w:b/>
                <w:bCs/>
                <w:smallCaps/>
                <w:sz w:val="32"/>
                <w:szCs w:val="32"/>
              </w:rPr>
              <w:t>Summary.</w:t>
            </w:r>
          </w:p>
        </w:tc>
      </w:tr>
    </w:tbl>
    <w:p w:rsidR="00213E1A" w:rsidRPr="00101655" w:rsidRDefault="00213E1A" w:rsidP="00213E1A">
      <w:pPr>
        <w:jc w:val="both"/>
        <w:rPr>
          <w:rFonts w:ascii="Bookman Old Style" w:hAnsi="Bookman Old Style"/>
          <w:color w:val="000000"/>
          <w:sz w:val="12"/>
          <w:szCs w:val="12"/>
        </w:rPr>
      </w:pPr>
    </w:p>
    <w:p w:rsidR="00791566" w:rsidRPr="00791566" w:rsidRDefault="00791566" w:rsidP="00791566">
      <w:pPr>
        <w:numPr>
          <w:ilvl w:val="0"/>
          <w:numId w:val="3"/>
        </w:numPr>
        <w:ind w:left="0" w:hanging="180"/>
        <w:jc w:val="both"/>
        <w:rPr>
          <w:rFonts w:ascii="Calibri" w:hAnsi="Calibri" w:cs="Calibri"/>
          <w:bCs/>
          <w:color w:val="000000"/>
          <w:sz w:val="22"/>
          <w:szCs w:val="22"/>
        </w:rPr>
      </w:pPr>
      <w:r w:rsidRPr="00791566">
        <w:rPr>
          <w:rFonts w:ascii="Calibri" w:hAnsi="Calibri" w:cs="Calibri"/>
          <w:bCs/>
          <w:color w:val="000000"/>
          <w:sz w:val="22"/>
          <w:szCs w:val="22"/>
        </w:rPr>
        <w:t>Excellence in working with client and managing established ERP project goals and objectives, developing and implementing project management guidelines, managing project standards, project scope, timeline, risk identification and mitigation, quality management, project budget, reporting and documentation throughout the project lifecycle, and help organizations in their digital transformation through Innovation.</w:t>
      </w:r>
    </w:p>
    <w:p w:rsidR="00791566" w:rsidRPr="00791566" w:rsidRDefault="00791566" w:rsidP="00791566">
      <w:pPr>
        <w:numPr>
          <w:ilvl w:val="0"/>
          <w:numId w:val="3"/>
        </w:numPr>
        <w:ind w:left="0" w:hanging="180"/>
        <w:jc w:val="both"/>
        <w:rPr>
          <w:rFonts w:ascii="Calibri" w:hAnsi="Calibri" w:cs="Calibri"/>
          <w:bCs/>
          <w:color w:val="000000"/>
          <w:sz w:val="22"/>
          <w:szCs w:val="22"/>
        </w:rPr>
      </w:pPr>
      <w:r w:rsidRPr="00791566">
        <w:rPr>
          <w:rFonts w:ascii="Calibri" w:hAnsi="Calibri" w:cs="Calibri"/>
          <w:bCs/>
          <w:color w:val="000000"/>
          <w:sz w:val="22"/>
          <w:szCs w:val="22"/>
        </w:rPr>
        <w:t>Expertise in providing SAP Analytical Reports for management</w:t>
      </w:r>
    </w:p>
    <w:p w:rsidR="00791566" w:rsidRPr="00791566" w:rsidRDefault="00791566" w:rsidP="00791566">
      <w:pPr>
        <w:numPr>
          <w:ilvl w:val="0"/>
          <w:numId w:val="3"/>
        </w:numPr>
        <w:ind w:left="0" w:hanging="180"/>
        <w:jc w:val="both"/>
        <w:rPr>
          <w:rFonts w:ascii="Calibri" w:hAnsi="Calibri" w:cs="Calibri"/>
          <w:bCs/>
          <w:color w:val="000000"/>
          <w:sz w:val="22"/>
          <w:szCs w:val="22"/>
        </w:rPr>
      </w:pPr>
      <w:r w:rsidRPr="00791566">
        <w:rPr>
          <w:rFonts w:ascii="Calibri" w:hAnsi="Calibri" w:cs="Calibri"/>
          <w:bCs/>
          <w:color w:val="000000"/>
          <w:sz w:val="22"/>
          <w:szCs w:val="22"/>
        </w:rPr>
        <w:t>Expertise in Leading teams that are integrating other applications into S/4HANA</w:t>
      </w:r>
    </w:p>
    <w:p w:rsidR="00791566" w:rsidRPr="00791566" w:rsidRDefault="00791566" w:rsidP="00791566">
      <w:pPr>
        <w:numPr>
          <w:ilvl w:val="0"/>
          <w:numId w:val="3"/>
        </w:numPr>
        <w:ind w:left="0" w:hanging="180"/>
        <w:jc w:val="both"/>
        <w:rPr>
          <w:rFonts w:ascii="Calibri" w:hAnsi="Calibri" w:cs="Calibri"/>
          <w:bCs/>
          <w:color w:val="000000"/>
          <w:sz w:val="22"/>
          <w:szCs w:val="22"/>
        </w:rPr>
      </w:pPr>
      <w:r w:rsidRPr="00791566">
        <w:rPr>
          <w:rFonts w:ascii="Calibri" w:hAnsi="Calibri" w:cs="Calibri"/>
          <w:bCs/>
          <w:color w:val="000000"/>
          <w:sz w:val="22"/>
          <w:szCs w:val="22"/>
        </w:rPr>
        <w:t>Mentoring &amp; Helping to define technology roadmaps and solutions</w:t>
      </w:r>
    </w:p>
    <w:p w:rsidR="00791566" w:rsidRPr="00791566" w:rsidRDefault="00791566" w:rsidP="00791566">
      <w:pPr>
        <w:numPr>
          <w:ilvl w:val="0"/>
          <w:numId w:val="3"/>
        </w:numPr>
        <w:ind w:left="0" w:hanging="180"/>
        <w:jc w:val="both"/>
        <w:rPr>
          <w:rFonts w:ascii="Calibri" w:hAnsi="Calibri" w:cs="Calibri"/>
          <w:bCs/>
          <w:color w:val="000000"/>
          <w:sz w:val="22"/>
          <w:szCs w:val="22"/>
        </w:rPr>
      </w:pPr>
      <w:r w:rsidRPr="00791566">
        <w:rPr>
          <w:rFonts w:ascii="Calibri" w:hAnsi="Calibri" w:cs="Calibri"/>
          <w:bCs/>
          <w:color w:val="000000"/>
          <w:sz w:val="22"/>
          <w:szCs w:val="22"/>
        </w:rPr>
        <w:t>Taking a leading role in the analysis and design of business processes enabled by SAP</w:t>
      </w:r>
    </w:p>
    <w:p w:rsidR="00791566" w:rsidRPr="00791566" w:rsidRDefault="00791566" w:rsidP="00791566">
      <w:pPr>
        <w:numPr>
          <w:ilvl w:val="0"/>
          <w:numId w:val="3"/>
        </w:numPr>
        <w:ind w:left="0" w:hanging="180"/>
        <w:jc w:val="both"/>
        <w:rPr>
          <w:rFonts w:ascii="Calibri" w:hAnsi="Calibri" w:cs="Calibri"/>
          <w:bCs/>
          <w:color w:val="000000"/>
          <w:sz w:val="22"/>
          <w:szCs w:val="22"/>
        </w:rPr>
      </w:pPr>
      <w:r w:rsidRPr="00791566">
        <w:rPr>
          <w:rFonts w:ascii="Calibri" w:hAnsi="Calibri" w:cs="Calibri"/>
          <w:bCs/>
          <w:color w:val="000000"/>
          <w:sz w:val="22"/>
          <w:szCs w:val="22"/>
        </w:rPr>
        <w:t>Managing the implementation of digital solutions</w:t>
      </w:r>
    </w:p>
    <w:p w:rsidR="00791566" w:rsidRPr="00791566" w:rsidRDefault="00791566" w:rsidP="00791566">
      <w:pPr>
        <w:numPr>
          <w:ilvl w:val="0"/>
          <w:numId w:val="3"/>
        </w:numPr>
        <w:ind w:left="0" w:hanging="180"/>
        <w:jc w:val="both"/>
        <w:rPr>
          <w:rFonts w:ascii="Calibri" w:hAnsi="Calibri" w:cs="Calibri"/>
          <w:bCs/>
          <w:color w:val="000000"/>
          <w:sz w:val="22"/>
          <w:szCs w:val="22"/>
        </w:rPr>
      </w:pPr>
      <w:r w:rsidRPr="00791566">
        <w:rPr>
          <w:rFonts w:ascii="Calibri" w:hAnsi="Calibri" w:cs="Calibri"/>
          <w:bCs/>
          <w:color w:val="000000"/>
          <w:sz w:val="22"/>
          <w:szCs w:val="22"/>
        </w:rPr>
        <w:t>Scoping and delivering technology innovation services</w:t>
      </w:r>
    </w:p>
    <w:p w:rsidR="00791566" w:rsidRPr="00791566" w:rsidRDefault="00791566" w:rsidP="00791566">
      <w:pPr>
        <w:numPr>
          <w:ilvl w:val="0"/>
          <w:numId w:val="3"/>
        </w:numPr>
        <w:ind w:left="0" w:hanging="180"/>
        <w:jc w:val="both"/>
        <w:rPr>
          <w:rFonts w:ascii="Calibri" w:hAnsi="Calibri" w:cs="Calibri"/>
          <w:bCs/>
          <w:color w:val="000000"/>
          <w:sz w:val="22"/>
          <w:szCs w:val="22"/>
        </w:rPr>
      </w:pPr>
      <w:r w:rsidRPr="00791566">
        <w:rPr>
          <w:rFonts w:ascii="Calibri" w:hAnsi="Calibri" w:cs="Calibri"/>
          <w:bCs/>
          <w:color w:val="000000"/>
          <w:sz w:val="22"/>
          <w:szCs w:val="22"/>
        </w:rPr>
        <w:t>Application of design thinking as an approach to solving client problems</w:t>
      </w:r>
    </w:p>
    <w:p w:rsidR="00791566" w:rsidRPr="00791566" w:rsidRDefault="00791566" w:rsidP="00791566">
      <w:pPr>
        <w:numPr>
          <w:ilvl w:val="0"/>
          <w:numId w:val="3"/>
        </w:numPr>
        <w:ind w:left="0" w:hanging="180"/>
        <w:jc w:val="both"/>
        <w:rPr>
          <w:rFonts w:ascii="Calibri" w:hAnsi="Calibri" w:cs="Calibri"/>
          <w:bCs/>
          <w:color w:val="000000"/>
          <w:sz w:val="22"/>
          <w:szCs w:val="22"/>
        </w:rPr>
      </w:pPr>
      <w:r w:rsidRPr="00791566">
        <w:rPr>
          <w:rFonts w:ascii="Calibri" w:hAnsi="Calibri" w:cs="Calibri"/>
          <w:bCs/>
          <w:color w:val="000000"/>
          <w:sz w:val="22"/>
          <w:szCs w:val="22"/>
        </w:rPr>
        <w:t>Multiple delivery methodologies &amp; operating models that support multi-speed IT</w:t>
      </w:r>
    </w:p>
    <w:p w:rsidR="00791566" w:rsidRPr="00791566" w:rsidRDefault="00791566" w:rsidP="00791566">
      <w:pPr>
        <w:numPr>
          <w:ilvl w:val="0"/>
          <w:numId w:val="3"/>
        </w:numPr>
        <w:ind w:left="0" w:hanging="180"/>
        <w:jc w:val="both"/>
        <w:rPr>
          <w:rFonts w:ascii="Calibri" w:hAnsi="Calibri" w:cs="Calibri"/>
          <w:bCs/>
          <w:color w:val="000000"/>
          <w:sz w:val="22"/>
          <w:szCs w:val="22"/>
        </w:rPr>
      </w:pPr>
      <w:r w:rsidRPr="00791566">
        <w:rPr>
          <w:rFonts w:ascii="Calibri" w:hAnsi="Calibri" w:cs="Calibri"/>
          <w:bCs/>
          <w:color w:val="000000"/>
          <w:sz w:val="22"/>
          <w:szCs w:val="22"/>
        </w:rPr>
        <w:t>Experience of delivering large scale SAP solutions</w:t>
      </w:r>
    </w:p>
    <w:p w:rsidR="00791566" w:rsidRPr="00791566" w:rsidRDefault="00791566" w:rsidP="00791566">
      <w:pPr>
        <w:numPr>
          <w:ilvl w:val="0"/>
          <w:numId w:val="3"/>
        </w:numPr>
        <w:ind w:left="0" w:hanging="180"/>
        <w:jc w:val="both"/>
        <w:rPr>
          <w:rFonts w:ascii="Calibri" w:hAnsi="Calibri" w:cs="Calibri"/>
          <w:bCs/>
          <w:color w:val="000000"/>
          <w:sz w:val="22"/>
          <w:szCs w:val="22"/>
        </w:rPr>
      </w:pPr>
      <w:r w:rsidRPr="00791566">
        <w:rPr>
          <w:rFonts w:ascii="Calibri" w:hAnsi="Calibri" w:cs="Calibri"/>
          <w:bCs/>
          <w:color w:val="000000"/>
          <w:sz w:val="22"/>
          <w:szCs w:val="22"/>
        </w:rPr>
        <w:t>Experience in shaping and leading teams across multiple stages of the project delivery lifecycle</w:t>
      </w:r>
    </w:p>
    <w:p w:rsidR="00213E1A" w:rsidRDefault="00213E1A" w:rsidP="00213E1A">
      <w:pPr>
        <w:numPr>
          <w:ilvl w:val="0"/>
          <w:numId w:val="3"/>
        </w:numPr>
        <w:ind w:left="0" w:hanging="180"/>
        <w:jc w:val="both"/>
        <w:rPr>
          <w:rFonts w:ascii="Calibri" w:hAnsi="Calibri" w:cs="Calibri"/>
          <w:color w:val="000000"/>
          <w:sz w:val="22"/>
          <w:szCs w:val="22"/>
        </w:rPr>
      </w:pPr>
      <w:r w:rsidRPr="008D0B52">
        <w:rPr>
          <w:rFonts w:ascii="Calibri" w:hAnsi="Calibri" w:cs="Calibri"/>
          <w:b/>
          <w:color w:val="000000"/>
          <w:sz w:val="22"/>
          <w:szCs w:val="22"/>
        </w:rPr>
        <w:t>Business Object Planning</w:t>
      </w:r>
      <w:r w:rsidRPr="008D0B52">
        <w:rPr>
          <w:rFonts w:ascii="Calibri" w:hAnsi="Calibri" w:cs="Calibri"/>
          <w:color w:val="000000"/>
          <w:sz w:val="22"/>
          <w:szCs w:val="22"/>
        </w:rPr>
        <w:t xml:space="preserve"> –</w:t>
      </w:r>
      <w:r>
        <w:rPr>
          <w:rFonts w:ascii="Calibri" w:hAnsi="Calibri" w:cs="Calibri"/>
          <w:color w:val="000000"/>
          <w:sz w:val="22"/>
          <w:szCs w:val="22"/>
        </w:rPr>
        <w:t xml:space="preserve"> Creation of Environment, Dimensions-Properties, Logic &amp; Formula, Sales Planning, Production Planning, Procurement Models, OPEX Planning, CAPEX Planning, Financial Statement Planning.</w:t>
      </w:r>
    </w:p>
    <w:p w:rsidR="00213E1A" w:rsidRPr="004F09F6" w:rsidRDefault="00213E1A" w:rsidP="00213E1A">
      <w:pPr>
        <w:numPr>
          <w:ilvl w:val="0"/>
          <w:numId w:val="3"/>
        </w:numPr>
        <w:ind w:left="0" w:hanging="180"/>
        <w:jc w:val="both"/>
        <w:rPr>
          <w:rFonts w:ascii="Calibri" w:hAnsi="Calibri" w:cs="Calibri"/>
          <w:color w:val="000000"/>
          <w:sz w:val="22"/>
          <w:szCs w:val="22"/>
        </w:rPr>
      </w:pPr>
      <w:r>
        <w:rPr>
          <w:rFonts w:ascii="Calibri" w:hAnsi="Calibri" w:cs="Calibri"/>
          <w:b/>
          <w:color w:val="000000"/>
          <w:sz w:val="22"/>
          <w:szCs w:val="22"/>
        </w:rPr>
        <w:t xml:space="preserve">Business Object Consolidation </w:t>
      </w:r>
      <w:r w:rsidRPr="008D0B52">
        <w:rPr>
          <w:rFonts w:ascii="Calibri" w:hAnsi="Calibri" w:cs="Calibri"/>
          <w:color w:val="000000"/>
          <w:sz w:val="22"/>
          <w:szCs w:val="22"/>
        </w:rPr>
        <w:t>–</w:t>
      </w:r>
      <w:r w:rsidRPr="004F09F6">
        <w:rPr>
          <w:rFonts w:ascii="Calibri" w:hAnsi="Calibri" w:cs="Calibri"/>
          <w:color w:val="000000"/>
          <w:sz w:val="22"/>
          <w:szCs w:val="22"/>
        </w:rPr>
        <w:t>Business Rules &amp; logic, such as, Opening Balances, Currency Conversion, Intercompany Matching/Elimination and Account Transformation.</w:t>
      </w:r>
    </w:p>
    <w:p w:rsidR="00213E1A" w:rsidRPr="008D0B52" w:rsidRDefault="00213E1A" w:rsidP="00213E1A">
      <w:pPr>
        <w:numPr>
          <w:ilvl w:val="0"/>
          <w:numId w:val="3"/>
        </w:numPr>
        <w:ind w:left="0" w:hanging="180"/>
        <w:jc w:val="both"/>
        <w:rPr>
          <w:rFonts w:ascii="Calibri" w:hAnsi="Calibri" w:cs="Calibri"/>
          <w:color w:val="000000"/>
          <w:sz w:val="22"/>
          <w:szCs w:val="22"/>
        </w:rPr>
      </w:pPr>
      <w:r>
        <w:rPr>
          <w:rFonts w:ascii="Calibri" w:hAnsi="Calibri" w:cs="Calibri"/>
          <w:b/>
          <w:color w:val="000000"/>
          <w:sz w:val="22"/>
          <w:szCs w:val="22"/>
        </w:rPr>
        <w:t>BI -</w:t>
      </w:r>
      <w:r>
        <w:rPr>
          <w:rFonts w:ascii="Calibri" w:hAnsi="Calibri" w:cs="Calibri"/>
          <w:color w:val="000000"/>
          <w:sz w:val="22"/>
          <w:szCs w:val="22"/>
        </w:rPr>
        <w:t xml:space="preserve"> </w:t>
      </w:r>
      <w:r w:rsidRPr="004F09F6">
        <w:rPr>
          <w:rFonts w:ascii="Calibri" w:hAnsi="Calibri" w:cs="Calibri"/>
          <w:color w:val="000000"/>
          <w:sz w:val="22"/>
          <w:szCs w:val="22"/>
        </w:rPr>
        <w:t>Data Modeling</w:t>
      </w:r>
      <w:r>
        <w:rPr>
          <w:rFonts w:ascii="Calibri" w:hAnsi="Calibri" w:cs="Calibri"/>
          <w:color w:val="000000"/>
          <w:sz w:val="22"/>
          <w:szCs w:val="22"/>
        </w:rPr>
        <w:t xml:space="preserve">, ETL Process Designing, Process Scheduling, Bex Query designing &amp; BO reporting, </w:t>
      </w:r>
    </w:p>
    <w:p w:rsidR="00213E1A" w:rsidRPr="008D0B52" w:rsidRDefault="00213E1A" w:rsidP="00213E1A">
      <w:pPr>
        <w:numPr>
          <w:ilvl w:val="0"/>
          <w:numId w:val="3"/>
        </w:numPr>
        <w:ind w:left="0" w:hanging="180"/>
        <w:jc w:val="both"/>
        <w:rPr>
          <w:rFonts w:ascii="Calibri" w:hAnsi="Calibri" w:cs="Calibri"/>
          <w:color w:val="000000"/>
        </w:rPr>
      </w:pPr>
      <w:r w:rsidRPr="008D0B52">
        <w:rPr>
          <w:rFonts w:ascii="Calibri" w:hAnsi="Calibri" w:cs="Calibri"/>
          <w:b/>
          <w:color w:val="000000"/>
          <w:sz w:val="22"/>
          <w:szCs w:val="22"/>
        </w:rPr>
        <w:t xml:space="preserve">Financial Accounting </w:t>
      </w:r>
      <w:r w:rsidRPr="008D0B52">
        <w:rPr>
          <w:rFonts w:ascii="Calibri" w:hAnsi="Calibri" w:cs="Calibri"/>
          <w:color w:val="000000"/>
          <w:sz w:val="22"/>
          <w:szCs w:val="22"/>
        </w:rPr>
        <w:t>– Company code, Business area, Document control, Fiscal year maintenance. Field status Group, Finalization of Chart of Accounts, foreign currency, Tolerance groups for GL, GL Master, Park document, Hold document Recurring entries.</w:t>
      </w:r>
    </w:p>
    <w:p w:rsidR="00213E1A" w:rsidRPr="008D0B52" w:rsidRDefault="00213E1A" w:rsidP="00213E1A">
      <w:pPr>
        <w:numPr>
          <w:ilvl w:val="0"/>
          <w:numId w:val="3"/>
        </w:numPr>
        <w:ind w:left="0" w:hanging="180"/>
        <w:jc w:val="both"/>
        <w:rPr>
          <w:rFonts w:ascii="Calibri" w:hAnsi="Calibri" w:cs="Calibri"/>
          <w:color w:val="000000"/>
        </w:rPr>
      </w:pPr>
      <w:r w:rsidRPr="008D0B52">
        <w:rPr>
          <w:rFonts w:ascii="Calibri" w:hAnsi="Calibri" w:cs="Calibri"/>
          <w:b/>
          <w:color w:val="000000"/>
          <w:sz w:val="22"/>
          <w:szCs w:val="22"/>
        </w:rPr>
        <w:t>Accounts Payable</w:t>
      </w:r>
      <w:r w:rsidRPr="008D0B52">
        <w:rPr>
          <w:rFonts w:ascii="Calibri" w:hAnsi="Calibri" w:cs="Calibri"/>
          <w:color w:val="000000"/>
          <w:sz w:val="22"/>
          <w:szCs w:val="22"/>
        </w:rPr>
        <w:t xml:space="preserve"> - Vendor master data configuration, Tolerance group, Automatic Payment Program, Invoice, Credit memo, Check management, Down payment, Integration with MM module. </w:t>
      </w:r>
    </w:p>
    <w:p w:rsidR="00213E1A" w:rsidRPr="008D0B52" w:rsidRDefault="00213E1A" w:rsidP="00213E1A">
      <w:pPr>
        <w:numPr>
          <w:ilvl w:val="0"/>
          <w:numId w:val="3"/>
        </w:numPr>
        <w:ind w:left="0" w:hanging="180"/>
        <w:jc w:val="both"/>
        <w:rPr>
          <w:rFonts w:ascii="Calibri" w:hAnsi="Calibri" w:cs="Calibri"/>
          <w:color w:val="000000"/>
        </w:rPr>
      </w:pPr>
      <w:r w:rsidRPr="008D0B52">
        <w:rPr>
          <w:rFonts w:ascii="Calibri" w:hAnsi="Calibri" w:cs="Calibri"/>
          <w:b/>
          <w:color w:val="000000"/>
          <w:sz w:val="22"/>
          <w:szCs w:val="22"/>
        </w:rPr>
        <w:t>Accounts Receivable</w:t>
      </w:r>
      <w:r w:rsidRPr="008D0B52">
        <w:rPr>
          <w:rFonts w:ascii="Calibri" w:hAnsi="Calibri" w:cs="Calibri"/>
          <w:color w:val="000000"/>
          <w:sz w:val="22"/>
          <w:szCs w:val="22"/>
        </w:rPr>
        <w:t xml:space="preserve"> – Customer master data configuration, Terms of payment, Open item management, Dunning, Invoice, Credit memo, Down payment, Interest calculation, Integration with SD module.</w:t>
      </w:r>
    </w:p>
    <w:p w:rsidR="00213E1A" w:rsidRPr="008D0B52" w:rsidRDefault="00213E1A" w:rsidP="00213E1A">
      <w:pPr>
        <w:numPr>
          <w:ilvl w:val="0"/>
          <w:numId w:val="3"/>
        </w:numPr>
        <w:ind w:left="0" w:hanging="180"/>
        <w:jc w:val="both"/>
        <w:rPr>
          <w:rFonts w:ascii="Calibri" w:hAnsi="Calibri" w:cs="Calibri"/>
          <w:color w:val="000000"/>
        </w:rPr>
      </w:pPr>
      <w:r w:rsidRPr="008D0B52">
        <w:rPr>
          <w:rFonts w:ascii="Calibri" w:hAnsi="Calibri" w:cs="Calibri"/>
          <w:b/>
          <w:color w:val="000000"/>
          <w:sz w:val="22"/>
          <w:szCs w:val="22"/>
        </w:rPr>
        <w:t>Asset Accounting</w:t>
      </w:r>
      <w:r w:rsidRPr="008D0B52">
        <w:rPr>
          <w:rFonts w:ascii="Calibri" w:hAnsi="Calibri" w:cs="Calibri"/>
          <w:color w:val="000000"/>
          <w:sz w:val="22"/>
          <w:szCs w:val="22"/>
        </w:rPr>
        <w:t xml:space="preserve"> – Asset master data, Organization structure, Chart of Depreciation, Depreciation area and key, linking with GL Valuation Methods, Depreciation key, Depreciation Run, asset acquisition, write-off, Information system.</w:t>
      </w:r>
    </w:p>
    <w:p w:rsidR="00213E1A" w:rsidRPr="008D0B52" w:rsidRDefault="00213E1A" w:rsidP="00213E1A">
      <w:pPr>
        <w:numPr>
          <w:ilvl w:val="0"/>
          <w:numId w:val="3"/>
        </w:numPr>
        <w:ind w:left="0" w:hanging="180"/>
        <w:jc w:val="both"/>
        <w:rPr>
          <w:rFonts w:ascii="Calibri" w:hAnsi="Calibri" w:cs="Calibri"/>
          <w:color w:val="000000"/>
        </w:rPr>
      </w:pPr>
      <w:r w:rsidRPr="008D0B52">
        <w:rPr>
          <w:rFonts w:ascii="Calibri" w:hAnsi="Calibri" w:cs="Calibri"/>
          <w:b/>
          <w:color w:val="000000"/>
          <w:sz w:val="22"/>
          <w:szCs w:val="22"/>
        </w:rPr>
        <w:t>Cost Element Accounting</w:t>
      </w:r>
      <w:r w:rsidRPr="008D0B52">
        <w:rPr>
          <w:rFonts w:ascii="Calibri" w:hAnsi="Calibri" w:cs="Calibri"/>
          <w:color w:val="000000"/>
          <w:sz w:val="22"/>
          <w:szCs w:val="22"/>
        </w:rPr>
        <w:t xml:space="preserve"> – Cost element group, assignment of cost elements to group, Actual postings, Information System.</w:t>
      </w:r>
    </w:p>
    <w:p w:rsidR="00213E1A" w:rsidRPr="008D0B52" w:rsidRDefault="00213E1A" w:rsidP="00213E1A">
      <w:pPr>
        <w:numPr>
          <w:ilvl w:val="0"/>
          <w:numId w:val="3"/>
        </w:numPr>
        <w:ind w:left="0" w:hanging="180"/>
        <w:jc w:val="both"/>
        <w:rPr>
          <w:rFonts w:ascii="Calibri" w:hAnsi="Calibri" w:cs="Calibri"/>
          <w:color w:val="000000"/>
        </w:rPr>
      </w:pPr>
      <w:r w:rsidRPr="008D0B52">
        <w:rPr>
          <w:rFonts w:ascii="Calibri" w:hAnsi="Calibri" w:cs="Calibri"/>
          <w:b/>
          <w:color w:val="000000"/>
          <w:sz w:val="22"/>
          <w:szCs w:val="22"/>
        </w:rPr>
        <w:t>Cost Center Accounting</w:t>
      </w:r>
      <w:r w:rsidRPr="008D0B52">
        <w:rPr>
          <w:rFonts w:ascii="Calibri" w:hAnsi="Calibri" w:cs="Calibri"/>
          <w:color w:val="000000"/>
          <w:sz w:val="22"/>
          <w:szCs w:val="22"/>
        </w:rPr>
        <w:t xml:space="preserve"> – Cost center hierarchy, Actual Postings, Periodic Reposting, Distribution, Assessment, Information System.</w:t>
      </w:r>
    </w:p>
    <w:p w:rsidR="00213E1A" w:rsidRPr="008D0B52" w:rsidRDefault="00213E1A" w:rsidP="00213E1A">
      <w:pPr>
        <w:numPr>
          <w:ilvl w:val="0"/>
          <w:numId w:val="3"/>
        </w:numPr>
        <w:ind w:left="0" w:hanging="180"/>
        <w:jc w:val="both"/>
        <w:rPr>
          <w:rFonts w:ascii="Calibri" w:hAnsi="Calibri" w:cs="Calibri"/>
          <w:color w:val="000000"/>
        </w:rPr>
      </w:pPr>
      <w:r w:rsidRPr="008D0B52">
        <w:rPr>
          <w:rFonts w:ascii="Calibri" w:hAnsi="Calibri" w:cs="Calibri"/>
          <w:b/>
          <w:color w:val="000000"/>
          <w:sz w:val="22"/>
          <w:szCs w:val="22"/>
        </w:rPr>
        <w:t>Internal Orders</w:t>
      </w:r>
      <w:r w:rsidRPr="008D0B52">
        <w:rPr>
          <w:rFonts w:ascii="Calibri" w:hAnsi="Calibri" w:cs="Calibri"/>
          <w:color w:val="000000"/>
          <w:sz w:val="22"/>
          <w:szCs w:val="22"/>
        </w:rPr>
        <w:t xml:space="preserve"> – Order types, Creation, Expense booking, Status management, Settlement, Planning, Actual Postings, Year-end closing, Information System.</w:t>
      </w:r>
    </w:p>
    <w:p w:rsidR="00213E1A" w:rsidRDefault="00213E1A" w:rsidP="00213E1A">
      <w:pPr>
        <w:numPr>
          <w:ilvl w:val="0"/>
          <w:numId w:val="3"/>
        </w:numPr>
        <w:ind w:left="0" w:hanging="180"/>
        <w:jc w:val="both"/>
        <w:rPr>
          <w:rFonts w:ascii="Calibri" w:hAnsi="Calibri" w:cs="Calibri"/>
          <w:color w:val="000000"/>
          <w:sz w:val="22"/>
          <w:szCs w:val="22"/>
        </w:rPr>
      </w:pPr>
      <w:r w:rsidRPr="008D0B52">
        <w:rPr>
          <w:rFonts w:ascii="Calibri" w:hAnsi="Calibri" w:cs="Calibri"/>
          <w:b/>
          <w:color w:val="000000"/>
          <w:sz w:val="22"/>
          <w:szCs w:val="22"/>
        </w:rPr>
        <w:t>Profit Center accounting</w:t>
      </w:r>
      <w:r w:rsidRPr="008D0B52">
        <w:rPr>
          <w:rFonts w:ascii="Calibri" w:hAnsi="Calibri" w:cs="Calibri"/>
          <w:color w:val="000000"/>
          <w:sz w:val="22"/>
          <w:szCs w:val="22"/>
        </w:rPr>
        <w:t xml:space="preserve"> – Creation of Profit Centre, Maintain automatic account assignment of revenue element, Choose additional B/S &amp; P&amp;L A/C –Account groups.</w:t>
      </w:r>
    </w:p>
    <w:p w:rsidR="00213E1A" w:rsidRDefault="00213E1A" w:rsidP="00213E1A">
      <w:pPr>
        <w:numPr>
          <w:ilvl w:val="0"/>
          <w:numId w:val="3"/>
        </w:numPr>
        <w:ind w:left="0" w:hanging="180"/>
        <w:jc w:val="both"/>
        <w:rPr>
          <w:rFonts w:ascii="Calibri" w:hAnsi="Calibri" w:cs="Calibri"/>
          <w:color w:val="000000"/>
          <w:sz w:val="22"/>
          <w:szCs w:val="22"/>
        </w:rPr>
      </w:pPr>
      <w:r>
        <w:rPr>
          <w:rFonts w:ascii="Calibri" w:hAnsi="Calibri" w:cs="Calibri"/>
          <w:b/>
          <w:color w:val="000000"/>
          <w:sz w:val="22"/>
          <w:szCs w:val="22"/>
        </w:rPr>
        <w:t>Funds Management</w:t>
      </w:r>
      <w:r w:rsidRPr="008D0B52">
        <w:rPr>
          <w:rFonts w:ascii="Calibri" w:hAnsi="Calibri" w:cs="Calibri"/>
          <w:color w:val="000000"/>
          <w:sz w:val="22"/>
          <w:szCs w:val="22"/>
        </w:rPr>
        <w:t>–</w:t>
      </w:r>
      <w:r>
        <w:rPr>
          <w:rFonts w:ascii="Calibri" w:hAnsi="Calibri" w:cs="Calibri"/>
          <w:color w:val="000000"/>
          <w:sz w:val="22"/>
          <w:szCs w:val="22"/>
        </w:rPr>
        <w:t xml:space="preserve"> Define FM Area, Commitment Items, Fund center, Budget Category &amp; Type, RIB, Layouts.</w:t>
      </w:r>
    </w:p>
    <w:tbl>
      <w:tblPr>
        <w:tblW w:w="10681" w:type="dxa"/>
        <w:tblInd w:w="-106" w:type="dxa"/>
        <w:shd w:val="clear" w:color="auto" w:fill="D9D9D9" w:themeFill="background1" w:themeFillShade="D9"/>
        <w:tblLook w:val="00A0" w:firstRow="1" w:lastRow="0" w:firstColumn="1" w:lastColumn="0" w:noHBand="0" w:noVBand="0"/>
      </w:tblPr>
      <w:tblGrid>
        <w:gridCol w:w="10681"/>
      </w:tblGrid>
      <w:tr w:rsidR="00213E1A" w:rsidRPr="00024234" w:rsidTr="00A8508D">
        <w:trPr>
          <w:trHeight w:val="180"/>
        </w:trPr>
        <w:tc>
          <w:tcPr>
            <w:tcW w:w="10681" w:type="dxa"/>
            <w:tcBorders>
              <w:bottom w:val="single" w:sz="4" w:space="0" w:color="auto"/>
            </w:tcBorders>
            <w:shd w:val="clear" w:color="auto" w:fill="D9D9D9" w:themeFill="background1" w:themeFillShade="D9"/>
          </w:tcPr>
          <w:p w:rsidR="00213E1A" w:rsidRPr="00AC6AF3" w:rsidRDefault="00213E1A" w:rsidP="00A8508D">
            <w:pPr>
              <w:tabs>
                <w:tab w:val="left" w:pos="284"/>
                <w:tab w:val="left" w:pos="709"/>
              </w:tabs>
              <w:jc w:val="both"/>
              <w:rPr>
                <w:rFonts w:ascii="Arial" w:hAnsi="Arial" w:cs="Arial"/>
                <w:sz w:val="32"/>
                <w:szCs w:val="32"/>
                <w:lang w:eastAsia="en-IN"/>
              </w:rPr>
            </w:pPr>
            <w:r w:rsidRPr="00AC6AF3">
              <w:rPr>
                <w:rFonts w:ascii="Book Antiqua" w:hAnsi="Book Antiqua" w:cs="Book Antiqua"/>
                <w:b/>
                <w:bCs/>
                <w:smallCaps/>
                <w:sz w:val="32"/>
                <w:szCs w:val="32"/>
              </w:rPr>
              <w:lastRenderedPageBreak/>
              <w:t>Certifications</w:t>
            </w:r>
          </w:p>
        </w:tc>
      </w:tr>
    </w:tbl>
    <w:p w:rsidR="00213E1A" w:rsidRPr="00AE54B2" w:rsidRDefault="00213E1A" w:rsidP="00213E1A">
      <w:pPr>
        <w:jc w:val="lowKashida"/>
        <w:rPr>
          <w:rFonts w:ascii="Book Antiqua" w:hAnsi="Book Antiqua" w:cs="Book Antiqua"/>
          <w:sz w:val="8"/>
          <w:szCs w:val="8"/>
          <w:lang w:eastAsia="en-IN"/>
        </w:rPr>
      </w:pPr>
    </w:p>
    <w:p w:rsidR="00021C67" w:rsidRPr="00021C67" w:rsidRDefault="00021C67" w:rsidP="00021C67">
      <w:pPr>
        <w:jc w:val="both"/>
        <w:rPr>
          <w:rFonts w:asciiTheme="minorHAnsi" w:hAnsiTheme="minorHAnsi" w:cs="Calibri"/>
          <w:b/>
          <w:bCs/>
          <w:color w:val="000000"/>
          <w:sz w:val="22"/>
          <w:szCs w:val="22"/>
        </w:rPr>
      </w:pPr>
      <w:r w:rsidRPr="00021C67">
        <w:rPr>
          <w:rFonts w:asciiTheme="minorHAnsi" w:hAnsiTheme="minorHAnsi" w:cs="Calibri"/>
          <w:b/>
          <w:bCs/>
          <w:color w:val="000000"/>
          <w:sz w:val="22"/>
          <w:szCs w:val="22"/>
        </w:rPr>
        <w:t>Technical Certifications:</w:t>
      </w:r>
    </w:p>
    <w:p w:rsidR="00213E1A" w:rsidRPr="008C53D4" w:rsidRDefault="00213E1A" w:rsidP="00213E1A">
      <w:pPr>
        <w:numPr>
          <w:ilvl w:val="0"/>
          <w:numId w:val="3"/>
        </w:numPr>
        <w:ind w:left="0" w:hanging="180"/>
        <w:jc w:val="both"/>
        <w:rPr>
          <w:rFonts w:asciiTheme="minorHAnsi" w:hAnsiTheme="minorHAnsi" w:cs="Calibri"/>
          <w:color w:val="000000"/>
          <w:sz w:val="22"/>
          <w:szCs w:val="22"/>
        </w:rPr>
      </w:pPr>
      <w:r w:rsidRPr="008C53D4">
        <w:rPr>
          <w:rFonts w:asciiTheme="minorHAnsi" w:hAnsiTheme="minorHAnsi" w:cs="Calibri"/>
          <w:color w:val="000000"/>
          <w:sz w:val="22"/>
          <w:szCs w:val="22"/>
        </w:rPr>
        <w:t>SAP Certified Application Associate – SAP Business Objects Planning and Consolidation (BPC)10.0</w:t>
      </w:r>
    </w:p>
    <w:p w:rsidR="00213E1A" w:rsidRPr="008C53D4" w:rsidRDefault="00213E1A" w:rsidP="00213E1A">
      <w:pPr>
        <w:numPr>
          <w:ilvl w:val="0"/>
          <w:numId w:val="3"/>
        </w:numPr>
        <w:ind w:left="0" w:hanging="180"/>
        <w:jc w:val="both"/>
        <w:rPr>
          <w:rFonts w:asciiTheme="minorHAnsi" w:hAnsiTheme="minorHAnsi" w:cs="Calibri"/>
          <w:color w:val="000000"/>
          <w:sz w:val="22"/>
          <w:szCs w:val="22"/>
        </w:rPr>
      </w:pPr>
      <w:r w:rsidRPr="008C53D4">
        <w:rPr>
          <w:rFonts w:asciiTheme="minorHAnsi" w:hAnsiTheme="minorHAnsi" w:cs="Calibri"/>
          <w:color w:val="000000"/>
          <w:sz w:val="22"/>
          <w:szCs w:val="22"/>
        </w:rPr>
        <w:t>SAP Certified Application Associate – Management Accounting (CO) with SAP ERP 6.0 EhP6</w:t>
      </w:r>
    </w:p>
    <w:p w:rsidR="00213E1A" w:rsidRDefault="00213E1A" w:rsidP="00213E1A">
      <w:pPr>
        <w:numPr>
          <w:ilvl w:val="0"/>
          <w:numId w:val="3"/>
        </w:numPr>
        <w:ind w:left="0" w:hanging="180"/>
        <w:jc w:val="both"/>
        <w:rPr>
          <w:rFonts w:asciiTheme="minorHAnsi" w:hAnsiTheme="minorHAnsi" w:cs="Calibri"/>
          <w:color w:val="000000"/>
          <w:sz w:val="22"/>
          <w:szCs w:val="22"/>
        </w:rPr>
      </w:pPr>
      <w:r w:rsidRPr="008C53D4">
        <w:rPr>
          <w:rFonts w:asciiTheme="minorHAnsi" w:hAnsiTheme="minorHAnsi" w:cs="Calibri"/>
          <w:color w:val="000000"/>
          <w:sz w:val="22"/>
          <w:szCs w:val="22"/>
        </w:rPr>
        <w:t>SAP Certified Application Associate – Financial Accounting (FI) with SAP ERP 6.0 EhP6</w:t>
      </w:r>
    </w:p>
    <w:p w:rsidR="00213E1A" w:rsidRDefault="00213E1A" w:rsidP="00213E1A">
      <w:pPr>
        <w:numPr>
          <w:ilvl w:val="0"/>
          <w:numId w:val="3"/>
        </w:numPr>
        <w:ind w:left="0" w:hanging="180"/>
        <w:jc w:val="both"/>
        <w:rPr>
          <w:rFonts w:asciiTheme="minorHAnsi" w:hAnsiTheme="minorHAnsi" w:cs="Calibri"/>
          <w:color w:val="000000"/>
          <w:sz w:val="22"/>
          <w:szCs w:val="22"/>
        </w:rPr>
      </w:pPr>
      <w:r w:rsidRPr="008C53D4">
        <w:rPr>
          <w:rFonts w:asciiTheme="minorHAnsi" w:hAnsiTheme="minorHAnsi" w:cs="Calibri"/>
          <w:color w:val="000000"/>
          <w:sz w:val="22"/>
          <w:szCs w:val="22"/>
        </w:rPr>
        <w:t xml:space="preserve">SAP Certified Application </w:t>
      </w:r>
      <w:r>
        <w:rPr>
          <w:rFonts w:asciiTheme="minorHAnsi" w:hAnsiTheme="minorHAnsi" w:cs="Calibri"/>
          <w:color w:val="000000"/>
          <w:sz w:val="22"/>
          <w:szCs w:val="22"/>
        </w:rPr>
        <w:t>Professional</w:t>
      </w:r>
      <w:r w:rsidRPr="008C53D4">
        <w:rPr>
          <w:rFonts w:asciiTheme="minorHAnsi" w:hAnsiTheme="minorHAnsi" w:cs="Calibri"/>
          <w:color w:val="000000"/>
          <w:sz w:val="22"/>
          <w:szCs w:val="22"/>
        </w:rPr>
        <w:t xml:space="preserve"> – Financial </w:t>
      </w:r>
      <w:r>
        <w:rPr>
          <w:rFonts w:asciiTheme="minorHAnsi" w:hAnsiTheme="minorHAnsi" w:cs="Calibri"/>
          <w:color w:val="000000"/>
          <w:sz w:val="22"/>
          <w:szCs w:val="22"/>
        </w:rPr>
        <w:t>in SAP S/4HANA 1610 for SAP ERP Financial Expert</w:t>
      </w:r>
    </w:p>
    <w:p w:rsidR="00213E1A" w:rsidRDefault="00213E1A" w:rsidP="00213E1A">
      <w:pPr>
        <w:numPr>
          <w:ilvl w:val="0"/>
          <w:numId w:val="3"/>
        </w:numPr>
        <w:ind w:left="0" w:hanging="180"/>
        <w:jc w:val="both"/>
        <w:rPr>
          <w:rFonts w:asciiTheme="minorHAnsi" w:hAnsiTheme="minorHAnsi" w:cs="Calibri"/>
          <w:color w:val="000000"/>
          <w:sz w:val="22"/>
          <w:szCs w:val="22"/>
        </w:rPr>
      </w:pPr>
      <w:r w:rsidRPr="008C53D4">
        <w:rPr>
          <w:rFonts w:asciiTheme="minorHAnsi" w:hAnsiTheme="minorHAnsi" w:cs="Calibri"/>
          <w:color w:val="000000"/>
          <w:sz w:val="22"/>
          <w:szCs w:val="22"/>
        </w:rPr>
        <w:t xml:space="preserve">SAP Certified Application Associate – </w:t>
      </w:r>
      <w:r>
        <w:rPr>
          <w:rFonts w:asciiTheme="minorHAnsi" w:hAnsiTheme="minorHAnsi" w:cs="Calibri"/>
          <w:color w:val="000000"/>
          <w:sz w:val="22"/>
          <w:szCs w:val="22"/>
        </w:rPr>
        <w:t>SAP S/4 HANA Implementation Scenarios for Architects</w:t>
      </w:r>
    </w:p>
    <w:p w:rsidR="00021C67" w:rsidRPr="008C53D4" w:rsidRDefault="00021C67" w:rsidP="00021C67">
      <w:pPr>
        <w:numPr>
          <w:ilvl w:val="0"/>
          <w:numId w:val="3"/>
        </w:numPr>
        <w:ind w:left="0" w:hanging="180"/>
        <w:jc w:val="both"/>
        <w:rPr>
          <w:rFonts w:asciiTheme="minorHAnsi" w:hAnsiTheme="minorHAnsi" w:cs="Calibri"/>
          <w:color w:val="000000"/>
          <w:sz w:val="22"/>
          <w:szCs w:val="22"/>
        </w:rPr>
      </w:pPr>
      <w:r w:rsidRPr="008C53D4">
        <w:rPr>
          <w:rFonts w:asciiTheme="minorHAnsi" w:hAnsiTheme="minorHAnsi" w:cs="Calibri"/>
          <w:color w:val="000000"/>
          <w:sz w:val="22"/>
          <w:szCs w:val="22"/>
        </w:rPr>
        <w:t>TOGAF</w:t>
      </w:r>
    </w:p>
    <w:p w:rsidR="00021C67" w:rsidRPr="00021C67" w:rsidRDefault="00021C67" w:rsidP="00021C67">
      <w:pPr>
        <w:jc w:val="both"/>
        <w:rPr>
          <w:rFonts w:asciiTheme="minorHAnsi" w:hAnsiTheme="minorHAnsi" w:cs="Calibri"/>
          <w:b/>
          <w:bCs/>
          <w:color w:val="000000"/>
          <w:sz w:val="22"/>
          <w:szCs w:val="22"/>
        </w:rPr>
      </w:pPr>
      <w:r w:rsidRPr="00021C67">
        <w:rPr>
          <w:rFonts w:asciiTheme="minorHAnsi" w:hAnsiTheme="minorHAnsi" w:cs="Calibri"/>
          <w:b/>
          <w:bCs/>
          <w:color w:val="000000"/>
          <w:sz w:val="22"/>
          <w:szCs w:val="22"/>
        </w:rPr>
        <w:t>Management Certifications:</w:t>
      </w:r>
    </w:p>
    <w:p w:rsidR="00021C67" w:rsidRDefault="00021C67" w:rsidP="00021C67">
      <w:pPr>
        <w:numPr>
          <w:ilvl w:val="0"/>
          <w:numId w:val="3"/>
        </w:numPr>
        <w:ind w:left="0" w:hanging="180"/>
        <w:jc w:val="both"/>
        <w:rPr>
          <w:rFonts w:asciiTheme="minorHAnsi" w:hAnsiTheme="minorHAnsi" w:cs="Calibri"/>
          <w:color w:val="000000"/>
          <w:sz w:val="22"/>
          <w:szCs w:val="22"/>
        </w:rPr>
      </w:pPr>
      <w:r w:rsidRPr="008C53D4">
        <w:rPr>
          <w:rFonts w:asciiTheme="minorHAnsi" w:hAnsiTheme="minorHAnsi" w:cs="Calibri"/>
          <w:color w:val="000000"/>
          <w:sz w:val="22"/>
          <w:szCs w:val="22"/>
        </w:rPr>
        <w:t xml:space="preserve">SAP Certified Application Associate – </w:t>
      </w:r>
      <w:r>
        <w:rPr>
          <w:rFonts w:asciiTheme="minorHAnsi" w:hAnsiTheme="minorHAnsi" w:cs="Calibri"/>
          <w:color w:val="000000"/>
          <w:sz w:val="22"/>
          <w:szCs w:val="22"/>
        </w:rPr>
        <w:t>SAP Activate Project Manager 2018</w:t>
      </w:r>
    </w:p>
    <w:p w:rsidR="00213E1A" w:rsidRPr="008C53D4" w:rsidRDefault="00213E1A" w:rsidP="00213E1A">
      <w:pPr>
        <w:numPr>
          <w:ilvl w:val="0"/>
          <w:numId w:val="3"/>
        </w:numPr>
        <w:ind w:left="0" w:hanging="180"/>
        <w:jc w:val="both"/>
        <w:rPr>
          <w:rFonts w:asciiTheme="minorHAnsi" w:hAnsiTheme="minorHAnsi" w:cs="Calibri"/>
          <w:color w:val="000000"/>
          <w:sz w:val="22"/>
          <w:szCs w:val="22"/>
        </w:rPr>
      </w:pPr>
      <w:r w:rsidRPr="008C53D4">
        <w:rPr>
          <w:rFonts w:asciiTheme="minorHAnsi" w:hAnsiTheme="minorHAnsi" w:cs="Calibri"/>
          <w:color w:val="000000"/>
          <w:sz w:val="22"/>
          <w:szCs w:val="22"/>
        </w:rPr>
        <w:t xml:space="preserve">PRINCE2 </w:t>
      </w:r>
    </w:p>
    <w:p w:rsidR="00213E1A" w:rsidRPr="008C53D4" w:rsidRDefault="00213E1A" w:rsidP="00213E1A">
      <w:pPr>
        <w:numPr>
          <w:ilvl w:val="0"/>
          <w:numId w:val="3"/>
        </w:numPr>
        <w:ind w:left="0" w:hanging="180"/>
        <w:jc w:val="both"/>
        <w:rPr>
          <w:rFonts w:asciiTheme="minorHAnsi" w:hAnsiTheme="minorHAnsi" w:cs="Calibri"/>
          <w:color w:val="000000"/>
          <w:sz w:val="22"/>
          <w:szCs w:val="22"/>
        </w:rPr>
      </w:pPr>
      <w:r w:rsidRPr="008C53D4">
        <w:rPr>
          <w:rFonts w:asciiTheme="minorHAnsi" w:hAnsiTheme="minorHAnsi" w:cs="Calibri"/>
          <w:color w:val="000000"/>
          <w:sz w:val="22"/>
          <w:szCs w:val="22"/>
        </w:rPr>
        <w:t>ITIL</w:t>
      </w:r>
    </w:p>
    <w:p w:rsidR="00213E1A" w:rsidRPr="008C53D4" w:rsidRDefault="00213E1A" w:rsidP="00213E1A">
      <w:pPr>
        <w:numPr>
          <w:ilvl w:val="0"/>
          <w:numId w:val="3"/>
        </w:numPr>
        <w:ind w:left="0" w:hanging="180"/>
        <w:jc w:val="both"/>
        <w:rPr>
          <w:rFonts w:asciiTheme="minorHAnsi" w:hAnsiTheme="minorHAnsi" w:cs="Calibri"/>
          <w:color w:val="000000"/>
          <w:sz w:val="22"/>
          <w:szCs w:val="22"/>
        </w:rPr>
      </w:pPr>
      <w:r w:rsidRPr="008C53D4">
        <w:rPr>
          <w:rFonts w:asciiTheme="minorHAnsi" w:hAnsiTheme="minorHAnsi" w:cs="Calibri"/>
          <w:color w:val="000000"/>
          <w:sz w:val="22"/>
          <w:szCs w:val="22"/>
        </w:rPr>
        <w:t>ITSM</w:t>
      </w:r>
    </w:p>
    <w:p w:rsidR="00213E1A" w:rsidRPr="00A8508D" w:rsidRDefault="00213E1A" w:rsidP="00213E1A">
      <w:pPr>
        <w:pStyle w:val="ListParagraph"/>
        <w:tabs>
          <w:tab w:val="left" w:pos="286"/>
        </w:tabs>
        <w:ind w:left="286"/>
        <w:jc w:val="both"/>
        <w:rPr>
          <w:rFonts w:ascii="Bookman Old Style" w:hAnsi="Bookman Old Style"/>
          <w:color w:val="000000"/>
          <w:sz w:val="4"/>
          <w:szCs w:val="4"/>
        </w:rPr>
      </w:pPr>
    </w:p>
    <w:tbl>
      <w:tblPr>
        <w:tblW w:w="10636" w:type="dxa"/>
        <w:tblInd w:w="-106" w:type="dxa"/>
        <w:tblLook w:val="00A0" w:firstRow="1" w:lastRow="0" w:firstColumn="1" w:lastColumn="0" w:noHBand="0" w:noVBand="0"/>
      </w:tblPr>
      <w:tblGrid>
        <w:gridCol w:w="10636"/>
      </w:tblGrid>
      <w:tr w:rsidR="00213E1A" w:rsidRPr="00024234" w:rsidTr="00A8508D">
        <w:trPr>
          <w:trHeight w:val="188"/>
        </w:trPr>
        <w:tc>
          <w:tcPr>
            <w:tcW w:w="10636" w:type="dxa"/>
            <w:tcBorders>
              <w:bottom w:val="single" w:sz="4" w:space="0" w:color="auto"/>
            </w:tcBorders>
            <w:shd w:val="clear" w:color="auto" w:fill="D9D9D9" w:themeFill="background1" w:themeFillShade="D9"/>
          </w:tcPr>
          <w:p w:rsidR="00213E1A" w:rsidRPr="00AC6AF3" w:rsidRDefault="00213E1A" w:rsidP="00A8508D">
            <w:pPr>
              <w:tabs>
                <w:tab w:val="left" w:pos="284"/>
                <w:tab w:val="left" w:pos="709"/>
              </w:tabs>
              <w:jc w:val="both"/>
              <w:rPr>
                <w:rFonts w:ascii="Arial" w:hAnsi="Arial" w:cs="Arial"/>
                <w:sz w:val="32"/>
                <w:szCs w:val="32"/>
                <w:lang w:eastAsia="en-IN"/>
              </w:rPr>
            </w:pPr>
            <w:r w:rsidRPr="00AC6AF3">
              <w:rPr>
                <w:rFonts w:ascii="Book Antiqua" w:hAnsi="Book Antiqua" w:cs="Book Antiqua"/>
                <w:b/>
                <w:bCs/>
                <w:smallCaps/>
                <w:sz w:val="32"/>
                <w:szCs w:val="32"/>
              </w:rPr>
              <w:t>Education</w:t>
            </w:r>
          </w:p>
        </w:tc>
      </w:tr>
    </w:tbl>
    <w:p w:rsidR="00213E1A" w:rsidRPr="00AE54B2" w:rsidRDefault="00213E1A" w:rsidP="00213E1A">
      <w:pPr>
        <w:jc w:val="lowKashida"/>
        <w:rPr>
          <w:rFonts w:ascii="Book Antiqua" w:hAnsi="Book Antiqua" w:cs="Book Antiqua"/>
          <w:b/>
          <w:bCs/>
          <w:sz w:val="8"/>
          <w:szCs w:val="8"/>
          <w:lang w:eastAsia="en-IN"/>
        </w:rPr>
      </w:pPr>
    </w:p>
    <w:p w:rsidR="00213E1A" w:rsidRPr="00024234" w:rsidRDefault="00213E1A" w:rsidP="00213E1A">
      <w:pPr>
        <w:jc w:val="lowKashida"/>
        <w:rPr>
          <w:rFonts w:ascii="Calibri" w:hAnsi="Calibri" w:cs="Calibri"/>
          <w:lang w:eastAsia="en-IN"/>
        </w:rPr>
      </w:pPr>
      <w:r w:rsidRPr="00024234">
        <w:rPr>
          <w:rFonts w:ascii="Calibri" w:hAnsi="Calibri" w:cs="Calibri"/>
          <w:b/>
          <w:bCs/>
          <w:lang w:eastAsia="en-IN"/>
        </w:rPr>
        <w:t>MBA - Finance</w:t>
      </w:r>
      <w:r w:rsidRPr="00024234">
        <w:rPr>
          <w:rFonts w:ascii="Calibri" w:hAnsi="Calibri" w:cs="Calibri"/>
          <w:lang w:eastAsia="en-IN"/>
        </w:rPr>
        <w:t>, Osmania University, Hyd, India.</w:t>
      </w:r>
      <w:r w:rsidRPr="00024234">
        <w:rPr>
          <w:rFonts w:ascii="Calibri" w:hAnsi="Calibri" w:cs="Calibri"/>
          <w:lang w:eastAsia="en-IN"/>
        </w:rPr>
        <w:tab/>
      </w:r>
      <w:r w:rsidRPr="00024234">
        <w:rPr>
          <w:rFonts w:ascii="Calibri" w:hAnsi="Calibri" w:cs="Calibri"/>
          <w:lang w:eastAsia="en-IN"/>
        </w:rPr>
        <w:tab/>
      </w:r>
      <w:r w:rsidRPr="00024234">
        <w:rPr>
          <w:rFonts w:ascii="Calibri" w:hAnsi="Calibri" w:cs="Calibri"/>
          <w:lang w:eastAsia="en-IN"/>
        </w:rPr>
        <w:tab/>
      </w:r>
      <w:r w:rsidRPr="00024234">
        <w:rPr>
          <w:rFonts w:ascii="Calibri" w:hAnsi="Calibri" w:cs="Calibri"/>
          <w:lang w:eastAsia="en-IN"/>
        </w:rPr>
        <w:tab/>
      </w:r>
      <w:r w:rsidRPr="00024234">
        <w:rPr>
          <w:rFonts w:ascii="Calibri" w:hAnsi="Calibri" w:cs="Calibri"/>
          <w:lang w:eastAsia="en-IN"/>
        </w:rPr>
        <w:tab/>
      </w:r>
      <w:r w:rsidRPr="00024234">
        <w:rPr>
          <w:rFonts w:ascii="Calibri" w:hAnsi="Calibri" w:cs="Calibri"/>
          <w:b/>
          <w:bCs/>
          <w:lang w:eastAsia="en-IN"/>
        </w:rPr>
        <w:t>1999-2001</w:t>
      </w:r>
    </w:p>
    <w:p w:rsidR="00213E1A" w:rsidRPr="001508BE" w:rsidRDefault="00213E1A" w:rsidP="00213E1A">
      <w:pPr>
        <w:ind w:left="357"/>
        <w:jc w:val="lowKashida"/>
        <w:rPr>
          <w:rStyle w:val="StyleComplexTimesNewRoman12pt"/>
          <w:rFonts w:ascii="Calibri" w:hAnsi="Calibri" w:cs="Calibri"/>
          <w:sz w:val="12"/>
          <w:szCs w:val="12"/>
        </w:rPr>
      </w:pPr>
    </w:p>
    <w:p w:rsidR="00213E1A" w:rsidRPr="00024234" w:rsidRDefault="00213E1A" w:rsidP="00213E1A">
      <w:pPr>
        <w:jc w:val="lowKashida"/>
        <w:rPr>
          <w:rFonts w:ascii="Calibri" w:hAnsi="Calibri" w:cs="Calibri"/>
          <w:b/>
          <w:bCs/>
          <w:lang w:eastAsia="en-IN"/>
        </w:rPr>
      </w:pPr>
      <w:r w:rsidRPr="00024234">
        <w:rPr>
          <w:rFonts w:ascii="Calibri" w:hAnsi="Calibri" w:cs="Calibri"/>
          <w:b/>
          <w:bCs/>
          <w:lang w:eastAsia="en-IN"/>
        </w:rPr>
        <w:t xml:space="preserve">B.Com - </w:t>
      </w:r>
      <w:r w:rsidRPr="00024234">
        <w:rPr>
          <w:rFonts w:ascii="Calibri" w:hAnsi="Calibri" w:cs="Calibri"/>
          <w:b/>
          <w:bCs/>
        </w:rPr>
        <w:t xml:space="preserve">Accountancy &amp; Auditing, </w:t>
      </w:r>
      <w:r w:rsidRPr="00024234">
        <w:rPr>
          <w:rFonts w:ascii="Calibri" w:hAnsi="Calibri" w:cs="Calibri"/>
          <w:lang w:eastAsia="en-IN"/>
        </w:rPr>
        <w:t>Osmania University, Hyd, India.</w:t>
      </w:r>
      <w:r w:rsidRPr="00024234">
        <w:rPr>
          <w:rFonts w:ascii="Calibri" w:hAnsi="Calibri" w:cs="Calibri"/>
          <w:lang w:eastAsia="en-IN"/>
        </w:rPr>
        <w:tab/>
      </w:r>
      <w:r w:rsidRPr="00024234">
        <w:rPr>
          <w:rFonts w:ascii="Calibri" w:hAnsi="Calibri" w:cs="Calibri"/>
          <w:lang w:eastAsia="en-IN"/>
        </w:rPr>
        <w:tab/>
      </w:r>
      <w:r w:rsidRPr="00024234">
        <w:rPr>
          <w:rFonts w:ascii="Calibri" w:hAnsi="Calibri" w:cs="Calibri"/>
          <w:lang w:eastAsia="en-IN"/>
        </w:rPr>
        <w:tab/>
      </w:r>
      <w:r w:rsidRPr="00024234">
        <w:rPr>
          <w:rFonts w:ascii="Calibri" w:hAnsi="Calibri" w:cs="Calibri"/>
          <w:b/>
          <w:bCs/>
          <w:lang w:eastAsia="en-IN"/>
        </w:rPr>
        <w:t>1996-1999</w:t>
      </w:r>
    </w:p>
    <w:p w:rsidR="00213E1A" w:rsidRPr="001508BE" w:rsidRDefault="00213E1A" w:rsidP="00213E1A">
      <w:pPr>
        <w:jc w:val="lowKashida"/>
        <w:rPr>
          <w:rFonts w:ascii="Calibri" w:hAnsi="Calibri" w:cs="Calibri"/>
          <w:b/>
          <w:bCs/>
          <w:sz w:val="12"/>
          <w:szCs w:val="12"/>
          <w:lang w:eastAsia="en-IN"/>
        </w:rPr>
      </w:pPr>
    </w:p>
    <w:p w:rsidR="00213E1A" w:rsidRDefault="00213E1A" w:rsidP="00213E1A">
      <w:pPr>
        <w:jc w:val="lowKashida"/>
        <w:rPr>
          <w:rFonts w:ascii="Calibri" w:hAnsi="Calibri" w:cs="Calibri"/>
          <w:b/>
          <w:bCs/>
          <w:lang w:eastAsia="en-IN"/>
        </w:rPr>
      </w:pPr>
      <w:r w:rsidRPr="00024234">
        <w:rPr>
          <w:rFonts w:ascii="Calibri" w:hAnsi="Calibri" w:cs="Calibri"/>
          <w:b/>
          <w:bCs/>
          <w:lang w:eastAsia="en-IN"/>
        </w:rPr>
        <w:t>C.E.C –</w:t>
      </w:r>
      <w:r w:rsidRPr="00024234">
        <w:rPr>
          <w:rFonts w:ascii="Calibri" w:hAnsi="Calibri" w:cs="Calibri"/>
          <w:b/>
          <w:bCs/>
        </w:rPr>
        <w:t xml:space="preserve">Economics &amp; Commerce, </w:t>
      </w:r>
      <w:r w:rsidRPr="00024234">
        <w:rPr>
          <w:rFonts w:ascii="Calibri" w:hAnsi="Calibri" w:cs="Calibri"/>
          <w:lang w:eastAsia="en-IN"/>
        </w:rPr>
        <w:t>Hyd, India.</w:t>
      </w:r>
      <w:r w:rsidRPr="00024234">
        <w:rPr>
          <w:rFonts w:ascii="Calibri" w:hAnsi="Calibri" w:cs="Calibri"/>
          <w:lang w:eastAsia="en-IN"/>
        </w:rPr>
        <w:tab/>
      </w:r>
      <w:r w:rsidRPr="00024234">
        <w:rPr>
          <w:rFonts w:ascii="Calibri" w:hAnsi="Calibri" w:cs="Calibri"/>
          <w:lang w:eastAsia="en-IN"/>
        </w:rPr>
        <w:tab/>
      </w:r>
      <w:r w:rsidRPr="00024234">
        <w:rPr>
          <w:rFonts w:ascii="Calibri" w:hAnsi="Calibri" w:cs="Calibri"/>
          <w:lang w:eastAsia="en-IN"/>
        </w:rPr>
        <w:tab/>
      </w:r>
      <w:r w:rsidRPr="00024234">
        <w:rPr>
          <w:rFonts w:ascii="Calibri" w:hAnsi="Calibri" w:cs="Calibri"/>
          <w:lang w:eastAsia="en-IN"/>
        </w:rPr>
        <w:tab/>
      </w:r>
      <w:r w:rsidRPr="00024234">
        <w:rPr>
          <w:rFonts w:ascii="Calibri" w:hAnsi="Calibri" w:cs="Calibri"/>
          <w:lang w:eastAsia="en-IN"/>
        </w:rPr>
        <w:tab/>
      </w:r>
      <w:r>
        <w:rPr>
          <w:rFonts w:ascii="Calibri" w:hAnsi="Calibri" w:cs="Calibri"/>
          <w:lang w:eastAsia="en-IN"/>
        </w:rPr>
        <w:tab/>
      </w:r>
      <w:r w:rsidRPr="00024234">
        <w:rPr>
          <w:rFonts w:ascii="Calibri" w:hAnsi="Calibri" w:cs="Calibri"/>
          <w:b/>
          <w:bCs/>
          <w:lang w:eastAsia="en-IN"/>
        </w:rPr>
        <w:t>1994-1996</w:t>
      </w:r>
    </w:p>
    <w:p w:rsidR="00213E1A" w:rsidRDefault="00213E1A" w:rsidP="00213E1A">
      <w:pPr>
        <w:ind w:left="2410" w:hanging="2410"/>
        <w:jc w:val="both"/>
        <w:rPr>
          <w:rFonts w:ascii="Calibri" w:hAnsi="Calibri" w:cs="Calibri"/>
          <w:sz w:val="8"/>
          <w:szCs w:val="8"/>
          <w:lang w:eastAsia="en-IN"/>
        </w:rPr>
      </w:pPr>
    </w:p>
    <w:p w:rsidR="00213E1A" w:rsidRPr="00AE54B2" w:rsidRDefault="00213E1A" w:rsidP="00213E1A">
      <w:pPr>
        <w:jc w:val="lowKashida"/>
        <w:rPr>
          <w:rFonts w:ascii="Book Antiqua" w:hAnsi="Book Antiqua" w:cs="Book Antiqua"/>
          <w:b/>
          <w:bCs/>
          <w:sz w:val="8"/>
          <w:szCs w:val="8"/>
          <w:lang w:eastAsia="en-IN"/>
        </w:rPr>
      </w:pPr>
      <w:r w:rsidRPr="00024234">
        <w:rPr>
          <w:rFonts w:ascii="Calibri" w:hAnsi="Calibri" w:cs="Calibri"/>
          <w:b/>
          <w:bCs/>
          <w:lang w:eastAsia="en-IN"/>
        </w:rPr>
        <w:tab/>
      </w:r>
      <w:r w:rsidRPr="00024234">
        <w:rPr>
          <w:rFonts w:ascii="Calibri" w:hAnsi="Calibri" w:cs="Calibri"/>
          <w:b/>
          <w:bCs/>
          <w:lang w:eastAsia="en-IN"/>
        </w:rPr>
        <w:tab/>
      </w:r>
      <w:r w:rsidRPr="00024234">
        <w:rPr>
          <w:rFonts w:ascii="Calibri" w:hAnsi="Calibri" w:cs="Calibri"/>
          <w:b/>
          <w:bCs/>
          <w:lang w:eastAsia="en-IN"/>
        </w:rPr>
        <w:tab/>
      </w:r>
      <w:r w:rsidRPr="00024234">
        <w:rPr>
          <w:rFonts w:ascii="Calibri" w:hAnsi="Calibri" w:cs="Calibri"/>
          <w:b/>
          <w:bCs/>
          <w:lang w:eastAsia="en-IN"/>
        </w:rPr>
        <w:tab/>
      </w:r>
      <w:r w:rsidRPr="00024234">
        <w:rPr>
          <w:rFonts w:ascii="Calibri" w:hAnsi="Calibri" w:cs="Calibri"/>
          <w:b/>
          <w:bCs/>
          <w:lang w:eastAsia="en-IN"/>
        </w:rPr>
        <w:tab/>
      </w:r>
      <w:r w:rsidRPr="00024234">
        <w:rPr>
          <w:rFonts w:ascii="Calibri" w:hAnsi="Calibri" w:cs="Calibri"/>
          <w:b/>
          <w:bCs/>
          <w:lang w:eastAsia="en-IN"/>
        </w:rPr>
        <w:tab/>
      </w:r>
      <w:r w:rsidRPr="00024234">
        <w:rPr>
          <w:rFonts w:ascii="Calibri" w:hAnsi="Calibri" w:cs="Calibri"/>
          <w:b/>
          <w:bCs/>
          <w:lang w:eastAsia="en-IN"/>
        </w:rPr>
        <w:tab/>
      </w:r>
      <w:r w:rsidRPr="00024234">
        <w:rPr>
          <w:rFonts w:ascii="Calibri" w:hAnsi="Calibri" w:cs="Calibri"/>
          <w:b/>
          <w:bCs/>
          <w:lang w:eastAsia="en-IN"/>
        </w:rPr>
        <w:tab/>
      </w:r>
      <w:r w:rsidRPr="00024234">
        <w:rPr>
          <w:rFonts w:ascii="Calibri" w:hAnsi="Calibri" w:cs="Calibri"/>
          <w:b/>
          <w:bCs/>
          <w:lang w:eastAsia="en-IN"/>
        </w:rPr>
        <w:tab/>
      </w:r>
    </w:p>
    <w:tbl>
      <w:tblPr>
        <w:tblW w:w="10637" w:type="dxa"/>
        <w:tblInd w:w="-106" w:type="dxa"/>
        <w:tblLook w:val="00A0" w:firstRow="1" w:lastRow="0" w:firstColumn="1" w:lastColumn="0" w:noHBand="0" w:noVBand="0"/>
      </w:tblPr>
      <w:tblGrid>
        <w:gridCol w:w="8078"/>
        <w:gridCol w:w="2530"/>
        <w:gridCol w:w="17"/>
        <w:gridCol w:w="12"/>
      </w:tblGrid>
      <w:tr w:rsidR="00213E1A" w:rsidRPr="00024234" w:rsidTr="00A8508D">
        <w:trPr>
          <w:gridAfter w:val="1"/>
          <w:wAfter w:w="12" w:type="dxa"/>
          <w:trHeight w:val="233"/>
        </w:trPr>
        <w:tc>
          <w:tcPr>
            <w:tcW w:w="10625" w:type="dxa"/>
            <w:gridSpan w:val="3"/>
            <w:tcBorders>
              <w:bottom w:val="single" w:sz="4" w:space="0" w:color="auto"/>
            </w:tcBorders>
            <w:shd w:val="clear" w:color="auto" w:fill="D9D9D9" w:themeFill="background1" w:themeFillShade="D9"/>
          </w:tcPr>
          <w:p w:rsidR="00213E1A" w:rsidRPr="00AC6AF3" w:rsidRDefault="00213E1A" w:rsidP="00A8508D">
            <w:pPr>
              <w:jc w:val="lowKashida"/>
              <w:rPr>
                <w:rFonts w:ascii="Book Antiqua" w:hAnsi="Book Antiqua" w:cs="Book Antiqua"/>
                <w:b/>
                <w:bCs/>
                <w:smallCaps/>
                <w:sz w:val="32"/>
                <w:szCs w:val="32"/>
              </w:rPr>
            </w:pPr>
            <w:r w:rsidRPr="00AC6AF3">
              <w:rPr>
                <w:rFonts w:ascii="Book Antiqua" w:hAnsi="Book Antiqua" w:cs="Book Antiqua"/>
                <w:b/>
                <w:bCs/>
                <w:smallCaps/>
                <w:sz w:val="32"/>
                <w:szCs w:val="32"/>
              </w:rPr>
              <w:t>Employment History In India, UAE&amp; KSA.</w:t>
            </w:r>
          </w:p>
        </w:tc>
      </w:tr>
      <w:tr w:rsidR="00213E1A" w:rsidRPr="00024234" w:rsidTr="00A8508D">
        <w:tblPrEx>
          <w:tblLook w:val="01E0" w:firstRow="1" w:lastRow="1" w:firstColumn="1" w:lastColumn="1" w:noHBand="0" w:noVBand="0"/>
        </w:tblPrEx>
        <w:trPr>
          <w:gridAfter w:val="2"/>
          <w:wAfter w:w="29" w:type="dxa"/>
          <w:trHeight w:val="277"/>
        </w:trPr>
        <w:tc>
          <w:tcPr>
            <w:tcW w:w="8078" w:type="dxa"/>
          </w:tcPr>
          <w:p w:rsidR="00213E1A" w:rsidRDefault="00260806" w:rsidP="00A8508D">
            <w:pPr>
              <w:ind w:left="106"/>
              <w:jc w:val="left"/>
              <w:rPr>
                <w:rFonts w:ascii="Calibri" w:hAnsi="Calibri" w:cs="Calibri"/>
                <w:b/>
                <w:sz w:val="22"/>
                <w:szCs w:val="22"/>
                <w:lang w:eastAsia="en-IN"/>
              </w:rPr>
            </w:pPr>
            <w:r>
              <w:rPr>
                <w:rFonts w:ascii="Calibri" w:hAnsi="Calibri" w:cs="Calibri"/>
                <w:b/>
                <w:sz w:val="22"/>
                <w:szCs w:val="22"/>
                <w:lang w:eastAsia="en-IN"/>
              </w:rPr>
              <w:t xml:space="preserve">Lead SAP BPC </w:t>
            </w:r>
            <w:r w:rsidR="00213E1A" w:rsidRPr="004D482A">
              <w:rPr>
                <w:rFonts w:ascii="Calibri" w:hAnsi="Calibri" w:cs="Calibri"/>
                <w:b/>
                <w:sz w:val="22"/>
                <w:szCs w:val="22"/>
                <w:lang w:eastAsia="en-IN"/>
              </w:rPr>
              <w:t xml:space="preserve">Consultant, </w:t>
            </w:r>
            <w:r w:rsidR="00213E1A" w:rsidRPr="004D482A">
              <w:rPr>
                <w:rFonts w:ascii="Calibri" w:hAnsi="Calibri" w:cs="Calibri"/>
                <w:i/>
                <w:sz w:val="22"/>
                <w:szCs w:val="22"/>
                <w:lang w:eastAsia="en-IN"/>
              </w:rPr>
              <w:t>MARAFIQ Power &amp; Water Utilities Co. Jubail, KSA.</w:t>
            </w:r>
          </w:p>
          <w:p w:rsidR="00213E1A" w:rsidRPr="008C53D4" w:rsidRDefault="00021C67" w:rsidP="00A8508D">
            <w:pPr>
              <w:ind w:left="106"/>
              <w:jc w:val="left"/>
              <w:rPr>
                <w:rFonts w:ascii="Calibri" w:hAnsi="Calibri" w:cs="Calibri"/>
                <w:b/>
                <w:lang w:eastAsia="en-IN"/>
              </w:rPr>
            </w:pPr>
            <w:r>
              <w:rPr>
                <w:rFonts w:ascii="Calibri" w:hAnsi="Calibri" w:cs="Calibri"/>
                <w:b/>
                <w:sz w:val="22"/>
                <w:szCs w:val="22"/>
                <w:lang w:eastAsia="en-IN"/>
              </w:rPr>
              <w:t>Lead</w:t>
            </w:r>
            <w:r w:rsidR="00213E1A" w:rsidRPr="008C53D4">
              <w:rPr>
                <w:rFonts w:ascii="Calibri" w:hAnsi="Calibri" w:cs="Calibri"/>
                <w:b/>
                <w:sz w:val="22"/>
                <w:szCs w:val="22"/>
                <w:lang w:eastAsia="en-IN"/>
              </w:rPr>
              <w:t xml:space="preserve"> SAP BPC/BI Consultant, </w:t>
            </w:r>
            <w:r w:rsidR="00213E1A" w:rsidRPr="008C53D4">
              <w:rPr>
                <w:rFonts w:ascii="Calibri" w:hAnsi="Calibri" w:cs="Calibri"/>
                <w:bCs/>
                <w:i/>
                <w:iCs/>
                <w:sz w:val="22"/>
                <w:szCs w:val="22"/>
                <w:lang w:eastAsia="en-IN"/>
              </w:rPr>
              <w:t>Saudi Business Machine. Jeddah, KSA.</w:t>
            </w:r>
          </w:p>
          <w:p w:rsidR="00213E1A" w:rsidRPr="008C53D4" w:rsidRDefault="00213E1A" w:rsidP="00A8508D">
            <w:pPr>
              <w:ind w:left="106"/>
              <w:jc w:val="left"/>
              <w:rPr>
                <w:rFonts w:ascii="Calibri" w:hAnsi="Calibri" w:cs="Calibri"/>
                <w:b/>
                <w:lang w:eastAsia="en-IN"/>
              </w:rPr>
            </w:pPr>
            <w:r w:rsidRPr="008C53D4">
              <w:rPr>
                <w:rFonts w:ascii="Calibri" w:hAnsi="Calibri" w:cs="Calibri"/>
                <w:b/>
                <w:sz w:val="22"/>
                <w:szCs w:val="22"/>
                <w:lang w:eastAsia="en-IN"/>
              </w:rPr>
              <w:t>Sr. SAP BPC</w:t>
            </w:r>
            <w:r>
              <w:rPr>
                <w:rFonts w:ascii="Calibri" w:hAnsi="Calibri" w:cs="Calibri"/>
                <w:b/>
                <w:sz w:val="22"/>
                <w:szCs w:val="22"/>
                <w:lang w:eastAsia="en-IN"/>
              </w:rPr>
              <w:t>/BI</w:t>
            </w:r>
            <w:r w:rsidRPr="008C53D4">
              <w:rPr>
                <w:rFonts w:ascii="Calibri" w:hAnsi="Calibri" w:cs="Calibri"/>
                <w:b/>
                <w:sz w:val="22"/>
                <w:szCs w:val="22"/>
                <w:lang w:eastAsia="en-IN"/>
              </w:rPr>
              <w:t xml:space="preserve"> Consultant, </w:t>
            </w:r>
            <w:r w:rsidRPr="008C53D4">
              <w:rPr>
                <w:rFonts w:ascii="Calibri" w:hAnsi="Calibri" w:cs="Calibri"/>
                <w:i/>
                <w:sz w:val="22"/>
                <w:szCs w:val="22"/>
                <w:lang w:eastAsia="en-IN"/>
              </w:rPr>
              <w:t>Capgemini India Pvt. Ltd. India.</w:t>
            </w:r>
          </w:p>
          <w:p w:rsidR="00213E1A" w:rsidRPr="008C53D4" w:rsidRDefault="00213E1A" w:rsidP="00A8508D">
            <w:pPr>
              <w:ind w:left="106"/>
              <w:jc w:val="left"/>
              <w:rPr>
                <w:rFonts w:ascii="Calibri" w:hAnsi="Calibri" w:cs="Calibri"/>
                <w:b/>
                <w:lang w:eastAsia="en-IN"/>
              </w:rPr>
            </w:pPr>
            <w:r w:rsidRPr="008C53D4">
              <w:rPr>
                <w:rFonts w:ascii="Calibri" w:hAnsi="Calibri" w:cs="Calibri"/>
                <w:b/>
                <w:sz w:val="22"/>
                <w:szCs w:val="22"/>
                <w:lang w:eastAsia="en-IN"/>
              </w:rPr>
              <w:t xml:space="preserve">Sr. SAP </w:t>
            </w:r>
            <w:r>
              <w:rPr>
                <w:rFonts w:ascii="Calibri" w:hAnsi="Calibri" w:cs="Calibri"/>
                <w:b/>
                <w:sz w:val="22"/>
                <w:szCs w:val="22"/>
                <w:lang w:eastAsia="en-IN"/>
              </w:rPr>
              <w:t xml:space="preserve">BPC / </w:t>
            </w:r>
            <w:r w:rsidRPr="008C53D4">
              <w:rPr>
                <w:rFonts w:ascii="Calibri" w:hAnsi="Calibri" w:cs="Calibri"/>
                <w:b/>
                <w:sz w:val="22"/>
                <w:szCs w:val="22"/>
                <w:lang w:eastAsia="en-IN"/>
              </w:rPr>
              <w:t xml:space="preserve">FICO Lead Consultant, </w:t>
            </w:r>
            <w:r w:rsidRPr="008C53D4">
              <w:rPr>
                <w:rFonts w:ascii="Calibri" w:hAnsi="Calibri" w:cs="Calibri"/>
                <w:i/>
                <w:sz w:val="22"/>
                <w:szCs w:val="22"/>
                <w:lang w:eastAsia="en-IN"/>
              </w:rPr>
              <w:t>Magna InfoTech Pvt. Ltd. India.</w:t>
            </w:r>
          </w:p>
          <w:p w:rsidR="00213E1A" w:rsidRPr="008C53D4" w:rsidRDefault="00213E1A" w:rsidP="00A8508D">
            <w:pPr>
              <w:ind w:left="106"/>
              <w:jc w:val="left"/>
              <w:rPr>
                <w:rFonts w:ascii="Calibri" w:hAnsi="Calibri" w:cs="Calibri"/>
                <w:lang w:eastAsia="en-IN"/>
              </w:rPr>
            </w:pPr>
            <w:r w:rsidRPr="008C53D4">
              <w:rPr>
                <w:rFonts w:ascii="Calibri" w:hAnsi="Calibri" w:cs="Calibri"/>
                <w:b/>
                <w:sz w:val="22"/>
                <w:szCs w:val="22"/>
                <w:lang w:eastAsia="en-IN"/>
              </w:rPr>
              <w:t xml:space="preserve">SAP FICO </w:t>
            </w:r>
            <w:r>
              <w:rPr>
                <w:rFonts w:ascii="Calibri" w:hAnsi="Calibri" w:cs="Calibri"/>
                <w:b/>
                <w:sz w:val="22"/>
                <w:szCs w:val="22"/>
                <w:lang w:eastAsia="en-IN"/>
              </w:rPr>
              <w:t xml:space="preserve">/ BPC </w:t>
            </w:r>
            <w:r w:rsidRPr="008C53D4">
              <w:rPr>
                <w:rFonts w:ascii="Calibri" w:hAnsi="Calibri" w:cs="Calibri"/>
                <w:b/>
                <w:sz w:val="22"/>
                <w:szCs w:val="22"/>
                <w:lang w:eastAsia="en-IN"/>
              </w:rPr>
              <w:t>Functional Consultant</w:t>
            </w:r>
            <w:r w:rsidRPr="008C53D4">
              <w:rPr>
                <w:rFonts w:ascii="Calibri" w:hAnsi="Calibri" w:cs="Calibri"/>
                <w:sz w:val="22"/>
                <w:szCs w:val="22"/>
                <w:lang w:eastAsia="en-IN"/>
              </w:rPr>
              <w:t xml:space="preserve">, </w:t>
            </w:r>
            <w:r w:rsidRPr="008C53D4">
              <w:rPr>
                <w:rFonts w:ascii="Calibri" w:hAnsi="Calibri" w:cs="Calibri"/>
                <w:i/>
                <w:color w:val="000000"/>
                <w:sz w:val="22"/>
                <w:szCs w:val="22"/>
              </w:rPr>
              <w:t xml:space="preserve">SkillCap Global IT </w:t>
            </w:r>
            <w:r>
              <w:rPr>
                <w:rFonts w:ascii="Calibri" w:hAnsi="Calibri" w:cs="Calibri"/>
                <w:i/>
                <w:color w:val="000000"/>
                <w:sz w:val="22"/>
                <w:szCs w:val="22"/>
              </w:rPr>
              <w:t>Solutions Pvt. Ltd</w:t>
            </w:r>
            <w:r w:rsidRPr="008C53D4">
              <w:rPr>
                <w:rFonts w:ascii="Calibri" w:hAnsi="Calibri" w:cs="Calibri"/>
                <w:i/>
                <w:color w:val="000000"/>
                <w:sz w:val="22"/>
                <w:szCs w:val="22"/>
              </w:rPr>
              <w:t>, India</w:t>
            </w:r>
            <w:r w:rsidRPr="008C53D4">
              <w:rPr>
                <w:rFonts w:ascii="Calibri" w:hAnsi="Calibri" w:cs="Calibri"/>
                <w:i/>
                <w:sz w:val="22"/>
                <w:szCs w:val="22"/>
                <w:lang w:eastAsia="en-IN"/>
              </w:rPr>
              <w:t>.</w:t>
            </w:r>
          </w:p>
        </w:tc>
        <w:tc>
          <w:tcPr>
            <w:tcW w:w="2530" w:type="dxa"/>
          </w:tcPr>
          <w:p w:rsidR="00213E1A" w:rsidRPr="00AF61A4" w:rsidRDefault="00213E1A" w:rsidP="00A8508D">
            <w:pPr>
              <w:jc w:val="left"/>
              <w:rPr>
                <w:rFonts w:ascii="Calibri" w:hAnsi="Calibri" w:cs="Calibri"/>
              </w:rPr>
            </w:pPr>
            <w:r>
              <w:rPr>
                <w:rFonts w:ascii="Calibri" w:hAnsi="Calibri" w:cs="Calibri"/>
                <w:sz w:val="22"/>
                <w:szCs w:val="22"/>
              </w:rPr>
              <w:t>May 2017</w:t>
            </w:r>
            <w:r w:rsidRPr="00AF61A4">
              <w:rPr>
                <w:rFonts w:ascii="Calibri" w:hAnsi="Calibri" w:cs="Calibri"/>
                <w:sz w:val="22"/>
                <w:szCs w:val="22"/>
              </w:rPr>
              <w:t xml:space="preserve"> </w:t>
            </w:r>
            <w:r>
              <w:rPr>
                <w:rFonts w:ascii="Calibri" w:hAnsi="Calibri" w:cs="Calibri"/>
                <w:sz w:val="22"/>
                <w:szCs w:val="22"/>
              </w:rPr>
              <w:t xml:space="preserve"> </w:t>
            </w:r>
            <w:r w:rsidRPr="00AF61A4">
              <w:rPr>
                <w:rFonts w:ascii="Calibri" w:hAnsi="Calibri" w:cs="Calibri"/>
                <w:sz w:val="22"/>
                <w:szCs w:val="22"/>
              </w:rPr>
              <w:t>– Till Date</w:t>
            </w:r>
          </w:p>
          <w:p w:rsidR="00213E1A" w:rsidRPr="00AF61A4" w:rsidRDefault="00213E1A" w:rsidP="00A8508D">
            <w:pPr>
              <w:jc w:val="left"/>
              <w:rPr>
                <w:rFonts w:ascii="Calibri" w:hAnsi="Calibri" w:cs="Calibri"/>
              </w:rPr>
            </w:pPr>
            <w:r w:rsidRPr="00AF61A4">
              <w:rPr>
                <w:rFonts w:ascii="Calibri" w:hAnsi="Calibri" w:cs="Calibri"/>
                <w:sz w:val="22"/>
                <w:szCs w:val="22"/>
              </w:rPr>
              <w:t xml:space="preserve">July 2015 </w:t>
            </w:r>
            <w:r>
              <w:rPr>
                <w:rFonts w:ascii="Calibri" w:hAnsi="Calibri" w:cs="Calibri"/>
                <w:sz w:val="22"/>
                <w:szCs w:val="22"/>
              </w:rPr>
              <w:t xml:space="preserve"> </w:t>
            </w:r>
            <w:r w:rsidRPr="00AF61A4">
              <w:rPr>
                <w:rFonts w:ascii="Calibri" w:hAnsi="Calibri" w:cs="Calibri"/>
                <w:sz w:val="22"/>
                <w:szCs w:val="22"/>
              </w:rPr>
              <w:t xml:space="preserve">– </w:t>
            </w:r>
            <w:r>
              <w:rPr>
                <w:rFonts w:ascii="Calibri" w:hAnsi="Calibri" w:cs="Calibri"/>
                <w:sz w:val="22"/>
                <w:szCs w:val="22"/>
              </w:rPr>
              <w:t>Apr 2017</w:t>
            </w:r>
          </w:p>
          <w:p w:rsidR="00213E1A" w:rsidRPr="00AF61A4" w:rsidRDefault="00213E1A" w:rsidP="00A8508D">
            <w:pPr>
              <w:jc w:val="left"/>
              <w:rPr>
                <w:rFonts w:ascii="Calibri" w:hAnsi="Calibri" w:cs="Calibri"/>
              </w:rPr>
            </w:pPr>
            <w:r w:rsidRPr="00AF61A4">
              <w:rPr>
                <w:rFonts w:ascii="Calibri" w:hAnsi="Calibri" w:cs="Calibri"/>
                <w:sz w:val="22"/>
                <w:szCs w:val="22"/>
              </w:rPr>
              <w:t>June 2014 – July 2015</w:t>
            </w:r>
          </w:p>
          <w:p w:rsidR="00213E1A" w:rsidRPr="00AF61A4" w:rsidRDefault="00213E1A" w:rsidP="00A8508D">
            <w:pPr>
              <w:jc w:val="left"/>
              <w:rPr>
                <w:rFonts w:ascii="Calibri" w:hAnsi="Calibri" w:cs="Calibri"/>
              </w:rPr>
            </w:pPr>
            <w:r w:rsidRPr="00AF61A4">
              <w:rPr>
                <w:rFonts w:ascii="Calibri" w:hAnsi="Calibri" w:cs="Calibri"/>
                <w:sz w:val="22"/>
                <w:szCs w:val="22"/>
              </w:rPr>
              <w:t>Feb 2014</w:t>
            </w:r>
            <w:r>
              <w:rPr>
                <w:rFonts w:ascii="Calibri" w:hAnsi="Calibri" w:cs="Calibri"/>
                <w:sz w:val="22"/>
                <w:szCs w:val="22"/>
              </w:rPr>
              <w:t xml:space="preserve">   </w:t>
            </w:r>
            <w:r w:rsidRPr="00AF61A4">
              <w:rPr>
                <w:rFonts w:ascii="Calibri" w:hAnsi="Calibri" w:cs="Calibri"/>
                <w:sz w:val="22"/>
                <w:szCs w:val="22"/>
              </w:rPr>
              <w:t>–</w:t>
            </w:r>
            <w:r>
              <w:rPr>
                <w:rFonts w:ascii="Calibri" w:hAnsi="Calibri" w:cs="Calibri"/>
                <w:sz w:val="22"/>
                <w:szCs w:val="22"/>
              </w:rPr>
              <w:t xml:space="preserve"> </w:t>
            </w:r>
            <w:r w:rsidRPr="00AF61A4">
              <w:rPr>
                <w:rFonts w:ascii="Calibri" w:hAnsi="Calibri" w:cs="Calibri"/>
                <w:sz w:val="22"/>
                <w:szCs w:val="22"/>
              </w:rPr>
              <w:t>June 2014</w:t>
            </w:r>
          </w:p>
          <w:p w:rsidR="00213E1A" w:rsidRPr="00AF61A4" w:rsidRDefault="00213E1A" w:rsidP="00A8508D">
            <w:pPr>
              <w:jc w:val="left"/>
              <w:rPr>
                <w:rFonts w:ascii="Calibri" w:hAnsi="Calibri" w:cs="Calibri"/>
              </w:rPr>
            </w:pPr>
            <w:r w:rsidRPr="00AF61A4">
              <w:rPr>
                <w:rFonts w:ascii="Calibri" w:hAnsi="Calibri" w:cs="Calibri"/>
                <w:sz w:val="22"/>
                <w:szCs w:val="22"/>
              </w:rPr>
              <w:t xml:space="preserve">Jan 2010 </w:t>
            </w:r>
            <w:r>
              <w:rPr>
                <w:rFonts w:ascii="Calibri" w:hAnsi="Calibri" w:cs="Calibri"/>
                <w:sz w:val="22"/>
                <w:szCs w:val="22"/>
              </w:rPr>
              <w:t xml:space="preserve">  </w:t>
            </w:r>
            <w:r w:rsidRPr="00AF61A4">
              <w:rPr>
                <w:rFonts w:ascii="Calibri" w:hAnsi="Calibri" w:cs="Calibri"/>
                <w:sz w:val="22"/>
                <w:szCs w:val="22"/>
              </w:rPr>
              <w:t>–</w:t>
            </w:r>
            <w:r>
              <w:rPr>
                <w:rFonts w:ascii="Calibri" w:hAnsi="Calibri" w:cs="Calibri"/>
                <w:sz w:val="22"/>
                <w:szCs w:val="22"/>
              </w:rPr>
              <w:t xml:space="preserve">  </w:t>
            </w:r>
            <w:r w:rsidRPr="00AF61A4">
              <w:rPr>
                <w:rFonts w:ascii="Calibri" w:hAnsi="Calibri" w:cs="Calibri"/>
                <w:sz w:val="22"/>
                <w:szCs w:val="22"/>
              </w:rPr>
              <w:t>Feb 2014</w:t>
            </w:r>
          </w:p>
        </w:tc>
      </w:tr>
      <w:tr w:rsidR="00213E1A" w:rsidRPr="00024234" w:rsidTr="00A8508D">
        <w:tblPrEx>
          <w:tblLook w:val="01E0" w:firstRow="1" w:lastRow="1" w:firstColumn="1" w:lastColumn="1" w:noHBand="0" w:noVBand="0"/>
        </w:tblPrEx>
        <w:trPr>
          <w:gridAfter w:val="2"/>
          <w:wAfter w:w="29" w:type="dxa"/>
          <w:trHeight w:val="244"/>
        </w:trPr>
        <w:tc>
          <w:tcPr>
            <w:tcW w:w="8078" w:type="dxa"/>
          </w:tcPr>
          <w:p w:rsidR="00213E1A" w:rsidRPr="008C53D4" w:rsidRDefault="00213E1A" w:rsidP="00A8508D">
            <w:pPr>
              <w:ind w:left="106"/>
              <w:jc w:val="left"/>
              <w:rPr>
                <w:rFonts w:ascii="Calibri" w:hAnsi="Calibri" w:cs="Calibri"/>
                <w:lang w:eastAsia="en-IN"/>
              </w:rPr>
            </w:pPr>
            <w:r w:rsidRPr="008C53D4">
              <w:rPr>
                <w:rFonts w:ascii="Calibri" w:hAnsi="Calibri" w:cs="Calibri"/>
                <w:b/>
                <w:sz w:val="22"/>
                <w:szCs w:val="22"/>
                <w:lang w:eastAsia="en-IN"/>
              </w:rPr>
              <w:t>Accounts Manager</w:t>
            </w:r>
            <w:r w:rsidRPr="008C53D4">
              <w:rPr>
                <w:rFonts w:ascii="Calibri" w:hAnsi="Calibri" w:cs="Calibri"/>
                <w:sz w:val="22"/>
                <w:szCs w:val="22"/>
                <w:lang w:eastAsia="en-IN"/>
              </w:rPr>
              <w:t xml:space="preserve">, </w:t>
            </w:r>
            <w:r w:rsidRPr="008C53D4">
              <w:rPr>
                <w:rFonts w:ascii="Calibri" w:hAnsi="Calibri" w:cs="Calibri"/>
                <w:i/>
                <w:sz w:val="22"/>
                <w:szCs w:val="22"/>
                <w:lang w:eastAsia="en-IN"/>
              </w:rPr>
              <w:t>Mazah Trading &amp; Contracting Ltd. Al Khobar, KSA.</w:t>
            </w:r>
          </w:p>
        </w:tc>
        <w:tc>
          <w:tcPr>
            <w:tcW w:w="2530" w:type="dxa"/>
          </w:tcPr>
          <w:p w:rsidR="00213E1A" w:rsidRPr="00AF61A4" w:rsidRDefault="00213E1A" w:rsidP="00A8508D">
            <w:pPr>
              <w:jc w:val="left"/>
              <w:rPr>
                <w:rFonts w:ascii="Calibri" w:hAnsi="Calibri" w:cs="Calibri"/>
              </w:rPr>
            </w:pPr>
            <w:r w:rsidRPr="00AF61A4">
              <w:rPr>
                <w:rFonts w:ascii="Calibri" w:hAnsi="Calibri" w:cs="Calibri"/>
                <w:sz w:val="22"/>
                <w:szCs w:val="22"/>
              </w:rPr>
              <w:t>Aug 2005 –</w:t>
            </w:r>
            <w:r>
              <w:rPr>
                <w:rFonts w:ascii="Calibri" w:hAnsi="Calibri" w:cs="Calibri"/>
                <w:sz w:val="22"/>
                <w:szCs w:val="22"/>
              </w:rPr>
              <w:t xml:space="preserve"> </w:t>
            </w:r>
            <w:r w:rsidRPr="00AF61A4">
              <w:rPr>
                <w:rFonts w:ascii="Calibri" w:hAnsi="Calibri" w:cs="Calibri"/>
                <w:sz w:val="22"/>
                <w:szCs w:val="22"/>
              </w:rPr>
              <w:t>Dec 2009</w:t>
            </w:r>
          </w:p>
        </w:tc>
      </w:tr>
      <w:tr w:rsidR="00213E1A" w:rsidRPr="00024234" w:rsidTr="00A8508D">
        <w:tblPrEx>
          <w:tblLook w:val="01E0" w:firstRow="1" w:lastRow="1" w:firstColumn="1" w:lastColumn="1" w:noHBand="0" w:noVBand="0"/>
        </w:tblPrEx>
        <w:trPr>
          <w:gridAfter w:val="2"/>
          <w:wAfter w:w="29" w:type="dxa"/>
          <w:trHeight w:val="230"/>
        </w:trPr>
        <w:tc>
          <w:tcPr>
            <w:tcW w:w="8078" w:type="dxa"/>
          </w:tcPr>
          <w:p w:rsidR="00213E1A" w:rsidRPr="008C53D4" w:rsidRDefault="00213E1A" w:rsidP="00A8508D">
            <w:pPr>
              <w:ind w:left="106"/>
              <w:jc w:val="left"/>
              <w:rPr>
                <w:rFonts w:ascii="Calibri" w:hAnsi="Calibri" w:cs="Calibri"/>
                <w:lang w:eastAsia="en-IN"/>
              </w:rPr>
            </w:pPr>
            <w:r w:rsidRPr="008C53D4">
              <w:rPr>
                <w:rFonts w:ascii="Calibri" w:hAnsi="Calibri" w:cs="Calibri"/>
                <w:b/>
                <w:sz w:val="22"/>
                <w:szCs w:val="22"/>
                <w:lang w:eastAsia="en-IN"/>
              </w:rPr>
              <w:t>Senior Accountant</w:t>
            </w:r>
            <w:r w:rsidRPr="008C53D4">
              <w:rPr>
                <w:rFonts w:ascii="Calibri" w:hAnsi="Calibri" w:cs="Calibri"/>
                <w:sz w:val="22"/>
                <w:szCs w:val="22"/>
                <w:lang w:eastAsia="en-IN"/>
              </w:rPr>
              <w:t xml:space="preserve">, </w:t>
            </w:r>
            <w:r w:rsidRPr="008C53D4">
              <w:rPr>
                <w:rFonts w:ascii="Calibri" w:hAnsi="Calibri" w:cs="Calibri"/>
                <w:i/>
                <w:sz w:val="22"/>
                <w:szCs w:val="22"/>
                <w:lang w:eastAsia="en-IN"/>
              </w:rPr>
              <w:t>Nebras Al Shark Trading &amp; Contracting Co., Riyadh, KSA.</w:t>
            </w:r>
          </w:p>
        </w:tc>
        <w:tc>
          <w:tcPr>
            <w:tcW w:w="2530" w:type="dxa"/>
          </w:tcPr>
          <w:p w:rsidR="00213E1A" w:rsidRDefault="00213E1A" w:rsidP="00A8508D">
            <w:pPr>
              <w:jc w:val="left"/>
              <w:rPr>
                <w:rFonts w:ascii="Calibri" w:hAnsi="Calibri" w:cs="Calibri"/>
                <w:sz w:val="22"/>
                <w:szCs w:val="22"/>
              </w:rPr>
            </w:pPr>
            <w:r w:rsidRPr="00AF61A4">
              <w:rPr>
                <w:rFonts w:ascii="Calibri" w:hAnsi="Calibri" w:cs="Calibri"/>
                <w:sz w:val="22"/>
                <w:szCs w:val="22"/>
              </w:rPr>
              <w:t>Sep 2002 –</w:t>
            </w:r>
            <w:r>
              <w:rPr>
                <w:rFonts w:ascii="Calibri" w:hAnsi="Calibri" w:cs="Calibri"/>
                <w:sz w:val="22"/>
                <w:szCs w:val="22"/>
              </w:rPr>
              <w:t xml:space="preserve"> </w:t>
            </w:r>
            <w:r w:rsidRPr="00AF61A4">
              <w:rPr>
                <w:rFonts w:ascii="Calibri" w:hAnsi="Calibri" w:cs="Calibri"/>
                <w:sz w:val="22"/>
                <w:szCs w:val="22"/>
              </w:rPr>
              <w:t>July 2005</w:t>
            </w:r>
          </w:p>
          <w:p w:rsidR="00213E1A" w:rsidRPr="00A8508D" w:rsidRDefault="00213E1A" w:rsidP="00A8508D">
            <w:pPr>
              <w:jc w:val="left"/>
              <w:rPr>
                <w:rFonts w:ascii="Calibri" w:hAnsi="Calibri" w:cs="Calibri"/>
                <w:sz w:val="4"/>
                <w:szCs w:val="4"/>
              </w:rPr>
            </w:pPr>
          </w:p>
        </w:tc>
      </w:tr>
      <w:tr w:rsidR="00213E1A" w:rsidRPr="00024234" w:rsidTr="00A8508D">
        <w:tblPrEx>
          <w:jc w:val="right"/>
          <w:tblInd w:w="0" w:type="dxa"/>
        </w:tblPrEx>
        <w:trPr>
          <w:trHeight w:val="80"/>
          <w:jc w:val="right"/>
        </w:trPr>
        <w:tc>
          <w:tcPr>
            <w:tcW w:w="10637" w:type="dxa"/>
            <w:gridSpan w:val="4"/>
            <w:tcBorders>
              <w:bottom w:val="single" w:sz="4" w:space="0" w:color="auto"/>
            </w:tcBorders>
            <w:shd w:val="clear" w:color="auto" w:fill="D9D9D9" w:themeFill="background1" w:themeFillShade="D9"/>
          </w:tcPr>
          <w:p w:rsidR="00213E1A" w:rsidRPr="000F264D" w:rsidRDefault="00213E1A" w:rsidP="00A8508D">
            <w:pPr>
              <w:jc w:val="lowKashida"/>
              <w:rPr>
                <w:rFonts w:ascii="Book Antiqua" w:hAnsi="Book Antiqua" w:cs="Book Antiqua"/>
                <w:b/>
                <w:bCs/>
                <w:smallCaps/>
              </w:rPr>
            </w:pPr>
            <w:r w:rsidRPr="00AC6AF3">
              <w:rPr>
                <w:rFonts w:ascii="Book Antiqua" w:hAnsi="Book Antiqua" w:cs="Book Antiqua"/>
                <w:b/>
                <w:bCs/>
                <w:smallCaps/>
                <w:sz w:val="32"/>
                <w:szCs w:val="32"/>
              </w:rPr>
              <w:t>Professional Experience in SAP Implementation</w:t>
            </w:r>
          </w:p>
        </w:tc>
      </w:tr>
    </w:tbl>
    <w:p w:rsidR="00213E1A" w:rsidRDefault="00213E1A" w:rsidP="00213E1A">
      <w:pPr>
        <w:pStyle w:val="ListParagraph"/>
        <w:shd w:val="clear" w:color="auto" w:fill="FFFFFF"/>
        <w:tabs>
          <w:tab w:val="left" w:pos="270"/>
        </w:tabs>
        <w:ind w:left="450" w:hanging="270"/>
        <w:jc w:val="both"/>
        <w:rPr>
          <w:rFonts w:asciiTheme="minorHAnsi" w:hAnsiTheme="minorHAnsi" w:cs="Calibri"/>
          <w:sz w:val="10"/>
          <w:szCs w:val="10"/>
        </w:rPr>
      </w:pPr>
    </w:p>
    <w:tbl>
      <w:tblPr>
        <w:tblStyle w:val="TableGrid"/>
        <w:tblW w:w="10572" w:type="dxa"/>
        <w:tblInd w:w="-95" w:type="dxa"/>
        <w:tblLook w:val="04A0" w:firstRow="1" w:lastRow="0" w:firstColumn="1" w:lastColumn="0" w:noHBand="0" w:noVBand="1"/>
      </w:tblPr>
      <w:tblGrid>
        <w:gridCol w:w="1421"/>
        <w:gridCol w:w="4077"/>
        <w:gridCol w:w="1243"/>
        <w:gridCol w:w="3831"/>
      </w:tblGrid>
      <w:tr w:rsidR="00791566" w:rsidTr="00A8508D">
        <w:trPr>
          <w:trHeight w:val="273"/>
        </w:trPr>
        <w:tc>
          <w:tcPr>
            <w:tcW w:w="1421" w:type="dxa"/>
            <w:shd w:val="clear" w:color="auto" w:fill="D9D9D9" w:themeFill="background1" w:themeFillShade="D9"/>
          </w:tcPr>
          <w:p w:rsidR="00791566" w:rsidRDefault="00791566" w:rsidP="00A8508D">
            <w:pPr>
              <w:pStyle w:val="ListParagraph"/>
              <w:ind w:left="0"/>
              <w:jc w:val="both"/>
              <w:rPr>
                <w:rFonts w:asciiTheme="minorHAnsi" w:hAnsiTheme="minorHAnsi" w:cs="Calibri"/>
                <w:sz w:val="22"/>
                <w:szCs w:val="22"/>
              </w:rPr>
            </w:pPr>
            <w:r>
              <w:rPr>
                <w:rFonts w:asciiTheme="minorHAnsi" w:hAnsiTheme="minorHAnsi" w:cs="Calibri"/>
                <w:sz w:val="22"/>
                <w:szCs w:val="22"/>
              </w:rPr>
              <w:t>Organization:</w:t>
            </w:r>
          </w:p>
        </w:tc>
        <w:tc>
          <w:tcPr>
            <w:tcW w:w="4159" w:type="dxa"/>
          </w:tcPr>
          <w:p w:rsidR="00791566" w:rsidRDefault="00791566" w:rsidP="00A8508D">
            <w:pPr>
              <w:pStyle w:val="ListParagraph"/>
              <w:ind w:left="0"/>
              <w:jc w:val="both"/>
              <w:rPr>
                <w:rFonts w:asciiTheme="minorHAnsi" w:hAnsiTheme="minorHAnsi" w:cs="Calibri"/>
                <w:sz w:val="22"/>
                <w:szCs w:val="22"/>
              </w:rPr>
            </w:pPr>
            <w:r>
              <w:rPr>
                <w:rFonts w:asciiTheme="minorHAnsi" w:hAnsiTheme="minorHAnsi" w:cs="Calibri"/>
                <w:i/>
                <w:sz w:val="22"/>
                <w:szCs w:val="22"/>
                <w:lang w:eastAsia="en-IN"/>
              </w:rPr>
              <w:t>Al Falak Co., Al Khobar, KSA.</w:t>
            </w:r>
          </w:p>
        </w:tc>
        <w:tc>
          <w:tcPr>
            <w:tcW w:w="1080" w:type="dxa"/>
            <w:shd w:val="clear" w:color="auto" w:fill="D9D9D9" w:themeFill="background1" w:themeFillShade="D9"/>
          </w:tcPr>
          <w:p w:rsidR="00791566" w:rsidRDefault="00791566" w:rsidP="00A8508D">
            <w:pPr>
              <w:pStyle w:val="ListParagraph"/>
              <w:ind w:left="0"/>
              <w:jc w:val="both"/>
              <w:rPr>
                <w:rFonts w:asciiTheme="minorHAnsi" w:hAnsiTheme="minorHAnsi" w:cs="Calibri"/>
                <w:sz w:val="22"/>
                <w:szCs w:val="22"/>
              </w:rPr>
            </w:pPr>
            <w:r>
              <w:rPr>
                <w:rFonts w:asciiTheme="minorHAnsi" w:hAnsiTheme="minorHAnsi" w:cs="Calibri"/>
                <w:sz w:val="22"/>
                <w:szCs w:val="22"/>
              </w:rPr>
              <w:t>Role:</w:t>
            </w:r>
          </w:p>
        </w:tc>
        <w:tc>
          <w:tcPr>
            <w:tcW w:w="3912" w:type="dxa"/>
          </w:tcPr>
          <w:p w:rsidR="00791566" w:rsidRDefault="00791566" w:rsidP="00A8508D">
            <w:pPr>
              <w:pStyle w:val="ListParagraph"/>
              <w:ind w:left="0"/>
              <w:jc w:val="both"/>
              <w:rPr>
                <w:rFonts w:asciiTheme="minorHAnsi" w:hAnsiTheme="minorHAnsi" w:cs="Calibri"/>
                <w:sz w:val="22"/>
                <w:szCs w:val="22"/>
              </w:rPr>
            </w:pPr>
            <w:r>
              <w:rPr>
                <w:rFonts w:ascii="Calibri" w:hAnsi="Calibri" w:cs="Calibri"/>
                <w:b/>
                <w:sz w:val="22"/>
                <w:szCs w:val="22"/>
                <w:lang w:eastAsia="en-IN"/>
              </w:rPr>
              <w:t xml:space="preserve">Lead SAP BPC </w:t>
            </w:r>
            <w:r w:rsidRPr="004D482A">
              <w:rPr>
                <w:rFonts w:ascii="Calibri" w:hAnsi="Calibri" w:cs="Calibri"/>
                <w:b/>
                <w:sz w:val="22"/>
                <w:szCs w:val="22"/>
                <w:lang w:eastAsia="en-IN"/>
              </w:rPr>
              <w:t>Consultant</w:t>
            </w:r>
          </w:p>
        </w:tc>
      </w:tr>
      <w:tr w:rsidR="00791566" w:rsidTr="00A8508D">
        <w:trPr>
          <w:trHeight w:val="532"/>
        </w:trPr>
        <w:tc>
          <w:tcPr>
            <w:tcW w:w="1421" w:type="dxa"/>
            <w:shd w:val="clear" w:color="auto" w:fill="D9D9D9" w:themeFill="background1" w:themeFillShade="D9"/>
          </w:tcPr>
          <w:p w:rsidR="00791566" w:rsidRDefault="00791566" w:rsidP="00A8508D">
            <w:pPr>
              <w:pStyle w:val="ListParagraph"/>
              <w:ind w:left="0"/>
              <w:jc w:val="both"/>
              <w:rPr>
                <w:rFonts w:asciiTheme="minorHAnsi" w:hAnsiTheme="minorHAnsi" w:cs="Calibri"/>
                <w:sz w:val="22"/>
                <w:szCs w:val="22"/>
              </w:rPr>
            </w:pPr>
            <w:r>
              <w:rPr>
                <w:rFonts w:asciiTheme="minorHAnsi" w:hAnsiTheme="minorHAnsi" w:cs="Calibri"/>
                <w:sz w:val="22"/>
                <w:szCs w:val="22"/>
              </w:rPr>
              <w:t>Client:</w:t>
            </w:r>
          </w:p>
        </w:tc>
        <w:tc>
          <w:tcPr>
            <w:tcW w:w="4159" w:type="dxa"/>
          </w:tcPr>
          <w:p w:rsidR="00791566" w:rsidRDefault="00791566" w:rsidP="00A8508D">
            <w:pPr>
              <w:pStyle w:val="ListParagraph"/>
              <w:ind w:left="0"/>
              <w:jc w:val="both"/>
              <w:rPr>
                <w:rFonts w:asciiTheme="minorHAnsi" w:hAnsiTheme="minorHAnsi" w:cs="Calibri"/>
                <w:sz w:val="22"/>
                <w:szCs w:val="22"/>
              </w:rPr>
            </w:pPr>
            <w:r w:rsidRPr="004D482A">
              <w:rPr>
                <w:rFonts w:asciiTheme="minorHAnsi" w:hAnsiTheme="minorHAnsi" w:cs="Calibri"/>
                <w:i/>
                <w:sz w:val="22"/>
                <w:szCs w:val="22"/>
                <w:lang w:eastAsia="en-IN"/>
              </w:rPr>
              <w:t>MARAFIQ</w:t>
            </w:r>
            <w:r>
              <w:rPr>
                <w:rFonts w:asciiTheme="minorHAnsi" w:hAnsiTheme="minorHAnsi" w:cs="Calibri"/>
                <w:i/>
                <w:sz w:val="22"/>
                <w:szCs w:val="22"/>
                <w:lang w:eastAsia="en-IN"/>
              </w:rPr>
              <w:t xml:space="preserve"> Power a</w:t>
            </w:r>
            <w:r w:rsidRPr="004D482A">
              <w:rPr>
                <w:rFonts w:asciiTheme="minorHAnsi" w:hAnsiTheme="minorHAnsi" w:cs="Calibri"/>
                <w:i/>
                <w:sz w:val="22"/>
                <w:szCs w:val="22"/>
                <w:lang w:eastAsia="en-IN"/>
              </w:rPr>
              <w:t>nd Water Utilities Company, Jubail, KSA.</w:t>
            </w:r>
          </w:p>
        </w:tc>
        <w:tc>
          <w:tcPr>
            <w:tcW w:w="1080" w:type="dxa"/>
            <w:shd w:val="clear" w:color="auto" w:fill="D9D9D9" w:themeFill="background1" w:themeFillShade="D9"/>
          </w:tcPr>
          <w:p w:rsidR="00791566" w:rsidRDefault="00791566" w:rsidP="00A8508D">
            <w:pPr>
              <w:pStyle w:val="ListParagraph"/>
              <w:ind w:left="0"/>
              <w:jc w:val="both"/>
              <w:rPr>
                <w:rFonts w:asciiTheme="minorHAnsi" w:hAnsiTheme="minorHAnsi" w:cs="Calibri"/>
                <w:sz w:val="22"/>
                <w:szCs w:val="22"/>
              </w:rPr>
            </w:pPr>
            <w:r>
              <w:rPr>
                <w:rFonts w:asciiTheme="minorHAnsi" w:hAnsiTheme="minorHAnsi" w:cs="Calibri"/>
                <w:sz w:val="22"/>
                <w:szCs w:val="22"/>
              </w:rPr>
              <w:t>Duration:</w:t>
            </w:r>
          </w:p>
        </w:tc>
        <w:tc>
          <w:tcPr>
            <w:tcW w:w="3912" w:type="dxa"/>
          </w:tcPr>
          <w:p w:rsidR="00791566" w:rsidRDefault="00791566" w:rsidP="00A8508D">
            <w:pPr>
              <w:pStyle w:val="ListParagraph"/>
              <w:ind w:left="0"/>
              <w:jc w:val="both"/>
              <w:rPr>
                <w:rFonts w:asciiTheme="minorHAnsi" w:hAnsiTheme="minorHAnsi" w:cs="Calibri"/>
                <w:sz w:val="22"/>
                <w:szCs w:val="22"/>
              </w:rPr>
            </w:pPr>
            <w:r>
              <w:rPr>
                <w:rFonts w:asciiTheme="minorHAnsi" w:hAnsiTheme="minorHAnsi" w:cs="Calibri"/>
                <w:sz w:val="22"/>
                <w:szCs w:val="22"/>
              </w:rPr>
              <w:t xml:space="preserve">Jan 2020 – </w:t>
            </w:r>
            <w:r w:rsidR="00095EF1">
              <w:rPr>
                <w:rFonts w:asciiTheme="minorHAnsi" w:hAnsiTheme="minorHAnsi" w:cs="Calibri"/>
                <w:sz w:val="22"/>
                <w:szCs w:val="22"/>
              </w:rPr>
              <w:t>June 2020</w:t>
            </w:r>
            <w:bookmarkStart w:id="0" w:name="_GoBack"/>
            <w:bookmarkEnd w:id="0"/>
          </w:p>
        </w:tc>
      </w:tr>
      <w:tr w:rsidR="00791566" w:rsidTr="00A8508D">
        <w:trPr>
          <w:trHeight w:val="258"/>
        </w:trPr>
        <w:tc>
          <w:tcPr>
            <w:tcW w:w="1421" w:type="dxa"/>
            <w:shd w:val="clear" w:color="auto" w:fill="D9D9D9" w:themeFill="background1" w:themeFillShade="D9"/>
          </w:tcPr>
          <w:p w:rsidR="00791566" w:rsidRDefault="00791566" w:rsidP="00A8508D">
            <w:pPr>
              <w:pStyle w:val="ListParagraph"/>
              <w:ind w:left="0"/>
              <w:jc w:val="both"/>
              <w:rPr>
                <w:rFonts w:asciiTheme="minorHAnsi" w:hAnsiTheme="minorHAnsi" w:cs="Calibri"/>
                <w:sz w:val="22"/>
                <w:szCs w:val="22"/>
              </w:rPr>
            </w:pPr>
            <w:r>
              <w:rPr>
                <w:rFonts w:asciiTheme="minorHAnsi" w:hAnsiTheme="minorHAnsi" w:cs="Calibri"/>
                <w:sz w:val="22"/>
                <w:szCs w:val="22"/>
              </w:rPr>
              <w:t>Project-12:</w:t>
            </w:r>
          </w:p>
        </w:tc>
        <w:tc>
          <w:tcPr>
            <w:tcW w:w="4159" w:type="dxa"/>
          </w:tcPr>
          <w:p w:rsidR="00791566" w:rsidRDefault="00791566" w:rsidP="00A8508D">
            <w:pPr>
              <w:pStyle w:val="ListParagraph"/>
              <w:ind w:left="0"/>
              <w:jc w:val="both"/>
              <w:rPr>
                <w:rFonts w:asciiTheme="minorHAnsi" w:hAnsiTheme="minorHAnsi" w:cs="Calibri"/>
                <w:sz w:val="22"/>
                <w:szCs w:val="22"/>
              </w:rPr>
            </w:pPr>
            <w:r>
              <w:rPr>
                <w:rFonts w:asciiTheme="minorHAnsi" w:hAnsiTheme="minorHAnsi" w:cs="Calibri"/>
                <w:sz w:val="22"/>
                <w:szCs w:val="22"/>
              </w:rPr>
              <w:t>SAP IFRS Consolidation</w:t>
            </w:r>
          </w:p>
        </w:tc>
        <w:tc>
          <w:tcPr>
            <w:tcW w:w="1080" w:type="dxa"/>
            <w:shd w:val="clear" w:color="auto" w:fill="D9D9D9" w:themeFill="background1" w:themeFillShade="D9"/>
          </w:tcPr>
          <w:p w:rsidR="00791566" w:rsidRDefault="00791566" w:rsidP="00A8508D">
            <w:pPr>
              <w:pStyle w:val="ListParagraph"/>
              <w:ind w:left="0"/>
              <w:jc w:val="both"/>
              <w:rPr>
                <w:rFonts w:asciiTheme="minorHAnsi" w:hAnsiTheme="minorHAnsi" w:cs="Calibri"/>
                <w:sz w:val="22"/>
                <w:szCs w:val="22"/>
              </w:rPr>
            </w:pPr>
            <w:r w:rsidRPr="00243026">
              <w:rPr>
                <w:rFonts w:asciiTheme="minorHAnsi" w:hAnsiTheme="minorHAnsi" w:cs="Calibri"/>
                <w:sz w:val="22"/>
                <w:szCs w:val="22"/>
              </w:rPr>
              <w:t>Technology</w:t>
            </w:r>
          </w:p>
        </w:tc>
        <w:tc>
          <w:tcPr>
            <w:tcW w:w="3912" w:type="dxa"/>
          </w:tcPr>
          <w:p w:rsidR="00791566" w:rsidRDefault="00791566" w:rsidP="00A8508D">
            <w:pPr>
              <w:pStyle w:val="ListParagraph"/>
              <w:ind w:left="0"/>
              <w:jc w:val="both"/>
              <w:rPr>
                <w:rFonts w:asciiTheme="minorHAnsi" w:hAnsiTheme="minorHAnsi" w:cs="Calibri"/>
                <w:sz w:val="22"/>
                <w:szCs w:val="22"/>
              </w:rPr>
            </w:pPr>
            <w:r>
              <w:rPr>
                <w:rFonts w:asciiTheme="minorHAnsi" w:hAnsiTheme="minorHAnsi" w:cs="Calibri"/>
                <w:sz w:val="22"/>
                <w:szCs w:val="22"/>
              </w:rPr>
              <w:t>BPC 10.1 NW</w:t>
            </w:r>
          </w:p>
        </w:tc>
      </w:tr>
    </w:tbl>
    <w:p w:rsidR="00791566" w:rsidRDefault="00791566" w:rsidP="00213E1A">
      <w:pPr>
        <w:pStyle w:val="ListParagraph"/>
        <w:shd w:val="clear" w:color="auto" w:fill="FFFFFF"/>
        <w:tabs>
          <w:tab w:val="left" w:pos="270"/>
        </w:tabs>
        <w:ind w:left="450" w:hanging="270"/>
        <w:jc w:val="both"/>
        <w:rPr>
          <w:rFonts w:asciiTheme="minorHAnsi" w:hAnsiTheme="minorHAnsi" w:cs="Calibri"/>
          <w:sz w:val="10"/>
          <w:szCs w:val="10"/>
        </w:rPr>
      </w:pPr>
    </w:p>
    <w:p w:rsidR="00A8508D" w:rsidRPr="00A8508D" w:rsidRDefault="00A8508D" w:rsidP="00A8508D">
      <w:pPr>
        <w:pStyle w:val="ListParagraph"/>
        <w:numPr>
          <w:ilvl w:val="0"/>
          <w:numId w:val="24"/>
        </w:numPr>
        <w:snapToGrid w:val="0"/>
        <w:ind w:left="270"/>
        <w:jc w:val="left"/>
        <w:rPr>
          <w:rFonts w:asciiTheme="minorHAnsi" w:hAnsiTheme="minorHAnsi" w:cstheme="minorHAnsi"/>
          <w:sz w:val="22"/>
          <w:szCs w:val="22"/>
        </w:rPr>
      </w:pPr>
      <w:r w:rsidRPr="00A8508D">
        <w:rPr>
          <w:rFonts w:asciiTheme="minorHAnsi" w:hAnsiTheme="minorHAnsi" w:cstheme="minorHAnsi"/>
          <w:sz w:val="22"/>
          <w:szCs w:val="22"/>
        </w:rPr>
        <w:t>Involved in Gap Analysis and Blue print Phase</w:t>
      </w:r>
    </w:p>
    <w:p w:rsidR="00A8508D" w:rsidRPr="00A8508D" w:rsidRDefault="00A8508D" w:rsidP="00A8508D">
      <w:pPr>
        <w:pStyle w:val="ListParagraph"/>
        <w:numPr>
          <w:ilvl w:val="0"/>
          <w:numId w:val="24"/>
        </w:numPr>
        <w:snapToGrid w:val="0"/>
        <w:ind w:left="270"/>
        <w:jc w:val="left"/>
        <w:rPr>
          <w:rFonts w:asciiTheme="minorHAnsi" w:hAnsiTheme="minorHAnsi" w:cstheme="minorHAnsi"/>
          <w:sz w:val="22"/>
          <w:szCs w:val="22"/>
        </w:rPr>
      </w:pPr>
      <w:r w:rsidRPr="00A8508D">
        <w:rPr>
          <w:rFonts w:asciiTheme="minorHAnsi" w:hAnsiTheme="minorHAnsi" w:cstheme="minorHAnsi"/>
          <w:sz w:val="22"/>
          <w:szCs w:val="22"/>
        </w:rPr>
        <w:t xml:space="preserve">Interaction with the users on the product dimensionality </w:t>
      </w:r>
    </w:p>
    <w:p w:rsidR="00A8508D" w:rsidRPr="00A8508D" w:rsidRDefault="00A8508D" w:rsidP="00A8508D">
      <w:pPr>
        <w:pStyle w:val="ListParagraph"/>
        <w:numPr>
          <w:ilvl w:val="0"/>
          <w:numId w:val="24"/>
        </w:numPr>
        <w:snapToGrid w:val="0"/>
        <w:ind w:left="270"/>
        <w:jc w:val="left"/>
        <w:rPr>
          <w:rFonts w:asciiTheme="minorHAnsi" w:hAnsiTheme="minorHAnsi" w:cstheme="minorHAnsi"/>
          <w:sz w:val="22"/>
          <w:szCs w:val="22"/>
        </w:rPr>
      </w:pPr>
      <w:r w:rsidRPr="00A8508D">
        <w:rPr>
          <w:rFonts w:asciiTheme="minorHAnsi" w:hAnsiTheme="minorHAnsi" w:cstheme="minorHAnsi"/>
          <w:sz w:val="22"/>
          <w:szCs w:val="22"/>
        </w:rPr>
        <w:t>Customer specific data model with Dimensions &amp; Models along with Dimension and Models Parameters</w:t>
      </w:r>
    </w:p>
    <w:p w:rsidR="00A8508D" w:rsidRPr="00A8508D" w:rsidRDefault="00A8508D" w:rsidP="00A8508D">
      <w:pPr>
        <w:pStyle w:val="ListParagraph"/>
        <w:numPr>
          <w:ilvl w:val="0"/>
          <w:numId w:val="24"/>
        </w:numPr>
        <w:snapToGrid w:val="0"/>
        <w:ind w:left="270"/>
        <w:jc w:val="left"/>
        <w:rPr>
          <w:rFonts w:asciiTheme="minorHAnsi" w:hAnsiTheme="minorHAnsi" w:cstheme="minorHAnsi"/>
          <w:sz w:val="22"/>
          <w:szCs w:val="22"/>
        </w:rPr>
      </w:pPr>
      <w:r w:rsidRPr="00A8508D">
        <w:rPr>
          <w:rFonts w:asciiTheme="minorHAnsi" w:hAnsiTheme="minorHAnsi" w:cstheme="minorHAnsi"/>
          <w:sz w:val="22"/>
          <w:szCs w:val="22"/>
        </w:rPr>
        <w:t>Designing the BPC Security based on the access to provide across multiple multiple levels of users.</w:t>
      </w:r>
    </w:p>
    <w:p w:rsidR="00A8508D" w:rsidRPr="00A8508D" w:rsidRDefault="00A8508D" w:rsidP="00A8508D">
      <w:pPr>
        <w:pStyle w:val="ListParagraph"/>
        <w:numPr>
          <w:ilvl w:val="0"/>
          <w:numId w:val="24"/>
        </w:numPr>
        <w:snapToGrid w:val="0"/>
        <w:ind w:left="270"/>
        <w:jc w:val="left"/>
        <w:rPr>
          <w:rFonts w:asciiTheme="minorHAnsi" w:hAnsiTheme="minorHAnsi" w:cstheme="minorHAnsi"/>
          <w:sz w:val="22"/>
          <w:szCs w:val="22"/>
        </w:rPr>
      </w:pPr>
      <w:r w:rsidRPr="00A8508D">
        <w:rPr>
          <w:rFonts w:asciiTheme="minorHAnsi" w:hAnsiTheme="minorHAnsi" w:cstheme="minorHAnsi"/>
          <w:sz w:val="22"/>
          <w:szCs w:val="22"/>
        </w:rPr>
        <w:t xml:space="preserve">Configuration and maintenance of Custom Menu </w:t>
      </w:r>
    </w:p>
    <w:p w:rsidR="00A8508D" w:rsidRPr="00A8508D" w:rsidRDefault="00A8508D" w:rsidP="00A8508D">
      <w:pPr>
        <w:pStyle w:val="ListParagraph"/>
        <w:numPr>
          <w:ilvl w:val="0"/>
          <w:numId w:val="24"/>
        </w:numPr>
        <w:snapToGrid w:val="0"/>
        <w:ind w:left="270"/>
        <w:jc w:val="left"/>
        <w:rPr>
          <w:rFonts w:asciiTheme="minorHAnsi" w:hAnsiTheme="minorHAnsi" w:cstheme="minorHAnsi"/>
          <w:sz w:val="22"/>
          <w:szCs w:val="22"/>
        </w:rPr>
      </w:pPr>
      <w:r w:rsidRPr="00A8508D">
        <w:rPr>
          <w:rFonts w:asciiTheme="minorHAnsi" w:hAnsiTheme="minorHAnsi" w:cstheme="minorHAnsi"/>
          <w:sz w:val="22"/>
          <w:szCs w:val="22"/>
        </w:rPr>
        <w:t>Design Data upload structure with transformation &amp; conversion logic for appropriate master data loads and transaction data loads.</w:t>
      </w:r>
    </w:p>
    <w:p w:rsidR="00A8508D" w:rsidRPr="00A8508D" w:rsidRDefault="00A8508D" w:rsidP="00A8508D">
      <w:pPr>
        <w:pStyle w:val="ListParagraph"/>
        <w:numPr>
          <w:ilvl w:val="0"/>
          <w:numId w:val="24"/>
        </w:numPr>
        <w:snapToGrid w:val="0"/>
        <w:ind w:left="270"/>
        <w:jc w:val="left"/>
        <w:rPr>
          <w:rFonts w:asciiTheme="minorHAnsi" w:hAnsiTheme="minorHAnsi" w:cstheme="minorHAnsi"/>
          <w:sz w:val="22"/>
          <w:szCs w:val="22"/>
        </w:rPr>
      </w:pPr>
      <w:r w:rsidRPr="00A8508D">
        <w:rPr>
          <w:rFonts w:asciiTheme="minorHAnsi" w:hAnsiTheme="minorHAnsi" w:cstheme="minorHAnsi"/>
          <w:sz w:val="22"/>
          <w:szCs w:val="22"/>
        </w:rPr>
        <w:t>Worked with allocation, currency translation of script logic.</w:t>
      </w:r>
    </w:p>
    <w:p w:rsidR="00A8508D" w:rsidRPr="00A8508D" w:rsidRDefault="00A8508D" w:rsidP="00A8508D">
      <w:pPr>
        <w:pStyle w:val="ListParagraph"/>
        <w:numPr>
          <w:ilvl w:val="0"/>
          <w:numId w:val="24"/>
        </w:numPr>
        <w:snapToGrid w:val="0"/>
        <w:ind w:left="270"/>
        <w:jc w:val="left"/>
        <w:rPr>
          <w:rFonts w:asciiTheme="minorHAnsi" w:hAnsiTheme="minorHAnsi" w:cstheme="minorHAnsi"/>
          <w:sz w:val="22"/>
          <w:szCs w:val="22"/>
        </w:rPr>
      </w:pPr>
      <w:r w:rsidRPr="00A8508D">
        <w:rPr>
          <w:rFonts w:asciiTheme="minorHAnsi" w:hAnsiTheme="minorHAnsi" w:cstheme="minorHAnsi"/>
          <w:sz w:val="22"/>
          <w:szCs w:val="22"/>
        </w:rPr>
        <w:t xml:space="preserve">Extensively worked with script logic </w:t>
      </w:r>
    </w:p>
    <w:p w:rsidR="00A8508D" w:rsidRPr="00A8508D" w:rsidRDefault="00A8508D" w:rsidP="00A8508D">
      <w:pPr>
        <w:pStyle w:val="ListParagraph"/>
        <w:numPr>
          <w:ilvl w:val="0"/>
          <w:numId w:val="24"/>
        </w:numPr>
        <w:snapToGrid w:val="0"/>
        <w:ind w:left="270"/>
        <w:jc w:val="left"/>
        <w:rPr>
          <w:rFonts w:asciiTheme="minorHAnsi" w:hAnsiTheme="minorHAnsi" w:cstheme="minorHAnsi"/>
          <w:sz w:val="22"/>
          <w:szCs w:val="22"/>
        </w:rPr>
      </w:pPr>
      <w:r w:rsidRPr="00A8508D">
        <w:rPr>
          <w:rFonts w:asciiTheme="minorHAnsi" w:hAnsiTheme="minorHAnsi" w:cstheme="minorHAnsi"/>
          <w:sz w:val="22"/>
          <w:szCs w:val="22"/>
        </w:rPr>
        <w:t>Moving data from one application to another application and performing necessary modifications.</w:t>
      </w:r>
    </w:p>
    <w:p w:rsidR="00A8508D" w:rsidRPr="00A8508D" w:rsidRDefault="00A8508D" w:rsidP="00A8508D">
      <w:pPr>
        <w:pStyle w:val="ListParagraph"/>
        <w:numPr>
          <w:ilvl w:val="0"/>
          <w:numId w:val="24"/>
        </w:numPr>
        <w:snapToGrid w:val="0"/>
        <w:ind w:left="270"/>
        <w:jc w:val="left"/>
        <w:rPr>
          <w:rFonts w:asciiTheme="minorHAnsi" w:hAnsiTheme="minorHAnsi" w:cstheme="minorHAnsi"/>
          <w:sz w:val="22"/>
          <w:szCs w:val="22"/>
        </w:rPr>
      </w:pPr>
      <w:r w:rsidRPr="00A8508D">
        <w:rPr>
          <w:rFonts w:asciiTheme="minorHAnsi" w:hAnsiTheme="minorHAnsi" w:cstheme="minorHAnsi"/>
          <w:sz w:val="22"/>
          <w:szCs w:val="22"/>
        </w:rPr>
        <w:t>Developed extraction plans and worked closely with ETL to retrieve the desired data from ECC and BW</w:t>
      </w:r>
    </w:p>
    <w:p w:rsidR="00A8508D" w:rsidRPr="00A8508D" w:rsidRDefault="00A8508D" w:rsidP="00A8508D">
      <w:pPr>
        <w:pStyle w:val="ListParagraph"/>
        <w:numPr>
          <w:ilvl w:val="0"/>
          <w:numId w:val="24"/>
        </w:numPr>
        <w:snapToGrid w:val="0"/>
        <w:ind w:left="270"/>
        <w:jc w:val="left"/>
        <w:rPr>
          <w:rFonts w:asciiTheme="minorHAnsi" w:hAnsiTheme="minorHAnsi" w:cstheme="minorHAnsi"/>
          <w:sz w:val="22"/>
          <w:szCs w:val="22"/>
        </w:rPr>
      </w:pPr>
      <w:r w:rsidRPr="00A8508D">
        <w:rPr>
          <w:rFonts w:asciiTheme="minorHAnsi" w:hAnsiTheme="minorHAnsi" w:cstheme="minorHAnsi"/>
          <w:sz w:val="22"/>
          <w:szCs w:val="22"/>
        </w:rPr>
        <w:t xml:space="preserve">Developed customized Input Schedules, </w:t>
      </w:r>
    </w:p>
    <w:p w:rsidR="00A8508D" w:rsidRPr="00A8508D" w:rsidRDefault="00A8508D" w:rsidP="00A8508D">
      <w:pPr>
        <w:pStyle w:val="ListParagraph"/>
        <w:numPr>
          <w:ilvl w:val="0"/>
          <w:numId w:val="24"/>
        </w:numPr>
        <w:snapToGrid w:val="0"/>
        <w:ind w:left="270"/>
        <w:jc w:val="left"/>
        <w:rPr>
          <w:rFonts w:asciiTheme="minorHAnsi" w:hAnsiTheme="minorHAnsi" w:cstheme="minorHAnsi"/>
          <w:sz w:val="22"/>
          <w:szCs w:val="22"/>
        </w:rPr>
      </w:pPr>
      <w:r w:rsidRPr="00A8508D">
        <w:rPr>
          <w:rFonts w:asciiTheme="minorHAnsi" w:hAnsiTheme="minorHAnsi" w:cstheme="minorHAnsi"/>
          <w:sz w:val="22"/>
          <w:szCs w:val="22"/>
        </w:rPr>
        <w:t>Advisor and developer (with respect to the BPC) in various situations of full life cycle</w:t>
      </w:r>
    </w:p>
    <w:p w:rsidR="00A8508D" w:rsidRPr="00A8508D" w:rsidRDefault="00A8508D" w:rsidP="00A8508D">
      <w:pPr>
        <w:pStyle w:val="ListParagraph"/>
        <w:numPr>
          <w:ilvl w:val="0"/>
          <w:numId w:val="24"/>
        </w:numPr>
        <w:snapToGrid w:val="0"/>
        <w:ind w:left="270"/>
        <w:jc w:val="left"/>
        <w:rPr>
          <w:rFonts w:asciiTheme="minorHAnsi" w:hAnsiTheme="minorHAnsi" w:cstheme="minorHAnsi"/>
          <w:sz w:val="22"/>
          <w:szCs w:val="22"/>
        </w:rPr>
      </w:pPr>
      <w:r w:rsidRPr="00A8508D">
        <w:rPr>
          <w:rFonts w:asciiTheme="minorHAnsi" w:hAnsiTheme="minorHAnsi" w:cstheme="minorHAnsi"/>
          <w:sz w:val="22"/>
          <w:szCs w:val="22"/>
        </w:rPr>
        <w:t>Created dynamic report with automatic lock features for different data categories, FX reports, Comparision I/p Schedules etc...</w:t>
      </w:r>
    </w:p>
    <w:p w:rsidR="00A8508D" w:rsidRPr="00A8508D" w:rsidRDefault="00A8508D" w:rsidP="00A8508D">
      <w:pPr>
        <w:pStyle w:val="ListParagraph"/>
        <w:numPr>
          <w:ilvl w:val="0"/>
          <w:numId w:val="24"/>
        </w:numPr>
        <w:snapToGrid w:val="0"/>
        <w:ind w:left="270"/>
        <w:jc w:val="left"/>
        <w:rPr>
          <w:rFonts w:asciiTheme="minorHAnsi" w:hAnsiTheme="minorHAnsi" w:cstheme="minorHAnsi"/>
          <w:sz w:val="22"/>
          <w:szCs w:val="22"/>
        </w:rPr>
      </w:pPr>
      <w:r w:rsidRPr="00A8508D">
        <w:rPr>
          <w:rFonts w:asciiTheme="minorHAnsi" w:hAnsiTheme="minorHAnsi" w:cstheme="minorHAnsi"/>
          <w:sz w:val="22"/>
          <w:szCs w:val="22"/>
        </w:rPr>
        <w:t>Working as part of this multi-disciplinary team, help to deliver high quality end to end project implementations</w:t>
      </w:r>
    </w:p>
    <w:p w:rsidR="00A8508D" w:rsidRPr="00A8508D" w:rsidRDefault="00A8508D" w:rsidP="00A8508D">
      <w:pPr>
        <w:pStyle w:val="ListParagraph"/>
        <w:numPr>
          <w:ilvl w:val="0"/>
          <w:numId w:val="24"/>
        </w:numPr>
        <w:snapToGrid w:val="0"/>
        <w:ind w:left="270"/>
        <w:jc w:val="left"/>
        <w:rPr>
          <w:rFonts w:asciiTheme="minorHAnsi" w:hAnsiTheme="minorHAnsi" w:cstheme="minorHAnsi"/>
          <w:sz w:val="22"/>
          <w:szCs w:val="22"/>
        </w:rPr>
      </w:pPr>
      <w:r w:rsidRPr="00A8508D">
        <w:rPr>
          <w:rFonts w:asciiTheme="minorHAnsi" w:hAnsiTheme="minorHAnsi" w:cstheme="minorHAnsi"/>
          <w:sz w:val="22"/>
          <w:szCs w:val="22"/>
        </w:rPr>
        <w:t xml:space="preserve">Designed Business Process Flows </w:t>
      </w:r>
    </w:p>
    <w:p w:rsidR="00A8508D" w:rsidRPr="00A8508D" w:rsidRDefault="00A8508D" w:rsidP="00A8508D">
      <w:pPr>
        <w:pStyle w:val="ListParagraph"/>
        <w:numPr>
          <w:ilvl w:val="0"/>
          <w:numId w:val="24"/>
        </w:numPr>
        <w:snapToGrid w:val="0"/>
        <w:ind w:left="270"/>
        <w:jc w:val="left"/>
        <w:rPr>
          <w:rFonts w:asciiTheme="minorHAnsi" w:hAnsiTheme="minorHAnsi" w:cstheme="minorHAnsi"/>
          <w:sz w:val="22"/>
          <w:szCs w:val="22"/>
        </w:rPr>
      </w:pPr>
      <w:r w:rsidRPr="00A8508D">
        <w:rPr>
          <w:rFonts w:asciiTheme="minorHAnsi" w:hAnsiTheme="minorHAnsi" w:cstheme="minorHAnsi"/>
          <w:sz w:val="22"/>
          <w:szCs w:val="22"/>
        </w:rPr>
        <w:t>Reconciling the data of SAP BPC Consolidation and Planning Extracts with SAP BI and ECC applications.</w:t>
      </w:r>
    </w:p>
    <w:p w:rsidR="00A8508D" w:rsidRPr="00A8508D" w:rsidRDefault="00A8508D" w:rsidP="00A8508D">
      <w:pPr>
        <w:pStyle w:val="ListParagraph"/>
        <w:numPr>
          <w:ilvl w:val="0"/>
          <w:numId w:val="24"/>
        </w:numPr>
        <w:snapToGrid w:val="0"/>
        <w:ind w:left="270"/>
        <w:jc w:val="left"/>
        <w:rPr>
          <w:rFonts w:asciiTheme="minorHAnsi" w:hAnsiTheme="minorHAnsi" w:cstheme="minorHAnsi"/>
          <w:sz w:val="22"/>
          <w:szCs w:val="22"/>
        </w:rPr>
      </w:pPr>
      <w:r w:rsidRPr="00A8508D">
        <w:rPr>
          <w:rFonts w:asciiTheme="minorHAnsi" w:hAnsiTheme="minorHAnsi" w:cstheme="minorHAnsi"/>
          <w:sz w:val="22"/>
          <w:szCs w:val="22"/>
        </w:rPr>
        <w:t>Worked on Consolidation Business Rules &amp; logic, such as, Copy Opening, Currency Conversion, Intercompany Matching/Elimination and Account Transformation.</w:t>
      </w:r>
    </w:p>
    <w:tbl>
      <w:tblPr>
        <w:tblStyle w:val="TableGrid"/>
        <w:tblW w:w="10613" w:type="dxa"/>
        <w:tblInd w:w="-95" w:type="dxa"/>
        <w:tblLook w:val="04A0" w:firstRow="1" w:lastRow="0" w:firstColumn="1" w:lastColumn="0" w:noHBand="0" w:noVBand="1"/>
      </w:tblPr>
      <w:tblGrid>
        <w:gridCol w:w="1431"/>
        <w:gridCol w:w="4084"/>
        <w:gridCol w:w="1251"/>
        <w:gridCol w:w="3847"/>
      </w:tblGrid>
      <w:tr w:rsidR="00260806" w:rsidTr="00A8508D">
        <w:trPr>
          <w:trHeight w:val="245"/>
        </w:trPr>
        <w:tc>
          <w:tcPr>
            <w:tcW w:w="1431" w:type="dxa"/>
            <w:shd w:val="clear" w:color="auto" w:fill="D9D9D9" w:themeFill="background1" w:themeFillShade="D9"/>
          </w:tcPr>
          <w:p w:rsidR="00260806" w:rsidRDefault="00260806" w:rsidP="00213E1A">
            <w:pPr>
              <w:pStyle w:val="ListParagraph"/>
              <w:ind w:left="0"/>
              <w:jc w:val="both"/>
              <w:rPr>
                <w:rFonts w:asciiTheme="minorHAnsi" w:hAnsiTheme="minorHAnsi" w:cs="Calibri"/>
                <w:sz w:val="22"/>
                <w:szCs w:val="22"/>
              </w:rPr>
            </w:pPr>
            <w:r>
              <w:rPr>
                <w:rFonts w:asciiTheme="minorHAnsi" w:hAnsiTheme="minorHAnsi" w:cs="Calibri"/>
                <w:sz w:val="22"/>
                <w:szCs w:val="22"/>
              </w:rPr>
              <w:lastRenderedPageBreak/>
              <w:t>Organization:</w:t>
            </w:r>
          </w:p>
        </w:tc>
        <w:tc>
          <w:tcPr>
            <w:tcW w:w="4084" w:type="dxa"/>
          </w:tcPr>
          <w:p w:rsidR="00260806" w:rsidRDefault="00260806" w:rsidP="00213E1A">
            <w:pPr>
              <w:pStyle w:val="ListParagraph"/>
              <w:ind w:left="0"/>
              <w:jc w:val="both"/>
              <w:rPr>
                <w:rFonts w:asciiTheme="minorHAnsi" w:hAnsiTheme="minorHAnsi" w:cs="Calibri"/>
                <w:sz w:val="22"/>
                <w:szCs w:val="22"/>
              </w:rPr>
            </w:pPr>
            <w:r>
              <w:rPr>
                <w:rFonts w:asciiTheme="minorHAnsi" w:hAnsiTheme="minorHAnsi" w:cs="Calibri"/>
                <w:i/>
                <w:sz w:val="22"/>
                <w:szCs w:val="22"/>
                <w:lang w:eastAsia="en-IN"/>
              </w:rPr>
              <w:t>Al Falak Co., Al Khobar, KSA.</w:t>
            </w:r>
          </w:p>
        </w:tc>
        <w:tc>
          <w:tcPr>
            <w:tcW w:w="1251" w:type="dxa"/>
            <w:shd w:val="clear" w:color="auto" w:fill="D9D9D9" w:themeFill="background1" w:themeFillShade="D9"/>
          </w:tcPr>
          <w:p w:rsidR="00260806" w:rsidRDefault="00260806" w:rsidP="00213E1A">
            <w:pPr>
              <w:pStyle w:val="ListParagraph"/>
              <w:ind w:left="0"/>
              <w:jc w:val="both"/>
              <w:rPr>
                <w:rFonts w:asciiTheme="minorHAnsi" w:hAnsiTheme="minorHAnsi" w:cs="Calibri"/>
                <w:sz w:val="22"/>
                <w:szCs w:val="22"/>
              </w:rPr>
            </w:pPr>
            <w:r>
              <w:rPr>
                <w:rFonts w:asciiTheme="minorHAnsi" w:hAnsiTheme="minorHAnsi" w:cs="Calibri"/>
                <w:sz w:val="22"/>
                <w:szCs w:val="22"/>
              </w:rPr>
              <w:t>Role:</w:t>
            </w:r>
          </w:p>
        </w:tc>
        <w:tc>
          <w:tcPr>
            <w:tcW w:w="3847" w:type="dxa"/>
          </w:tcPr>
          <w:p w:rsidR="00260806" w:rsidRDefault="00260806" w:rsidP="00213E1A">
            <w:pPr>
              <w:pStyle w:val="ListParagraph"/>
              <w:ind w:left="0"/>
              <w:jc w:val="both"/>
              <w:rPr>
                <w:rFonts w:asciiTheme="minorHAnsi" w:hAnsiTheme="minorHAnsi" w:cs="Calibri"/>
                <w:sz w:val="22"/>
                <w:szCs w:val="22"/>
              </w:rPr>
            </w:pPr>
            <w:r>
              <w:rPr>
                <w:rFonts w:ascii="Calibri" w:hAnsi="Calibri" w:cs="Calibri"/>
                <w:b/>
                <w:sz w:val="22"/>
                <w:szCs w:val="22"/>
                <w:lang w:eastAsia="en-IN"/>
              </w:rPr>
              <w:t xml:space="preserve">Lead SAP BPC </w:t>
            </w:r>
            <w:r w:rsidRPr="004D482A">
              <w:rPr>
                <w:rFonts w:ascii="Calibri" w:hAnsi="Calibri" w:cs="Calibri"/>
                <w:b/>
                <w:sz w:val="22"/>
                <w:szCs w:val="22"/>
                <w:lang w:eastAsia="en-IN"/>
              </w:rPr>
              <w:t>Consultant</w:t>
            </w:r>
          </w:p>
        </w:tc>
      </w:tr>
      <w:tr w:rsidR="00260806" w:rsidTr="00A8508D">
        <w:trPr>
          <w:trHeight w:val="478"/>
        </w:trPr>
        <w:tc>
          <w:tcPr>
            <w:tcW w:w="1431" w:type="dxa"/>
            <w:shd w:val="clear" w:color="auto" w:fill="D9D9D9" w:themeFill="background1" w:themeFillShade="D9"/>
          </w:tcPr>
          <w:p w:rsidR="00260806" w:rsidRDefault="00260806" w:rsidP="00213E1A">
            <w:pPr>
              <w:pStyle w:val="ListParagraph"/>
              <w:ind w:left="0"/>
              <w:jc w:val="both"/>
              <w:rPr>
                <w:rFonts w:asciiTheme="minorHAnsi" w:hAnsiTheme="minorHAnsi" w:cs="Calibri"/>
                <w:sz w:val="22"/>
                <w:szCs w:val="22"/>
              </w:rPr>
            </w:pPr>
            <w:r>
              <w:rPr>
                <w:rFonts w:asciiTheme="minorHAnsi" w:hAnsiTheme="minorHAnsi" w:cs="Calibri"/>
                <w:sz w:val="22"/>
                <w:szCs w:val="22"/>
              </w:rPr>
              <w:t>Client:</w:t>
            </w:r>
          </w:p>
        </w:tc>
        <w:tc>
          <w:tcPr>
            <w:tcW w:w="4084" w:type="dxa"/>
          </w:tcPr>
          <w:p w:rsidR="00260806" w:rsidRDefault="00260806" w:rsidP="00213E1A">
            <w:pPr>
              <w:pStyle w:val="ListParagraph"/>
              <w:ind w:left="0"/>
              <w:jc w:val="both"/>
              <w:rPr>
                <w:rFonts w:asciiTheme="minorHAnsi" w:hAnsiTheme="minorHAnsi" w:cs="Calibri"/>
                <w:sz w:val="22"/>
                <w:szCs w:val="22"/>
              </w:rPr>
            </w:pPr>
            <w:r w:rsidRPr="004D482A">
              <w:rPr>
                <w:rFonts w:asciiTheme="minorHAnsi" w:hAnsiTheme="minorHAnsi" w:cs="Calibri"/>
                <w:i/>
                <w:sz w:val="22"/>
                <w:szCs w:val="22"/>
                <w:lang w:eastAsia="en-IN"/>
              </w:rPr>
              <w:t>MARAFIQ</w:t>
            </w:r>
            <w:r>
              <w:rPr>
                <w:rFonts w:asciiTheme="minorHAnsi" w:hAnsiTheme="minorHAnsi" w:cs="Calibri"/>
                <w:i/>
                <w:sz w:val="22"/>
                <w:szCs w:val="22"/>
                <w:lang w:eastAsia="en-IN"/>
              </w:rPr>
              <w:t xml:space="preserve"> Power a</w:t>
            </w:r>
            <w:r w:rsidRPr="004D482A">
              <w:rPr>
                <w:rFonts w:asciiTheme="minorHAnsi" w:hAnsiTheme="minorHAnsi" w:cs="Calibri"/>
                <w:i/>
                <w:sz w:val="22"/>
                <w:szCs w:val="22"/>
                <w:lang w:eastAsia="en-IN"/>
              </w:rPr>
              <w:t>nd Water Utilities Company, Jubail, KSA.</w:t>
            </w:r>
          </w:p>
        </w:tc>
        <w:tc>
          <w:tcPr>
            <w:tcW w:w="1251" w:type="dxa"/>
            <w:shd w:val="clear" w:color="auto" w:fill="D9D9D9" w:themeFill="background1" w:themeFillShade="D9"/>
          </w:tcPr>
          <w:p w:rsidR="00260806" w:rsidRDefault="00260806" w:rsidP="00213E1A">
            <w:pPr>
              <w:pStyle w:val="ListParagraph"/>
              <w:ind w:left="0"/>
              <w:jc w:val="both"/>
              <w:rPr>
                <w:rFonts w:asciiTheme="minorHAnsi" w:hAnsiTheme="minorHAnsi" w:cs="Calibri"/>
                <w:sz w:val="22"/>
                <w:szCs w:val="22"/>
              </w:rPr>
            </w:pPr>
            <w:r>
              <w:rPr>
                <w:rFonts w:asciiTheme="minorHAnsi" w:hAnsiTheme="minorHAnsi" w:cs="Calibri"/>
                <w:sz w:val="22"/>
                <w:szCs w:val="22"/>
              </w:rPr>
              <w:t>Duration:</w:t>
            </w:r>
          </w:p>
        </w:tc>
        <w:tc>
          <w:tcPr>
            <w:tcW w:w="3847" w:type="dxa"/>
          </w:tcPr>
          <w:p w:rsidR="00260806" w:rsidRDefault="00260806" w:rsidP="00213E1A">
            <w:pPr>
              <w:pStyle w:val="ListParagraph"/>
              <w:ind w:left="0"/>
              <w:jc w:val="both"/>
              <w:rPr>
                <w:rFonts w:asciiTheme="minorHAnsi" w:hAnsiTheme="minorHAnsi" w:cs="Calibri"/>
                <w:sz w:val="22"/>
                <w:szCs w:val="22"/>
              </w:rPr>
            </w:pPr>
            <w:r>
              <w:rPr>
                <w:rFonts w:asciiTheme="minorHAnsi" w:hAnsiTheme="minorHAnsi" w:cs="Calibri"/>
                <w:sz w:val="22"/>
                <w:szCs w:val="22"/>
              </w:rPr>
              <w:t xml:space="preserve">Dec 2018 – </w:t>
            </w:r>
            <w:r w:rsidR="005923ED">
              <w:rPr>
                <w:rFonts w:asciiTheme="minorHAnsi" w:hAnsiTheme="minorHAnsi" w:cs="Calibri"/>
                <w:sz w:val="22"/>
                <w:szCs w:val="22"/>
              </w:rPr>
              <w:t>Feb</w:t>
            </w:r>
            <w:r>
              <w:rPr>
                <w:rFonts w:asciiTheme="minorHAnsi" w:hAnsiTheme="minorHAnsi" w:cs="Calibri"/>
                <w:sz w:val="22"/>
                <w:szCs w:val="22"/>
              </w:rPr>
              <w:t xml:space="preserve"> 2019</w:t>
            </w:r>
          </w:p>
        </w:tc>
      </w:tr>
      <w:tr w:rsidR="00260806" w:rsidTr="00A8508D">
        <w:trPr>
          <w:trHeight w:val="232"/>
        </w:trPr>
        <w:tc>
          <w:tcPr>
            <w:tcW w:w="1431" w:type="dxa"/>
            <w:shd w:val="clear" w:color="auto" w:fill="D9D9D9" w:themeFill="background1" w:themeFillShade="D9"/>
          </w:tcPr>
          <w:p w:rsidR="00260806" w:rsidRDefault="00260806" w:rsidP="00213E1A">
            <w:pPr>
              <w:pStyle w:val="ListParagraph"/>
              <w:ind w:left="0"/>
              <w:jc w:val="both"/>
              <w:rPr>
                <w:rFonts w:asciiTheme="minorHAnsi" w:hAnsiTheme="minorHAnsi" w:cs="Calibri"/>
                <w:sz w:val="22"/>
                <w:szCs w:val="22"/>
              </w:rPr>
            </w:pPr>
            <w:r>
              <w:rPr>
                <w:rFonts w:asciiTheme="minorHAnsi" w:hAnsiTheme="minorHAnsi" w:cs="Calibri"/>
                <w:sz w:val="22"/>
                <w:szCs w:val="22"/>
              </w:rPr>
              <w:t>Project</w:t>
            </w:r>
            <w:r w:rsidR="00816329">
              <w:rPr>
                <w:rFonts w:asciiTheme="minorHAnsi" w:hAnsiTheme="minorHAnsi" w:cs="Calibri"/>
                <w:sz w:val="22"/>
                <w:szCs w:val="22"/>
              </w:rPr>
              <w:t>-11</w:t>
            </w:r>
            <w:r>
              <w:rPr>
                <w:rFonts w:asciiTheme="minorHAnsi" w:hAnsiTheme="minorHAnsi" w:cs="Calibri"/>
                <w:sz w:val="22"/>
                <w:szCs w:val="22"/>
              </w:rPr>
              <w:t>:</w:t>
            </w:r>
          </w:p>
        </w:tc>
        <w:tc>
          <w:tcPr>
            <w:tcW w:w="4084" w:type="dxa"/>
          </w:tcPr>
          <w:p w:rsidR="00260806" w:rsidRDefault="00260806" w:rsidP="009539BE">
            <w:pPr>
              <w:pStyle w:val="ListParagraph"/>
              <w:ind w:left="0"/>
              <w:jc w:val="both"/>
              <w:rPr>
                <w:rFonts w:asciiTheme="minorHAnsi" w:hAnsiTheme="minorHAnsi" w:cs="Calibri"/>
                <w:sz w:val="22"/>
                <w:szCs w:val="22"/>
              </w:rPr>
            </w:pPr>
            <w:r>
              <w:rPr>
                <w:rFonts w:asciiTheme="minorHAnsi" w:hAnsiTheme="minorHAnsi" w:cs="Calibri"/>
                <w:sz w:val="22"/>
                <w:szCs w:val="22"/>
              </w:rPr>
              <w:t>SAP Migration Project</w:t>
            </w:r>
          </w:p>
        </w:tc>
        <w:tc>
          <w:tcPr>
            <w:tcW w:w="1251" w:type="dxa"/>
            <w:shd w:val="clear" w:color="auto" w:fill="D9D9D9" w:themeFill="background1" w:themeFillShade="D9"/>
          </w:tcPr>
          <w:p w:rsidR="00260806" w:rsidRDefault="00243026" w:rsidP="00213E1A">
            <w:pPr>
              <w:pStyle w:val="ListParagraph"/>
              <w:ind w:left="0"/>
              <w:jc w:val="both"/>
              <w:rPr>
                <w:rFonts w:asciiTheme="minorHAnsi" w:hAnsiTheme="minorHAnsi" w:cs="Calibri"/>
                <w:sz w:val="22"/>
                <w:szCs w:val="22"/>
              </w:rPr>
            </w:pPr>
            <w:r w:rsidRPr="00243026">
              <w:rPr>
                <w:rFonts w:asciiTheme="minorHAnsi" w:hAnsiTheme="minorHAnsi" w:cs="Calibri"/>
                <w:sz w:val="22"/>
                <w:szCs w:val="22"/>
              </w:rPr>
              <w:t>Technology</w:t>
            </w:r>
          </w:p>
        </w:tc>
        <w:tc>
          <w:tcPr>
            <w:tcW w:w="3847" w:type="dxa"/>
          </w:tcPr>
          <w:p w:rsidR="00260806" w:rsidRDefault="009539BE" w:rsidP="00213E1A">
            <w:pPr>
              <w:pStyle w:val="ListParagraph"/>
              <w:ind w:left="0"/>
              <w:jc w:val="both"/>
              <w:rPr>
                <w:rFonts w:asciiTheme="minorHAnsi" w:hAnsiTheme="minorHAnsi" w:cs="Calibri"/>
                <w:sz w:val="22"/>
                <w:szCs w:val="22"/>
              </w:rPr>
            </w:pPr>
            <w:r>
              <w:rPr>
                <w:rFonts w:asciiTheme="minorHAnsi" w:hAnsiTheme="minorHAnsi" w:cs="Calibri"/>
                <w:sz w:val="22"/>
                <w:szCs w:val="22"/>
              </w:rPr>
              <w:t>BPC 10.1 NW</w:t>
            </w:r>
          </w:p>
        </w:tc>
      </w:tr>
    </w:tbl>
    <w:p w:rsidR="00260806" w:rsidRPr="00B60BB5" w:rsidRDefault="00DC765C" w:rsidP="00B60BB5">
      <w:pPr>
        <w:pStyle w:val="ListParagraph"/>
        <w:numPr>
          <w:ilvl w:val="0"/>
          <w:numId w:val="24"/>
        </w:numPr>
        <w:snapToGrid w:val="0"/>
        <w:ind w:left="270"/>
        <w:jc w:val="left"/>
        <w:rPr>
          <w:rFonts w:asciiTheme="minorHAnsi" w:hAnsiTheme="minorHAnsi" w:cstheme="minorHAnsi"/>
          <w:sz w:val="22"/>
          <w:szCs w:val="22"/>
        </w:rPr>
      </w:pPr>
      <w:r w:rsidRPr="00B60BB5">
        <w:rPr>
          <w:rFonts w:asciiTheme="minorHAnsi" w:hAnsiTheme="minorHAnsi" w:cstheme="minorHAnsi"/>
          <w:sz w:val="22"/>
          <w:szCs w:val="22"/>
        </w:rPr>
        <w:t xml:space="preserve">Leading migration for BPC 10.0 Version to BPC 10.1 Version </w:t>
      </w:r>
    </w:p>
    <w:p w:rsidR="00260806" w:rsidRPr="00B60BB5" w:rsidRDefault="00260806" w:rsidP="00B60BB5">
      <w:pPr>
        <w:pStyle w:val="ListParagraph"/>
        <w:numPr>
          <w:ilvl w:val="0"/>
          <w:numId w:val="24"/>
        </w:numPr>
        <w:snapToGrid w:val="0"/>
        <w:ind w:left="270"/>
        <w:jc w:val="left"/>
        <w:rPr>
          <w:rFonts w:asciiTheme="minorHAnsi" w:hAnsiTheme="minorHAnsi" w:cstheme="minorHAnsi"/>
          <w:sz w:val="22"/>
          <w:szCs w:val="22"/>
        </w:rPr>
      </w:pPr>
      <w:r w:rsidRPr="00B60BB5">
        <w:rPr>
          <w:rFonts w:asciiTheme="minorHAnsi" w:hAnsiTheme="minorHAnsi" w:cstheme="minorHAnsi"/>
          <w:sz w:val="22"/>
          <w:szCs w:val="22"/>
        </w:rPr>
        <w:t>Managing the Configurations and Developments as per the Migration requirements.</w:t>
      </w:r>
    </w:p>
    <w:p w:rsidR="00260806" w:rsidRPr="00B60BB5" w:rsidRDefault="00260806" w:rsidP="00B60BB5">
      <w:pPr>
        <w:pStyle w:val="ListParagraph"/>
        <w:numPr>
          <w:ilvl w:val="0"/>
          <w:numId w:val="24"/>
        </w:numPr>
        <w:snapToGrid w:val="0"/>
        <w:ind w:left="270"/>
        <w:jc w:val="left"/>
        <w:rPr>
          <w:rFonts w:asciiTheme="minorHAnsi" w:hAnsiTheme="minorHAnsi" w:cstheme="minorHAnsi"/>
          <w:sz w:val="22"/>
          <w:szCs w:val="22"/>
        </w:rPr>
      </w:pPr>
      <w:r w:rsidRPr="00B60BB5">
        <w:rPr>
          <w:rFonts w:asciiTheme="minorHAnsi" w:hAnsiTheme="minorHAnsi" w:cstheme="minorHAnsi"/>
          <w:sz w:val="22"/>
          <w:szCs w:val="22"/>
        </w:rPr>
        <w:t>Planning and execution of Test Strategy &amp; Test Plan as per Business Process Scenarios, End-2-End Integration.</w:t>
      </w:r>
    </w:p>
    <w:p w:rsidR="00260806" w:rsidRPr="00B60BB5" w:rsidRDefault="00260806" w:rsidP="00B60BB5">
      <w:pPr>
        <w:pStyle w:val="ListParagraph"/>
        <w:numPr>
          <w:ilvl w:val="0"/>
          <w:numId w:val="24"/>
        </w:numPr>
        <w:snapToGrid w:val="0"/>
        <w:ind w:left="270"/>
        <w:jc w:val="left"/>
        <w:rPr>
          <w:rFonts w:asciiTheme="minorHAnsi" w:hAnsiTheme="minorHAnsi" w:cstheme="minorHAnsi"/>
          <w:sz w:val="22"/>
          <w:szCs w:val="22"/>
        </w:rPr>
      </w:pPr>
      <w:r w:rsidRPr="00B60BB5">
        <w:rPr>
          <w:rFonts w:asciiTheme="minorHAnsi" w:hAnsiTheme="minorHAnsi" w:cstheme="minorHAnsi"/>
          <w:sz w:val="22"/>
          <w:szCs w:val="22"/>
        </w:rPr>
        <w:t>Monitoring &amp; controlling the Testing and Test Design, Defect tracking, Reporting &amp; Execution.</w:t>
      </w:r>
    </w:p>
    <w:p w:rsidR="00260806" w:rsidRPr="00B60BB5" w:rsidRDefault="00260806" w:rsidP="00B60BB5">
      <w:pPr>
        <w:pStyle w:val="ListParagraph"/>
        <w:numPr>
          <w:ilvl w:val="0"/>
          <w:numId w:val="24"/>
        </w:numPr>
        <w:ind w:left="270"/>
        <w:jc w:val="left"/>
        <w:rPr>
          <w:rFonts w:asciiTheme="minorHAnsi" w:hAnsiTheme="minorHAnsi" w:cstheme="minorHAnsi"/>
          <w:sz w:val="22"/>
          <w:szCs w:val="22"/>
        </w:rPr>
      </w:pPr>
      <w:r w:rsidRPr="00B60BB5">
        <w:rPr>
          <w:rFonts w:asciiTheme="minorHAnsi" w:hAnsiTheme="minorHAnsi" w:cstheme="minorHAnsi"/>
          <w:sz w:val="22"/>
          <w:szCs w:val="22"/>
        </w:rPr>
        <w:t>Ensure and mitigate risk regarding system change requests.</w:t>
      </w:r>
    </w:p>
    <w:p w:rsidR="00260806" w:rsidRPr="00890FD7" w:rsidRDefault="00260806" w:rsidP="00B60BB5">
      <w:pPr>
        <w:pStyle w:val="Default"/>
        <w:numPr>
          <w:ilvl w:val="0"/>
          <w:numId w:val="24"/>
        </w:numPr>
        <w:spacing w:after="27"/>
        <w:ind w:left="270"/>
        <w:rPr>
          <w:rFonts w:asciiTheme="minorHAnsi" w:hAnsiTheme="minorHAnsi" w:cstheme="minorHAnsi"/>
          <w:color w:val="auto"/>
          <w:sz w:val="22"/>
          <w:szCs w:val="22"/>
        </w:rPr>
      </w:pPr>
      <w:r w:rsidRPr="00890FD7">
        <w:rPr>
          <w:rFonts w:asciiTheme="minorHAnsi" w:hAnsiTheme="minorHAnsi" w:cstheme="minorHAnsi"/>
          <w:color w:val="auto"/>
          <w:sz w:val="22"/>
          <w:szCs w:val="22"/>
        </w:rPr>
        <w:t xml:space="preserve">Worked closely with external vendors for </w:t>
      </w:r>
      <w:r>
        <w:rPr>
          <w:rFonts w:asciiTheme="minorHAnsi" w:hAnsiTheme="minorHAnsi" w:cstheme="minorHAnsi"/>
          <w:color w:val="auto"/>
          <w:sz w:val="22"/>
          <w:szCs w:val="22"/>
        </w:rPr>
        <w:t xml:space="preserve">the </w:t>
      </w:r>
      <w:r w:rsidRPr="00890FD7">
        <w:rPr>
          <w:rFonts w:asciiTheme="minorHAnsi" w:hAnsiTheme="minorHAnsi" w:cstheme="minorHAnsi"/>
          <w:color w:val="auto"/>
          <w:sz w:val="22"/>
          <w:szCs w:val="22"/>
        </w:rPr>
        <w:t xml:space="preserve">projects </w:t>
      </w:r>
    </w:p>
    <w:p w:rsidR="00213E1A" w:rsidRPr="00A8508D" w:rsidRDefault="00213E1A" w:rsidP="00213E1A">
      <w:pPr>
        <w:pStyle w:val="ListParagraph"/>
        <w:shd w:val="clear" w:color="auto" w:fill="FFFFFF"/>
        <w:ind w:left="284"/>
        <w:jc w:val="both"/>
        <w:rPr>
          <w:rFonts w:asciiTheme="minorHAnsi" w:hAnsiTheme="minorHAnsi" w:cs="Calibri"/>
          <w:sz w:val="4"/>
          <w:szCs w:val="4"/>
        </w:rPr>
      </w:pPr>
    </w:p>
    <w:tbl>
      <w:tblPr>
        <w:tblStyle w:val="TableGrid"/>
        <w:tblW w:w="10572" w:type="dxa"/>
        <w:tblInd w:w="-95" w:type="dxa"/>
        <w:tblLook w:val="04A0" w:firstRow="1" w:lastRow="0" w:firstColumn="1" w:lastColumn="0" w:noHBand="0" w:noVBand="1"/>
      </w:tblPr>
      <w:tblGrid>
        <w:gridCol w:w="1421"/>
        <w:gridCol w:w="4083"/>
        <w:gridCol w:w="1243"/>
        <w:gridCol w:w="3825"/>
      </w:tblGrid>
      <w:tr w:rsidR="00DC765C" w:rsidTr="00A8508D">
        <w:trPr>
          <w:trHeight w:val="273"/>
        </w:trPr>
        <w:tc>
          <w:tcPr>
            <w:tcW w:w="1421" w:type="dxa"/>
            <w:shd w:val="clear" w:color="auto" w:fill="D9D9D9" w:themeFill="background1" w:themeFillShade="D9"/>
          </w:tcPr>
          <w:p w:rsidR="00DC765C" w:rsidRDefault="00DC765C" w:rsidP="00A8508D">
            <w:pPr>
              <w:pStyle w:val="ListParagraph"/>
              <w:ind w:left="0"/>
              <w:jc w:val="both"/>
              <w:rPr>
                <w:rFonts w:asciiTheme="minorHAnsi" w:hAnsiTheme="minorHAnsi" w:cs="Calibri"/>
                <w:sz w:val="22"/>
                <w:szCs w:val="22"/>
              </w:rPr>
            </w:pPr>
            <w:r>
              <w:rPr>
                <w:rFonts w:asciiTheme="minorHAnsi" w:hAnsiTheme="minorHAnsi" w:cs="Calibri"/>
                <w:sz w:val="22"/>
                <w:szCs w:val="22"/>
              </w:rPr>
              <w:t>Organization:</w:t>
            </w:r>
          </w:p>
        </w:tc>
        <w:tc>
          <w:tcPr>
            <w:tcW w:w="4159" w:type="dxa"/>
          </w:tcPr>
          <w:p w:rsidR="00DC765C" w:rsidRDefault="00DC765C" w:rsidP="00A8508D">
            <w:pPr>
              <w:pStyle w:val="ListParagraph"/>
              <w:ind w:left="0"/>
              <w:jc w:val="both"/>
              <w:rPr>
                <w:rFonts w:asciiTheme="minorHAnsi" w:hAnsiTheme="minorHAnsi" w:cs="Calibri"/>
                <w:sz w:val="22"/>
                <w:szCs w:val="22"/>
              </w:rPr>
            </w:pPr>
            <w:r>
              <w:rPr>
                <w:rFonts w:asciiTheme="minorHAnsi" w:hAnsiTheme="minorHAnsi" w:cs="Calibri"/>
                <w:i/>
                <w:sz w:val="22"/>
                <w:szCs w:val="22"/>
                <w:lang w:eastAsia="en-IN"/>
              </w:rPr>
              <w:t>Al Falak Co., Al Khobar, KSA.</w:t>
            </w:r>
          </w:p>
        </w:tc>
        <w:tc>
          <w:tcPr>
            <w:tcW w:w="1080" w:type="dxa"/>
            <w:shd w:val="clear" w:color="auto" w:fill="D9D9D9" w:themeFill="background1" w:themeFillShade="D9"/>
          </w:tcPr>
          <w:p w:rsidR="00DC765C" w:rsidRDefault="00DC765C" w:rsidP="00A8508D">
            <w:pPr>
              <w:pStyle w:val="ListParagraph"/>
              <w:ind w:left="0"/>
              <w:jc w:val="both"/>
              <w:rPr>
                <w:rFonts w:asciiTheme="minorHAnsi" w:hAnsiTheme="minorHAnsi" w:cs="Calibri"/>
                <w:sz w:val="22"/>
                <w:szCs w:val="22"/>
              </w:rPr>
            </w:pPr>
            <w:r>
              <w:rPr>
                <w:rFonts w:asciiTheme="minorHAnsi" w:hAnsiTheme="minorHAnsi" w:cs="Calibri"/>
                <w:sz w:val="22"/>
                <w:szCs w:val="22"/>
              </w:rPr>
              <w:t>Role:</w:t>
            </w:r>
          </w:p>
        </w:tc>
        <w:tc>
          <w:tcPr>
            <w:tcW w:w="3912" w:type="dxa"/>
          </w:tcPr>
          <w:p w:rsidR="00DC765C" w:rsidRDefault="00DC765C" w:rsidP="00DC765C">
            <w:pPr>
              <w:pStyle w:val="ListParagraph"/>
              <w:ind w:left="0"/>
              <w:jc w:val="both"/>
              <w:rPr>
                <w:rFonts w:asciiTheme="minorHAnsi" w:hAnsiTheme="minorHAnsi" w:cs="Calibri"/>
                <w:sz w:val="22"/>
                <w:szCs w:val="22"/>
              </w:rPr>
            </w:pPr>
            <w:r>
              <w:rPr>
                <w:rFonts w:ascii="Calibri" w:hAnsi="Calibri" w:cs="Calibri"/>
                <w:b/>
                <w:sz w:val="22"/>
                <w:szCs w:val="22"/>
                <w:lang w:eastAsia="en-IN"/>
              </w:rPr>
              <w:t>Project Manager</w:t>
            </w:r>
          </w:p>
        </w:tc>
      </w:tr>
      <w:tr w:rsidR="00DC765C" w:rsidTr="00A8508D">
        <w:trPr>
          <w:trHeight w:val="532"/>
        </w:trPr>
        <w:tc>
          <w:tcPr>
            <w:tcW w:w="1421" w:type="dxa"/>
            <w:shd w:val="clear" w:color="auto" w:fill="D9D9D9" w:themeFill="background1" w:themeFillShade="D9"/>
          </w:tcPr>
          <w:p w:rsidR="00DC765C" w:rsidRDefault="00DC765C" w:rsidP="00A8508D">
            <w:pPr>
              <w:pStyle w:val="ListParagraph"/>
              <w:ind w:left="0"/>
              <w:jc w:val="both"/>
              <w:rPr>
                <w:rFonts w:asciiTheme="minorHAnsi" w:hAnsiTheme="minorHAnsi" w:cs="Calibri"/>
                <w:sz w:val="22"/>
                <w:szCs w:val="22"/>
              </w:rPr>
            </w:pPr>
            <w:r>
              <w:rPr>
                <w:rFonts w:asciiTheme="minorHAnsi" w:hAnsiTheme="minorHAnsi" w:cs="Calibri"/>
                <w:sz w:val="22"/>
                <w:szCs w:val="22"/>
              </w:rPr>
              <w:t>Client:</w:t>
            </w:r>
          </w:p>
        </w:tc>
        <w:tc>
          <w:tcPr>
            <w:tcW w:w="4159" w:type="dxa"/>
          </w:tcPr>
          <w:p w:rsidR="00DC765C" w:rsidRDefault="00DC765C" w:rsidP="00A8508D">
            <w:pPr>
              <w:pStyle w:val="ListParagraph"/>
              <w:ind w:left="0"/>
              <w:jc w:val="both"/>
              <w:rPr>
                <w:rFonts w:asciiTheme="minorHAnsi" w:hAnsiTheme="minorHAnsi" w:cs="Calibri"/>
                <w:sz w:val="22"/>
                <w:szCs w:val="22"/>
              </w:rPr>
            </w:pPr>
            <w:r w:rsidRPr="004D482A">
              <w:rPr>
                <w:rFonts w:asciiTheme="minorHAnsi" w:hAnsiTheme="minorHAnsi" w:cs="Calibri"/>
                <w:i/>
                <w:sz w:val="22"/>
                <w:szCs w:val="22"/>
                <w:lang w:eastAsia="en-IN"/>
              </w:rPr>
              <w:t>MARAFIQ</w:t>
            </w:r>
            <w:r>
              <w:rPr>
                <w:rFonts w:asciiTheme="minorHAnsi" w:hAnsiTheme="minorHAnsi" w:cs="Calibri"/>
                <w:i/>
                <w:sz w:val="22"/>
                <w:szCs w:val="22"/>
                <w:lang w:eastAsia="en-IN"/>
              </w:rPr>
              <w:t xml:space="preserve"> Power a</w:t>
            </w:r>
            <w:r w:rsidRPr="004D482A">
              <w:rPr>
                <w:rFonts w:asciiTheme="minorHAnsi" w:hAnsiTheme="minorHAnsi" w:cs="Calibri"/>
                <w:i/>
                <w:sz w:val="22"/>
                <w:szCs w:val="22"/>
                <w:lang w:eastAsia="en-IN"/>
              </w:rPr>
              <w:t>nd Water Utilities Company, Jubail, KSA.</w:t>
            </w:r>
          </w:p>
        </w:tc>
        <w:tc>
          <w:tcPr>
            <w:tcW w:w="1080" w:type="dxa"/>
            <w:shd w:val="clear" w:color="auto" w:fill="D9D9D9" w:themeFill="background1" w:themeFillShade="D9"/>
          </w:tcPr>
          <w:p w:rsidR="00DC765C" w:rsidRDefault="00DC765C" w:rsidP="00A8508D">
            <w:pPr>
              <w:pStyle w:val="ListParagraph"/>
              <w:ind w:left="0"/>
              <w:jc w:val="both"/>
              <w:rPr>
                <w:rFonts w:asciiTheme="minorHAnsi" w:hAnsiTheme="minorHAnsi" w:cs="Calibri"/>
                <w:sz w:val="22"/>
                <w:szCs w:val="22"/>
              </w:rPr>
            </w:pPr>
            <w:r>
              <w:rPr>
                <w:rFonts w:asciiTheme="minorHAnsi" w:hAnsiTheme="minorHAnsi" w:cs="Calibri"/>
                <w:sz w:val="22"/>
                <w:szCs w:val="22"/>
              </w:rPr>
              <w:t>Duration:</w:t>
            </w:r>
          </w:p>
        </w:tc>
        <w:tc>
          <w:tcPr>
            <w:tcW w:w="3912" w:type="dxa"/>
          </w:tcPr>
          <w:p w:rsidR="00DC765C" w:rsidRDefault="00DC765C" w:rsidP="00DC765C">
            <w:pPr>
              <w:pStyle w:val="ListParagraph"/>
              <w:ind w:left="0"/>
              <w:jc w:val="both"/>
              <w:rPr>
                <w:rFonts w:asciiTheme="minorHAnsi" w:hAnsiTheme="minorHAnsi" w:cs="Calibri"/>
                <w:sz w:val="22"/>
                <w:szCs w:val="22"/>
              </w:rPr>
            </w:pPr>
            <w:r>
              <w:rPr>
                <w:rFonts w:asciiTheme="minorHAnsi" w:hAnsiTheme="minorHAnsi" w:cs="Calibri"/>
                <w:sz w:val="22"/>
                <w:szCs w:val="22"/>
              </w:rPr>
              <w:t>May 2018 – Dec 2018</w:t>
            </w:r>
          </w:p>
        </w:tc>
      </w:tr>
      <w:tr w:rsidR="00DC765C" w:rsidTr="00A8508D">
        <w:trPr>
          <w:trHeight w:val="258"/>
        </w:trPr>
        <w:tc>
          <w:tcPr>
            <w:tcW w:w="1421" w:type="dxa"/>
            <w:shd w:val="clear" w:color="auto" w:fill="D9D9D9" w:themeFill="background1" w:themeFillShade="D9"/>
          </w:tcPr>
          <w:p w:rsidR="00DC765C" w:rsidRDefault="00DC765C" w:rsidP="00A8508D">
            <w:pPr>
              <w:pStyle w:val="ListParagraph"/>
              <w:ind w:left="0"/>
              <w:jc w:val="both"/>
              <w:rPr>
                <w:rFonts w:asciiTheme="minorHAnsi" w:hAnsiTheme="minorHAnsi" w:cs="Calibri"/>
                <w:sz w:val="22"/>
                <w:szCs w:val="22"/>
              </w:rPr>
            </w:pPr>
            <w:r>
              <w:rPr>
                <w:rFonts w:asciiTheme="minorHAnsi" w:hAnsiTheme="minorHAnsi" w:cs="Calibri"/>
                <w:sz w:val="22"/>
                <w:szCs w:val="22"/>
              </w:rPr>
              <w:t>Project</w:t>
            </w:r>
            <w:r w:rsidR="00816329">
              <w:rPr>
                <w:rFonts w:asciiTheme="minorHAnsi" w:hAnsiTheme="minorHAnsi" w:cs="Calibri"/>
                <w:sz w:val="22"/>
                <w:szCs w:val="22"/>
              </w:rPr>
              <w:t>-10</w:t>
            </w:r>
            <w:r>
              <w:rPr>
                <w:rFonts w:asciiTheme="minorHAnsi" w:hAnsiTheme="minorHAnsi" w:cs="Calibri"/>
                <w:sz w:val="22"/>
                <w:szCs w:val="22"/>
              </w:rPr>
              <w:t>:</w:t>
            </w:r>
          </w:p>
        </w:tc>
        <w:tc>
          <w:tcPr>
            <w:tcW w:w="4159" w:type="dxa"/>
          </w:tcPr>
          <w:p w:rsidR="00DC765C" w:rsidRDefault="00DC765C" w:rsidP="009539BE">
            <w:pPr>
              <w:pStyle w:val="ListParagraph"/>
              <w:ind w:left="0"/>
              <w:jc w:val="both"/>
              <w:rPr>
                <w:rFonts w:asciiTheme="minorHAnsi" w:hAnsiTheme="minorHAnsi" w:cs="Calibri"/>
                <w:sz w:val="22"/>
                <w:szCs w:val="22"/>
              </w:rPr>
            </w:pPr>
            <w:r>
              <w:rPr>
                <w:rFonts w:asciiTheme="minorHAnsi" w:hAnsiTheme="minorHAnsi" w:cs="Calibri"/>
                <w:sz w:val="22"/>
                <w:szCs w:val="22"/>
              </w:rPr>
              <w:t xml:space="preserve">SAP Financial Planning </w:t>
            </w:r>
            <w:r w:rsidR="007601BF">
              <w:rPr>
                <w:rFonts w:asciiTheme="minorHAnsi" w:hAnsiTheme="minorHAnsi" w:cs="Calibri"/>
                <w:sz w:val="22"/>
                <w:szCs w:val="22"/>
              </w:rPr>
              <w:t xml:space="preserve">Implementation </w:t>
            </w:r>
            <w:r>
              <w:rPr>
                <w:rFonts w:asciiTheme="minorHAnsi" w:hAnsiTheme="minorHAnsi" w:cs="Calibri"/>
                <w:sz w:val="22"/>
                <w:szCs w:val="22"/>
              </w:rPr>
              <w:t>Project.</w:t>
            </w:r>
          </w:p>
        </w:tc>
        <w:tc>
          <w:tcPr>
            <w:tcW w:w="1080" w:type="dxa"/>
            <w:shd w:val="clear" w:color="auto" w:fill="D9D9D9" w:themeFill="background1" w:themeFillShade="D9"/>
          </w:tcPr>
          <w:p w:rsidR="00DC765C" w:rsidRDefault="00243026" w:rsidP="00A8508D">
            <w:pPr>
              <w:pStyle w:val="ListParagraph"/>
              <w:ind w:left="0"/>
              <w:jc w:val="both"/>
              <w:rPr>
                <w:rFonts w:asciiTheme="minorHAnsi" w:hAnsiTheme="minorHAnsi" w:cs="Calibri"/>
                <w:sz w:val="22"/>
                <w:szCs w:val="22"/>
              </w:rPr>
            </w:pPr>
            <w:r w:rsidRPr="00243026">
              <w:rPr>
                <w:rFonts w:asciiTheme="minorHAnsi" w:hAnsiTheme="minorHAnsi" w:cs="Calibri"/>
                <w:sz w:val="22"/>
                <w:szCs w:val="22"/>
              </w:rPr>
              <w:t>Technology</w:t>
            </w:r>
          </w:p>
        </w:tc>
        <w:tc>
          <w:tcPr>
            <w:tcW w:w="3912" w:type="dxa"/>
          </w:tcPr>
          <w:p w:rsidR="00DC765C" w:rsidRDefault="009539BE" w:rsidP="00A8508D">
            <w:pPr>
              <w:pStyle w:val="ListParagraph"/>
              <w:ind w:left="0"/>
              <w:jc w:val="both"/>
              <w:rPr>
                <w:rFonts w:asciiTheme="minorHAnsi" w:hAnsiTheme="minorHAnsi" w:cs="Calibri"/>
                <w:sz w:val="22"/>
                <w:szCs w:val="22"/>
              </w:rPr>
            </w:pPr>
            <w:r>
              <w:rPr>
                <w:rFonts w:asciiTheme="minorHAnsi" w:hAnsiTheme="minorHAnsi" w:cs="Calibri"/>
                <w:sz w:val="22"/>
                <w:szCs w:val="22"/>
              </w:rPr>
              <w:t>BPC 10.0 NW</w:t>
            </w:r>
          </w:p>
        </w:tc>
      </w:tr>
    </w:tbl>
    <w:p w:rsidR="00DC765C" w:rsidRPr="00B60BB5" w:rsidRDefault="00DC765C" w:rsidP="00B60BB5">
      <w:pPr>
        <w:pStyle w:val="ListParagraph"/>
        <w:numPr>
          <w:ilvl w:val="0"/>
          <w:numId w:val="23"/>
        </w:numPr>
        <w:snapToGrid w:val="0"/>
        <w:ind w:left="270"/>
        <w:contextualSpacing/>
        <w:jc w:val="left"/>
        <w:rPr>
          <w:rFonts w:asciiTheme="minorHAnsi" w:hAnsiTheme="minorHAnsi" w:cstheme="minorHAnsi"/>
          <w:sz w:val="22"/>
          <w:szCs w:val="22"/>
        </w:rPr>
      </w:pPr>
      <w:r w:rsidRPr="00B60BB5">
        <w:rPr>
          <w:rFonts w:asciiTheme="minorHAnsi" w:hAnsiTheme="minorHAnsi" w:cstheme="minorHAnsi"/>
          <w:sz w:val="22"/>
          <w:szCs w:val="22"/>
        </w:rPr>
        <w:t>Involved in Requirement Gathering &amp; Providing Effort Estimations for Project planning.</w:t>
      </w:r>
    </w:p>
    <w:p w:rsidR="00DC765C" w:rsidRPr="00B60BB5" w:rsidRDefault="00DC765C" w:rsidP="00B60BB5">
      <w:pPr>
        <w:pStyle w:val="ListParagraph"/>
        <w:numPr>
          <w:ilvl w:val="0"/>
          <w:numId w:val="23"/>
        </w:numPr>
        <w:ind w:left="270"/>
        <w:contextualSpacing/>
        <w:jc w:val="left"/>
        <w:rPr>
          <w:rFonts w:asciiTheme="minorHAnsi" w:hAnsiTheme="minorHAnsi" w:cstheme="minorHAnsi"/>
          <w:sz w:val="22"/>
          <w:szCs w:val="22"/>
        </w:rPr>
      </w:pPr>
      <w:r w:rsidRPr="00B60BB5">
        <w:rPr>
          <w:rFonts w:asciiTheme="minorHAnsi" w:hAnsiTheme="minorHAnsi" w:cstheme="minorHAnsi"/>
          <w:sz w:val="22"/>
          <w:szCs w:val="22"/>
        </w:rPr>
        <w:t>Coordinating with Business Team as well as Project Team in regard to the Deliverables.</w:t>
      </w:r>
    </w:p>
    <w:p w:rsidR="00DC765C" w:rsidRPr="00B60BB5" w:rsidRDefault="00DC765C" w:rsidP="00B60BB5">
      <w:pPr>
        <w:pStyle w:val="ListParagraph"/>
        <w:numPr>
          <w:ilvl w:val="0"/>
          <w:numId w:val="23"/>
        </w:numPr>
        <w:ind w:left="270"/>
        <w:contextualSpacing/>
        <w:jc w:val="left"/>
        <w:rPr>
          <w:rFonts w:asciiTheme="minorHAnsi" w:hAnsiTheme="minorHAnsi" w:cstheme="minorHAnsi"/>
          <w:b/>
          <w:bCs/>
          <w:sz w:val="22"/>
          <w:szCs w:val="22"/>
        </w:rPr>
      </w:pPr>
      <w:r w:rsidRPr="00B60BB5">
        <w:rPr>
          <w:rFonts w:asciiTheme="minorHAnsi" w:hAnsiTheme="minorHAnsi" w:cstheme="minorHAnsi"/>
          <w:sz w:val="22"/>
          <w:szCs w:val="22"/>
        </w:rPr>
        <w:t>Driving and managing change through the organization.</w:t>
      </w:r>
    </w:p>
    <w:p w:rsidR="00DC765C" w:rsidRPr="00890FD7" w:rsidRDefault="00DC765C" w:rsidP="00B60BB5">
      <w:pPr>
        <w:pStyle w:val="Default"/>
        <w:numPr>
          <w:ilvl w:val="0"/>
          <w:numId w:val="23"/>
        </w:numPr>
        <w:ind w:left="270"/>
        <w:rPr>
          <w:rFonts w:asciiTheme="minorHAnsi" w:hAnsiTheme="minorHAnsi" w:cstheme="minorHAnsi"/>
          <w:color w:val="auto"/>
          <w:sz w:val="22"/>
          <w:szCs w:val="22"/>
        </w:rPr>
      </w:pPr>
      <w:r w:rsidRPr="00890FD7">
        <w:rPr>
          <w:rFonts w:asciiTheme="minorHAnsi" w:hAnsiTheme="minorHAnsi" w:cstheme="minorHAnsi"/>
          <w:color w:val="auto"/>
          <w:sz w:val="22"/>
          <w:szCs w:val="22"/>
        </w:rPr>
        <w:t xml:space="preserve">Ensuring transparency in projects by preparing accurate status reports </w:t>
      </w:r>
    </w:p>
    <w:p w:rsidR="00DC765C" w:rsidRPr="00890FD7" w:rsidRDefault="00DC765C" w:rsidP="00B60BB5">
      <w:pPr>
        <w:pStyle w:val="Default"/>
        <w:numPr>
          <w:ilvl w:val="0"/>
          <w:numId w:val="23"/>
        </w:numPr>
        <w:ind w:left="270"/>
        <w:rPr>
          <w:rFonts w:asciiTheme="minorHAnsi" w:hAnsiTheme="minorHAnsi" w:cstheme="minorHAnsi"/>
          <w:color w:val="auto"/>
          <w:sz w:val="22"/>
          <w:szCs w:val="22"/>
        </w:rPr>
      </w:pPr>
      <w:r w:rsidRPr="00890FD7">
        <w:rPr>
          <w:rFonts w:asciiTheme="minorHAnsi" w:hAnsiTheme="minorHAnsi" w:cstheme="minorHAnsi"/>
          <w:color w:val="auto"/>
          <w:sz w:val="22"/>
          <w:szCs w:val="22"/>
        </w:rPr>
        <w:t xml:space="preserve">Holding regular meetings with the team leaders and consultants to identify and resolve business and technical issues arising from the project </w:t>
      </w:r>
    </w:p>
    <w:p w:rsidR="00DC765C" w:rsidRPr="00890FD7" w:rsidRDefault="00DC765C" w:rsidP="00B60BB5">
      <w:pPr>
        <w:pStyle w:val="Default"/>
        <w:numPr>
          <w:ilvl w:val="0"/>
          <w:numId w:val="23"/>
        </w:numPr>
        <w:spacing w:after="27"/>
        <w:ind w:left="270"/>
        <w:rPr>
          <w:rFonts w:asciiTheme="minorHAnsi" w:hAnsiTheme="minorHAnsi" w:cstheme="minorHAnsi"/>
          <w:color w:val="auto"/>
          <w:sz w:val="22"/>
          <w:szCs w:val="22"/>
        </w:rPr>
      </w:pPr>
      <w:r w:rsidRPr="00890FD7">
        <w:rPr>
          <w:rFonts w:asciiTheme="minorHAnsi" w:hAnsiTheme="minorHAnsi" w:cstheme="minorHAnsi"/>
          <w:color w:val="auto"/>
          <w:sz w:val="22"/>
          <w:szCs w:val="22"/>
        </w:rPr>
        <w:t xml:space="preserve">Worked closely with external vendors in identifying right resources for projects </w:t>
      </w:r>
    </w:p>
    <w:p w:rsidR="00DC765C" w:rsidRPr="00890FD7" w:rsidRDefault="00DC765C" w:rsidP="00B60BB5">
      <w:pPr>
        <w:pStyle w:val="Default"/>
        <w:numPr>
          <w:ilvl w:val="0"/>
          <w:numId w:val="23"/>
        </w:numPr>
        <w:spacing w:after="27"/>
        <w:ind w:left="270"/>
        <w:rPr>
          <w:rFonts w:asciiTheme="minorHAnsi" w:hAnsiTheme="minorHAnsi" w:cstheme="minorHAnsi"/>
          <w:color w:val="auto"/>
          <w:sz w:val="22"/>
          <w:szCs w:val="22"/>
        </w:rPr>
      </w:pPr>
      <w:r w:rsidRPr="00890FD7">
        <w:rPr>
          <w:rFonts w:asciiTheme="minorHAnsi" w:hAnsiTheme="minorHAnsi" w:cstheme="minorHAnsi"/>
          <w:color w:val="auto"/>
          <w:sz w:val="22"/>
          <w:szCs w:val="22"/>
        </w:rPr>
        <w:t xml:space="preserve">Coordinated with multiple stake holders (customer and consulting companies) </w:t>
      </w:r>
    </w:p>
    <w:p w:rsidR="00DC765C" w:rsidRPr="00890FD7" w:rsidRDefault="00DC765C" w:rsidP="00B60BB5">
      <w:pPr>
        <w:pStyle w:val="Default"/>
        <w:numPr>
          <w:ilvl w:val="0"/>
          <w:numId w:val="23"/>
        </w:numPr>
        <w:spacing w:after="27"/>
        <w:ind w:left="270"/>
        <w:rPr>
          <w:rFonts w:asciiTheme="minorHAnsi" w:hAnsiTheme="minorHAnsi" w:cstheme="minorHAnsi"/>
          <w:color w:val="auto"/>
          <w:sz w:val="22"/>
          <w:szCs w:val="22"/>
        </w:rPr>
      </w:pPr>
      <w:r w:rsidRPr="00890FD7">
        <w:rPr>
          <w:rFonts w:asciiTheme="minorHAnsi" w:hAnsiTheme="minorHAnsi" w:cstheme="minorHAnsi"/>
          <w:color w:val="auto"/>
          <w:sz w:val="22"/>
          <w:szCs w:val="22"/>
        </w:rPr>
        <w:t xml:space="preserve">Ensured project delivery in the committed timeline </w:t>
      </w:r>
    </w:p>
    <w:p w:rsidR="00DC765C" w:rsidRPr="00890FD7" w:rsidRDefault="00DC765C" w:rsidP="00B60BB5">
      <w:pPr>
        <w:pStyle w:val="Default"/>
        <w:numPr>
          <w:ilvl w:val="0"/>
          <w:numId w:val="23"/>
        </w:numPr>
        <w:ind w:left="270"/>
        <w:rPr>
          <w:rFonts w:asciiTheme="minorHAnsi" w:hAnsiTheme="minorHAnsi" w:cstheme="minorHAnsi"/>
          <w:color w:val="auto"/>
          <w:sz w:val="22"/>
          <w:szCs w:val="22"/>
        </w:rPr>
      </w:pPr>
      <w:r w:rsidRPr="00890FD7">
        <w:rPr>
          <w:rFonts w:asciiTheme="minorHAnsi" w:hAnsiTheme="minorHAnsi" w:cstheme="minorHAnsi"/>
          <w:color w:val="auto"/>
          <w:sz w:val="22"/>
          <w:szCs w:val="22"/>
        </w:rPr>
        <w:t>Organized weekly project meetings, reviewed outstanding act</w:t>
      </w:r>
      <w:r>
        <w:rPr>
          <w:rFonts w:asciiTheme="minorHAnsi" w:hAnsiTheme="minorHAnsi" w:cstheme="minorHAnsi"/>
          <w:color w:val="auto"/>
          <w:sz w:val="22"/>
          <w:szCs w:val="22"/>
        </w:rPr>
        <w:t>ivities, allocated confirmed ac</w:t>
      </w:r>
      <w:r w:rsidRPr="00890FD7">
        <w:rPr>
          <w:rFonts w:asciiTheme="minorHAnsi" w:hAnsiTheme="minorHAnsi" w:cstheme="minorHAnsi"/>
          <w:color w:val="auto"/>
          <w:sz w:val="22"/>
          <w:szCs w:val="22"/>
        </w:rPr>
        <w:t xml:space="preserve">tivities to teams </w:t>
      </w:r>
    </w:p>
    <w:p w:rsidR="00DC765C" w:rsidRPr="00890FD7" w:rsidRDefault="00DC765C" w:rsidP="00B60BB5">
      <w:pPr>
        <w:pStyle w:val="Default"/>
        <w:numPr>
          <w:ilvl w:val="0"/>
          <w:numId w:val="23"/>
        </w:numPr>
        <w:ind w:left="270"/>
        <w:rPr>
          <w:rFonts w:asciiTheme="minorHAnsi" w:hAnsiTheme="minorHAnsi" w:cstheme="minorHAnsi"/>
          <w:color w:val="auto"/>
          <w:sz w:val="22"/>
          <w:szCs w:val="22"/>
        </w:rPr>
      </w:pPr>
      <w:r w:rsidRPr="00890FD7">
        <w:rPr>
          <w:rFonts w:asciiTheme="minorHAnsi" w:hAnsiTheme="minorHAnsi" w:cstheme="minorHAnsi"/>
          <w:color w:val="auto"/>
          <w:sz w:val="22"/>
          <w:szCs w:val="22"/>
        </w:rPr>
        <w:t xml:space="preserve">Ensuring that all project requirement documentation is complete </w:t>
      </w:r>
    </w:p>
    <w:p w:rsidR="00DC765C" w:rsidRPr="00B60BB5" w:rsidRDefault="00DC765C" w:rsidP="00B60BB5">
      <w:pPr>
        <w:pStyle w:val="ListParagraph"/>
        <w:numPr>
          <w:ilvl w:val="0"/>
          <w:numId w:val="23"/>
        </w:numPr>
        <w:ind w:left="270"/>
        <w:contextualSpacing/>
        <w:jc w:val="left"/>
        <w:rPr>
          <w:rFonts w:asciiTheme="minorHAnsi" w:hAnsiTheme="minorHAnsi" w:cstheme="minorHAnsi"/>
          <w:sz w:val="22"/>
          <w:szCs w:val="22"/>
        </w:rPr>
      </w:pPr>
      <w:r w:rsidRPr="00B60BB5">
        <w:rPr>
          <w:rFonts w:asciiTheme="minorHAnsi" w:hAnsiTheme="minorHAnsi" w:cstheme="minorHAnsi"/>
          <w:sz w:val="22"/>
          <w:szCs w:val="22"/>
        </w:rPr>
        <w:t>Coordinating with Business Team as well as Project Team in regard to the Deliverables.</w:t>
      </w:r>
    </w:p>
    <w:p w:rsidR="00DC765C" w:rsidRPr="00B60BB5" w:rsidRDefault="00DC765C" w:rsidP="00B60BB5">
      <w:pPr>
        <w:pStyle w:val="ListParagraph"/>
        <w:numPr>
          <w:ilvl w:val="0"/>
          <w:numId w:val="23"/>
        </w:numPr>
        <w:ind w:left="270"/>
        <w:contextualSpacing/>
        <w:jc w:val="left"/>
        <w:rPr>
          <w:rFonts w:asciiTheme="minorHAnsi" w:hAnsiTheme="minorHAnsi" w:cstheme="minorHAnsi"/>
          <w:sz w:val="22"/>
          <w:szCs w:val="22"/>
        </w:rPr>
      </w:pPr>
      <w:r w:rsidRPr="00B60BB5">
        <w:rPr>
          <w:rFonts w:asciiTheme="minorHAnsi" w:hAnsiTheme="minorHAnsi" w:cstheme="minorHAnsi"/>
          <w:sz w:val="22"/>
          <w:szCs w:val="22"/>
        </w:rPr>
        <w:t>Resolving the issues arisen out of the project.</w:t>
      </w:r>
    </w:p>
    <w:p w:rsidR="00DC765C" w:rsidRPr="00A8508D" w:rsidRDefault="00DC765C" w:rsidP="00DC765C">
      <w:pPr>
        <w:contextualSpacing/>
        <w:jc w:val="left"/>
        <w:rPr>
          <w:rFonts w:asciiTheme="minorHAnsi" w:hAnsiTheme="minorHAnsi" w:cstheme="minorHAnsi"/>
          <w:sz w:val="6"/>
          <w:szCs w:val="6"/>
        </w:rPr>
      </w:pPr>
    </w:p>
    <w:tbl>
      <w:tblPr>
        <w:tblStyle w:val="TableGrid"/>
        <w:tblW w:w="10572" w:type="dxa"/>
        <w:tblInd w:w="-95" w:type="dxa"/>
        <w:tblLook w:val="04A0" w:firstRow="1" w:lastRow="0" w:firstColumn="1" w:lastColumn="0" w:noHBand="0" w:noVBand="1"/>
      </w:tblPr>
      <w:tblGrid>
        <w:gridCol w:w="1421"/>
        <w:gridCol w:w="4073"/>
        <w:gridCol w:w="1243"/>
        <w:gridCol w:w="3835"/>
      </w:tblGrid>
      <w:tr w:rsidR="00DC765C" w:rsidTr="00A8508D">
        <w:trPr>
          <w:trHeight w:val="273"/>
        </w:trPr>
        <w:tc>
          <w:tcPr>
            <w:tcW w:w="1421" w:type="dxa"/>
            <w:shd w:val="clear" w:color="auto" w:fill="D9D9D9" w:themeFill="background1" w:themeFillShade="D9"/>
          </w:tcPr>
          <w:p w:rsidR="00DC765C" w:rsidRDefault="00DC765C" w:rsidP="00A8508D">
            <w:pPr>
              <w:pStyle w:val="ListParagraph"/>
              <w:ind w:left="0"/>
              <w:jc w:val="both"/>
              <w:rPr>
                <w:rFonts w:asciiTheme="minorHAnsi" w:hAnsiTheme="minorHAnsi" w:cs="Calibri"/>
                <w:sz w:val="22"/>
                <w:szCs w:val="22"/>
              </w:rPr>
            </w:pPr>
            <w:r>
              <w:rPr>
                <w:rFonts w:asciiTheme="minorHAnsi" w:hAnsiTheme="minorHAnsi" w:cs="Calibri"/>
                <w:sz w:val="22"/>
                <w:szCs w:val="22"/>
              </w:rPr>
              <w:t>Organization:</w:t>
            </w:r>
          </w:p>
        </w:tc>
        <w:tc>
          <w:tcPr>
            <w:tcW w:w="4159" w:type="dxa"/>
          </w:tcPr>
          <w:p w:rsidR="00DC765C" w:rsidRDefault="00DC765C" w:rsidP="00A8508D">
            <w:pPr>
              <w:pStyle w:val="ListParagraph"/>
              <w:ind w:left="0"/>
              <w:jc w:val="both"/>
              <w:rPr>
                <w:rFonts w:asciiTheme="minorHAnsi" w:hAnsiTheme="minorHAnsi" w:cs="Calibri"/>
                <w:sz w:val="22"/>
                <w:szCs w:val="22"/>
              </w:rPr>
            </w:pPr>
            <w:r>
              <w:rPr>
                <w:rFonts w:asciiTheme="minorHAnsi" w:hAnsiTheme="minorHAnsi" w:cs="Calibri"/>
                <w:i/>
                <w:sz w:val="22"/>
                <w:szCs w:val="22"/>
                <w:lang w:eastAsia="en-IN"/>
              </w:rPr>
              <w:t>Al Falak Co., Al Khobar, KSA.</w:t>
            </w:r>
          </w:p>
        </w:tc>
        <w:tc>
          <w:tcPr>
            <w:tcW w:w="1080" w:type="dxa"/>
            <w:shd w:val="clear" w:color="auto" w:fill="D9D9D9" w:themeFill="background1" w:themeFillShade="D9"/>
          </w:tcPr>
          <w:p w:rsidR="00DC765C" w:rsidRDefault="00DC765C" w:rsidP="00A8508D">
            <w:pPr>
              <w:pStyle w:val="ListParagraph"/>
              <w:ind w:left="0"/>
              <w:jc w:val="both"/>
              <w:rPr>
                <w:rFonts w:asciiTheme="minorHAnsi" w:hAnsiTheme="minorHAnsi" w:cs="Calibri"/>
                <w:sz w:val="22"/>
                <w:szCs w:val="22"/>
              </w:rPr>
            </w:pPr>
            <w:r>
              <w:rPr>
                <w:rFonts w:asciiTheme="minorHAnsi" w:hAnsiTheme="minorHAnsi" w:cs="Calibri"/>
                <w:sz w:val="22"/>
                <w:szCs w:val="22"/>
              </w:rPr>
              <w:t>Role:</w:t>
            </w:r>
          </w:p>
        </w:tc>
        <w:tc>
          <w:tcPr>
            <w:tcW w:w="3912" w:type="dxa"/>
          </w:tcPr>
          <w:p w:rsidR="00DC765C" w:rsidRDefault="00DC765C" w:rsidP="00A8508D">
            <w:pPr>
              <w:pStyle w:val="ListParagraph"/>
              <w:ind w:left="0"/>
              <w:jc w:val="both"/>
              <w:rPr>
                <w:rFonts w:asciiTheme="minorHAnsi" w:hAnsiTheme="minorHAnsi" w:cs="Calibri"/>
                <w:sz w:val="22"/>
                <w:szCs w:val="22"/>
              </w:rPr>
            </w:pPr>
            <w:r>
              <w:rPr>
                <w:rFonts w:ascii="Calibri" w:hAnsi="Calibri" w:cs="Calibri"/>
                <w:b/>
                <w:sz w:val="22"/>
                <w:szCs w:val="22"/>
                <w:lang w:eastAsia="en-IN"/>
              </w:rPr>
              <w:t xml:space="preserve">Lead SAP BPC </w:t>
            </w:r>
            <w:r w:rsidRPr="004D482A">
              <w:rPr>
                <w:rFonts w:ascii="Calibri" w:hAnsi="Calibri" w:cs="Calibri"/>
                <w:b/>
                <w:sz w:val="22"/>
                <w:szCs w:val="22"/>
                <w:lang w:eastAsia="en-IN"/>
              </w:rPr>
              <w:t>Consultant</w:t>
            </w:r>
          </w:p>
        </w:tc>
      </w:tr>
      <w:tr w:rsidR="00DC765C" w:rsidTr="00A8508D">
        <w:trPr>
          <w:trHeight w:val="532"/>
        </w:trPr>
        <w:tc>
          <w:tcPr>
            <w:tcW w:w="1421" w:type="dxa"/>
            <w:shd w:val="clear" w:color="auto" w:fill="D9D9D9" w:themeFill="background1" w:themeFillShade="D9"/>
          </w:tcPr>
          <w:p w:rsidR="00DC765C" w:rsidRDefault="00DC765C" w:rsidP="00A8508D">
            <w:pPr>
              <w:pStyle w:val="ListParagraph"/>
              <w:ind w:left="0"/>
              <w:jc w:val="both"/>
              <w:rPr>
                <w:rFonts w:asciiTheme="minorHAnsi" w:hAnsiTheme="minorHAnsi" w:cs="Calibri"/>
                <w:sz w:val="22"/>
                <w:szCs w:val="22"/>
              </w:rPr>
            </w:pPr>
            <w:r>
              <w:rPr>
                <w:rFonts w:asciiTheme="minorHAnsi" w:hAnsiTheme="minorHAnsi" w:cs="Calibri"/>
                <w:sz w:val="22"/>
                <w:szCs w:val="22"/>
              </w:rPr>
              <w:t>Client:</w:t>
            </w:r>
          </w:p>
        </w:tc>
        <w:tc>
          <w:tcPr>
            <w:tcW w:w="4159" w:type="dxa"/>
          </w:tcPr>
          <w:p w:rsidR="00DC765C" w:rsidRDefault="00DC765C" w:rsidP="00A8508D">
            <w:pPr>
              <w:pStyle w:val="ListParagraph"/>
              <w:ind w:left="0"/>
              <w:jc w:val="both"/>
              <w:rPr>
                <w:rFonts w:asciiTheme="minorHAnsi" w:hAnsiTheme="minorHAnsi" w:cs="Calibri"/>
                <w:sz w:val="22"/>
                <w:szCs w:val="22"/>
              </w:rPr>
            </w:pPr>
            <w:r w:rsidRPr="004D482A">
              <w:rPr>
                <w:rFonts w:asciiTheme="minorHAnsi" w:hAnsiTheme="minorHAnsi" w:cs="Calibri"/>
                <w:i/>
                <w:sz w:val="22"/>
                <w:szCs w:val="22"/>
                <w:lang w:eastAsia="en-IN"/>
              </w:rPr>
              <w:t>MARAFIQ</w:t>
            </w:r>
            <w:r>
              <w:rPr>
                <w:rFonts w:asciiTheme="minorHAnsi" w:hAnsiTheme="minorHAnsi" w:cs="Calibri"/>
                <w:i/>
                <w:sz w:val="22"/>
                <w:szCs w:val="22"/>
                <w:lang w:eastAsia="en-IN"/>
              </w:rPr>
              <w:t xml:space="preserve"> Power a</w:t>
            </w:r>
            <w:r w:rsidRPr="004D482A">
              <w:rPr>
                <w:rFonts w:asciiTheme="minorHAnsi" w:hAnsiTheme="minorHAnsi" w:cs="Calibri"/>
                <w:i/>
                <w:sz w:val="22"/>
                <w:szCs w:val="22"/>
                <w:lang w:eastAsia="en-IN"/>
              </w:rPr>
              <w:t>nd Water Utilities Company, Jubail, KSA.</w:t>
            </w:r>
          </w:p>
        </w:tc>
        <w:tc>
          <w:tcPr>
            <w:tcW w:w="1080" w:type="dxa"/>
            <w:shd w:val="clear" w:color="auto" w:fill="D9D9D9" w:themeFill="background1" w:themeFillShade="D9"/>
          </w:tcPr>
          <w:p w:rsidR="00DC765C" w:rsidRDefault="00DC765C" w:rsidP="00A8508D">
            <w:pPr>
              <w:pStyle w:val="ListParagraph"/>
              <w:ind w:left="0"/>
              <w:jc w:val="both"/>
              <w:rPr>
                <w:rFonts w:asciiTheme="minorHAnsi" w:hAnsiTheme="minorHAnsi" w:cs="Calibri"/>
                <w:sz w:val="22"/>
                <w:szCs w:val="22"/>
              </w:rPr>
            </w:pPr>
            <w:r>
              <w:rPr>
                <w:rFonts w:asciiTheme="minorHAnsi" w:hAnsiTheme="minorHAnsi" w:cs="Calibri"/>
                <w:sz w:val="22"/>
                <w:szCs w:val="22"/>
              </w:rPr>
              <w:t>Duration:</w:t>
            </w:r>
          </w:p>
        </w:tc>
        <w:tc>
          <w:tcPr>
            <w:tcW w:w="3912" w:type="dxa"/>
          </w:tcPr>
          <w:p w:rsidR="00DC765C" w:rsidRDefault="00DC765C" w:rsidP="00A8508D">
            <w:pPr>
              <w:pStyle w:val="ListParagraph"/>
              <w:ind w:left="0"/>
              <w:jc w:val="both"/>
              <w:rPr>
                <w:rFonts w:asciiTheme="minorHAnsi" w:hAnsiTheme="minorHAnsi" w:cs="Calibri"/>
                <w:sz w:val="22"/>
                <w:szCs w:val="22"/>
              </w:rPr>
            </w:pPr>
            <w:r>
              <w:rPr>
                <w:rFonts w:asciiTheme="minorHAnsi" w:hAnsiTheme="minorHAnsi" w:cs="Calibri"/>
                <w:sz w:val="22"/>
                <w:szCs w:val="22"/>
              </w:rPr>
              <w:t xml:space="preserve">May 2017 – </w:t>
            </w:r>
            <w:r w:rsidR="005923ED">
              <w:rPr>
                <w:rFonts w:asciiTheme="minorHAnsi" w:hAnsiTheme="minorHAnsi" w:cs="Calibri"/>
                <w:sz w:val="22"/>
                <w:szCs w:val="22"/>
              </w:rPr>
              <w:t>To Date</w:t>
            </w:r>
          </w:p>
        </w:tc>
      </w:tr>
      <w:tr w:rsidR="00DC765C" w:rsidTr="00A8508D">
        <w:trPr>
          <w:trHeight w:val="258"/>
        </w:trPr>
        <w:tc>
          <w:tcPr>
            <w:tcW w:w="1421" w:type="dxa"/>
            <w:shd w:val="clear" w:color="auto" w:fill="D9D9D9" w:themeFill="background1" w:themeFillShade="D9"/>
          </w:tcPr>
          <w:p w:rsidR="00DC765C" w:rsidRDefault="00DC765C" w:rsidP="00A8508D">
            <w:pPr>
              <w:pStyle w:val="ListParagraph"/>
              <w:ind w:left="0"/>
              <w:jc w:val="both"/>
              <w:rPr>
                <w:rFonts w:asciiTheme="minorHAnsi" w:hAnsiTheme="minorHAnsi" w:cs="Calibri"/>
                <w:sz w:val="22"/>
                <w:szCs w:val="22"/>
              </w:rPr>
            </w:pPr>
            <w:r>
              <w:rPr>
                <w:rFonts w:asciiTheme="minorHAnsi" w:hAnsiTheme="minorHAnsi" w:cs="Calibri"/>
                <w:sz w:val="22"/>
                <w:szCs w:val="22"/>
              </w:rPr>
              <w:t>Project</w:t>
            </w:r>
            <w:r w:rsidR="00816329">
              <w:rPr>
                <w:rFonts w:asciiTheme="minorHAnsi" w:hAnsiTheme="minorHAnsi" w:cs="Calibri"/>
                <w:sz w:val="22"/>
                <w:szCs w:val="22"/>
              </w:rPr>
              <w:t>-9</w:t>
            </w:r>
            <w:r>
              <w:rPr>
                <w:rFonts w:asciiTheme="minorHAnsi" w:hAnsiTheme="minorHAnsi" w:cs="Calibri"/>
                <w:sz w:val="22"/>
                <w:szCs w:val="22"/>
              </w:rPr>
              <w:t>:</w:t>
            </w:r>
          </w:p>
        </w:tc>
        <w:tc>
          <w:tcPr>
            <w:tcW w:w="4159" w:type="dxa"/>
          </w:tcPr>
          <w:p w:rsidR="00DC765C" w:rsidRDefault="00DC765C" w:rsidP="009539BE">
            <w:pPr>
              <w:pStyle w:val="ListParagraph"/>
              <w:ind w:left="0"/>
              <w:jc w:val="both"/>
              <w:rPr>
                <w:rFonts w:asciiTheme="minorHAnsi" w:hAnsiTheme="minorHAnsi" w:cs="Calibri"/>
                <w:sz w:val="22"/>
                <w:szCs w:val="22"/>
              </w:rPr>
            </w:pPr>
            <w:r>
              <w:rPr>
                <w:rFonts w:asciiTheme="minorHAnsi" w:hAnsiTheme="minorHAnsi" w:cs="Calibri"/>
                <w:sz w:val="22"/>
                <w:szCs w:val="22"/>
              </w:rPr>
              <w:t xml:space="preserve">SAP </w:t>
            </w:r>
            <w:r w:rsidR="00816329">
              <w:rPr>
                <w:rFonts w:asciiTheme="minorHAnsi" w:hAnsiTheme="minorHAnsi" w:cs="Calibri"/>
                <w:sz w:val="22"/>
                <w:szCs w:val="22"/>
              </w:rPr>
              <w:t>Support</w:t>
            </w:r>
            <w:r>
              <w:rPr>
                <w:rFonts w:asciiTheme="minorHAnsi" w:hAnsiTheme="minorHAnsi" w:cs="Calibri"/>
                <w:sz w:val="22"/>
                <w:szCs w:val="22"/>
              </w:rPr>
              <w:t xml:space="preserve"> Project.</w:t>
            </w:r>
          </w:p>
        </w:tc>
        <w:tc>
          <w:tcPr>
            <w:tcW w:w="1080" w:type="dxa"/>
            <w:shd w:val="clear" w:color="auto" w:fill="D9D9D9" w:themeFill="background1" w:themeFillShade="D9"/>
          </w:tcPr>
          <w:p w:rsidR="00DC765C" w:rsidRDefault="00243026" w:rsidP="00A8508D">
            <w:pPr>
              <w:pStyle w:val="ListParagraph"/>
              <w:ind w:left="0"/>
              <w:jc w:val="both"/>
              <w:rPr>
                <w:rFonts w:asciiTheme="minorHAnsi" w:hAnsiTheme="minorHAnsi" w:cs="Calibri"/>
                <w:sz w:val="22"/>
                <w:szCs w:val="22"/>
              </w:rPr>
            </w:pPr>
            <w:r w:rsidRPr="00243026">
              <w:rPr>
                <w:rFonts w:asciiTheme="minorHAnsi" w:hAnsiTheme="minorHAnsi" w:cs="Calibri"/>
                <w:sz w:val="22"/>
                <w:szCs w:val="22"/>
              </w:rPr>
              <w:t>Technology</w:t>
            </w:r>
          </w:p>
        </w:tc>
        <w:tc>
          <w:tcPr>
            <w:tcW w:w="3912" w:type="dxa"/>
          </w:tcPr>
          <w:p w:rsidR="00DC765C" w:rsidRDefault="009539BE" w:rsidP="00A8508D">
            <w:pPr>
              <w:pStyle w:val="ListParagraph"/>
              <w:ind w:left="0"/>
              <w:jc w:val="both"/>
              <w:rPr>
                <w:rFonts w:asciiTheme="minorHAnsi" w:hAnsiTheme="minorHAnsi" w:cs="Calibri"/>
                <w:sz w:val="22"/>
                <w:szCs w:val="22"/>
              </w:rPr>
            </w:pPr>
            <w:r>
              <w:rPr>
                <w:rFonts w:asciiTheme="minorHAnsi" w:hAnsiTheme="minorHAnsi" w:cs="Calibri"/>
                <w:sz w:val="22"/>
                <w:szCs w:val="22"/>
              </w:rPr>
              <w:t>BPC 10.0 NW</w:t>
            </w:r>
          </w:p>
        </w:tc>
      </w:tr>
    </w:tbl>
    <w:p w:rsidR="00DC765C" w:rsidRPr="00890FD7" w:rsidRDefault="00DC765C" w:rsidP="00B60BB5">
      <w:pPr>
        <w:pStyle w:val="ListParagraph"/>
        <w:numPr>
          <w:ilvl w:val="0"/>
          <w:numId w:val="22"/>
        </w:numPr>
        <w:autoSpaceDE w:val="0"/>
        <w:autoSpaceDN w:val="0"/>
        <w:adjustRightInd w:val="0"/>
        <w:ind w:left="270"/>
        <w:contextualSpacing/>
        <w:jc w:val="left"/>
        <w:rPr>
          <w:rFonts w:asciiTheme="minorHAnsi" w:hAnsiTheme="minorHAnsi" w:cstheme="minorHAnsi"/>
          <w:bCs/>
          <w:sz w:val="22"/>
          <w:szCs w:val="22"/>
        </w:rPr>
      </w:pPr>
      <w:r w:rsidRPr="00890FD7">
        <w:rPr>
          <w:rFonts w:asciiTheme="minorHAnsi" w:hAnsiTheme="minorHAnsi" w:cstheme="minorHAnsi"/>
          <w:bCs/>
          <w:sz w:val="22"/>
          <w:szCs w:val="22"/>
        </w:rPr>
        <w:t>Provided support to approx. 1</w:t>
      </w:r>
      <w:r>
        <w:rPr>
          <w:rFonts w:asciiTheme="minorHAnsi" w:hAnsiTheme="minorHAnsi" w:cstheme="minorHAnsi"/>
          <w:bCs/>
          <w:sz w:val="22"/>
          <w:szCs w:val="22"/>
        </w:rPr>
        <w:t>20+</w:t>
      </w:r>
      <w:r w:rsidRPr="00890FD7">
        <w:rPr>
          <w:rFonts w:asciiTheme="minorHAnsi" w:hAnsiTheme="minorHAnsi" w:cstheme="minorHAnsi"/>
          <w:bCs/>
          <w:sz w:val="22"/>
          <w:szCs w:val="22"/>
        </w:rPr>
        <w:t xml:space="preserve"> business users for planning and consolidation model. The user problem related to application installation, security access, excel add-ins, server connectivity, data validation with source system, data loading problem etc. </w:t>
      </w:r>
    </w:p>
    <w:p w:rsidR="00DC765C" w:rsidRPr="00890FD7" w:rsidRDefault="00DC765C" w:rsidP="00B60BB5">
      <w:pPr>
        <w:pStyle w:val="ListParagraph"/>
        <w:numPr>
          <w:ilvl w:val="0"/>
          <w:numId w:val="22"/>
        </w:numPr>
        <w:autoSpaceDE w:val="0"/>
        <w:autoSpaceDN w:val="0"/>
        <w:adjustRightInd w:val="0"/>
        <w:ind w:left="270"/>
        <w:contextualSpacing/>
        <w:jc w:val="left"/>
        <w:rPr>
          <w:rFonts w:asciiTheme="minorHAnsi" w:hAnsiTheme="minorHAnsi" w:cstheme="minorHAnsi"/>
          <w:bCs/>
          <w:sz w:val="22"/>
          <w:szCs w:val="22"/>
        </w:rPr>
      </w:pPr>
      <w:r w:rsidRPr="00890FD7">
        <w:rPr>
          <w:rFonts w:asciiTheme="minorHAnsi" w:hAnsiTheme="minorHAnsi" w:cstheme="minorHAnsi"/>
          <w:bCs/>
          <w:sz w:val="22"/>
          <w:szCs w:val="22"/>
        </w:rPr>
        <w:t>Responsible for configuring Demand, Revenue, Facility, Supply Generation, Production, Cost center models.</w:t>
      </w:r>
    </w:p>
    <w:p w:rsidR="00DC765C" w:rsidRPr="00890FD7" w:rsidRDefault="00DC765C" w:rsidP="00B60BB5">
      <w:pPr>
        <w:pStyle w:val="ListParagraph"/>
        <w:numPr>
          <w:ilvl w:val="0"/>
          <w:numId w:val="22"/>
        </w:numPr>
        <w:autoSpaceDE w:val="0"/>
        <w:autoSpaceDN w:val="0"/>
        <w:adjustRightInd w:val="0"/>
        <w:ind w:left="270"/>
        <w:contextualSpacing/>
        <w:jc w:val="left"/>
        <w:rPr>
          <w:rFonts w:asciiTheme="minorHAnsi" w:hAnsiTheme="minorHAnsi" w:cstheme="minorHAnsi"/>
          <w:bCs/>
          <w:sz w:val="22"/>
          <w:szCs w:val="22"/>
        </w:rPr>
      </w:pPr>
      <w:r w:rsidRPr="00890FD7">
        <w:rPr>
          <w:rFonts w:asciiTheme="minorHAnsi" w:hAnsiTheme="minorHAnsi" w:cstheme="minorHAnsi"/>
          <w:sz w:val="22"/>
          <w:szCs w:val="22"/>
        </w:rPr>
        <w:t>Input template:</w:t>
      </w:r>
      <w:r w:rsidRPr="00890FD7">
        <w:rPr>
          <w:rFonts w:asciiTheme="minorHAnsi" w:hAnsiTheme="minorHAnsi" w:cstheme="minorHAnsi"/>
          <w:bCs/>
          <w:sz w:val="22"/>
          <w:szCs w:val="22"/>
        </w:rPr>
        <w:t xml:space="preserve"> Fixed and standardizes the input template related to demand revenue &amp; cost center models.</w:t>
      </w:r>
    </w:p>
    <w:p w:rsidR="00DC765C" w:rsidRPr="00890FD7" w:rsidRDefault="00DC765C" w:rsidP="00B60BB5">
      <w:pPr>
        <w:pStyle w:val="ListParagraph"/>
        <w:numPr>
          <w:ilvl w:val="0"/>
          <w:numId w:val="22"/>
        </w:numPr>
        <w:autoSpaceDE w:val="0"/>
        <w:autoSpaceDN w:val="0"/>
        <w:adjustRightInd w:val="0"/>
        <w:ind w:left="270"/>
        <w:contextualSpacing/>
        <w:jc w:val="left"/>
        <w:rPr>
          <w:rFonts w:asciiTheme="minorHAnsi" w:hAnsiTheme="minorHAnsi" w:cstheme="minorHAnsi"/>
          <w:bCs/>
          <w:sz w:val="22"/>
          <w:szCs w:val="22"/>
        </w:rPr>
      </w:pPr>
      <w:r w:rsidRPr="00890FD7">
        <w:rPr>
          <w:rFonts w:asciiTheme="minorHAnsi" w:hAnsiTheme="minorHAnsi" w:cstheme="minorHAnsi"/>
          <w:sz w:val="22"/>
          <w:szCs w:val="22"/>
        </w:rPr>
        <w:t>Report:</w:t>
      </w:r>
      <w:r w:rsidRPr="00890FD7">
        <w:rPr>
          <w:rFonts w:asciiTheme="minorHAnsi" w:hAnsiTheme="minorHAnsi" w:cstheme="minorHAnsi"/>
          <w:bCs/>
          <w:sz w:val="22"/>
          <w:szCs w:val="22"/>
        </w:rPr>
        <w:t xml:space="preserve"> Organized data and developed reports on demand revenue planning, production planning, cost center planning and Balance Sheet, Net Income, Cash Flow, and variance report as per the requirement.</w:t>
      </w:r>
    </w:p>
    <w:p w:rsidR="00DC765C" w:rsidRPr="00890FD7" w:rsidRDefault="00DC765C" w:rsidP="00B60BB5">
      <w:pPr>
        <w:pStyle w:val="ListParagraph"/>
        <w:numPr>
          <w:ilvl w:val="0"/>
          <w:numId w:val="22"/>
        </w:numPr>
        <w:autoSpaceDE w:val="0"/>
        <w:autoSpaceDN w:val="0"/>
        <w:adjustRightInd w:val="0"/>
        <w:ind w:left="270"/>
        <w:contextualSpacing/>
        <w:jc w:val="left"/>
        <w:rPr>
          <w:rFonts w:asciiTheme="minorHAnsi" w:hAnsiTheme="minorHAnsi" w:cstheme="minorHAnsi"/>
          <w:bCs/>
          <w:sz w:val="22"/>
          <w:szCs w:val="22"/>
        </w:rPr>
      </w:pPr>
      <w:r w:rsidRPr="00890FD7">
        <w:rPr>
          <w:rFonts w:asciiTheme="minorHAnsi" w:hAnsiTheme="minorHAnsi" w:cstheme="minorHAnsi"/>
          <w:bCs/>
          <w:sz w:val="22"/>
          <w:szCs w:val="22"/>
        </w:rPr>
        <w:t>Designed dynamic, static, multiple EPM report within one template and organized data from multiple cube in one template.</w:t>
      </w:r>
    </w:p>
    <w:p w:rsidR="00DC765C" w:rsidRPr="00890FD7" w:rsidRDefault="00DC765C" w:rsidP="00B60BB5">
      <w:pPr>
        <w:pStyle w:val="ListParagraph"/>
        <w:numPr>
          <w:ilvl w:val="0"/>
          <w:numId w:val="22"/>
        </w:numPr>
        <w:autoSpaceDE w:val="0"/>
        <w:autoSpaceDN w:val="0"/>
        <w:adjustRightInd w:val="0"/>
        <w:ind w:left="270"/>
        <w:contextualSpacing/>
        <w:jc w:val="left"/>
        <w:rPr>
          <w:rFonts w:asciiTheme="minorHAnsi" w:hAnsiTheme="minorHAnsi" w:cstheme="minorHAnsi"/>
          <w:bCs/>
          <w:sz w:val="22"/>
          <w:szCs w:val="22"/>
        </w:rPr>
      </w:pPr>
      <w:r w:rsidRPr="00890FD7">
        <w:rPr>
          <w:rFonts w:asciiTheme="minorHAnsi" w:hAnsiTheme="minorHAnsi" w:cstheme="minorHAnsi"/>
          <w:sz w:val="22"/>
          <w:szCs w:val="22"/>
        </w:rPr>
        <w:t>Client Interaction: Actively</w:t>
      </w:r>
      <w:r w:rsidRPr="00890FD7">
        <w:rPr>
          <w:rFonts w:asciiTheme="minorHAnsi" w:hAnsiTheme="minorHAnsi" w:cstheme="minorHAnsi"/>
          <w:bCs/>
          <w:sz w:val="22"/>
          <w:szCs w:val="22"/>
        </w:rPr>
        <w:t xml:space="preserve"> interacted with BPC application owner from the client side. The objective w</w:t>
      </w:r>
      <w:r>
        <w:rPr>
          <w:rFonts w:asciiTheme="minorHAnsi" w:hAnsiTheme="minorHAnsi" w:cstheme="minorHAnsi"/>
          <w:bCs/>
          <w:sz w:val="22"/>
          <w:szCs w:val="22"/>
        </w:rPr>
        <w:t>as to understand the business new requirement</w:t>
      </w:r>
      <w:r w:rsidRPr="00890FD7">
        <w:rPr>
          <w:rFonts w:asciiTheme="minorHAnsi" w:hAnsiTheme="minorHAnsi" w:cstheme="minorHAnsi"/>
          <w:bCs/>
          <w:sz w:val="22"/>
          <w:szCs w:val="22"/>
        </w:rPr>
        <w:t>, provide them with solution, and evaluate the support status on weekly basis.</w:t>
      </w:r>
    </w:p>
    <w:p w:rsidR="00DC765C" w:rsidRPr="00890FD7" w:rsidRDefault="00DC765C" w:rsidP="00B60BB5">
      <w:pPr>
        <w:pStyle w:val="ListParagraph"/>
        <w:numPr>
          <w:ilvl w:val="0"/>
          <w:numId w:val="22"/>
        </w:numPr>
        <w:autoSpaceDE w:val="0"/>
        <w:autoSpaceDN w:val="0"/>
        <w:adjustRightInd w:val="0"/>
        <w:ind w:left="270"/>
        <w:contextualSpacing/>
        <w:jc w:val="left"/>
        <w:rPr>
          <w:rFonts w:asciiTheme="minorHAnsi" w:hAnsiTheme="minorHAnsi" w:cstheme="minorHAnsi"/>
          <w:bCs/>
          <w:sz w:val="22"/>
          <w:szCs w:val="22"/>
        </w:rPr>
      </w:pPr>
      <w:r w:rsidRPr="00890FD7">
        <w:rPr>
          <w:rFonts w:asciiTheme="minorHAnsi" w:hAnsiTheme="minorHAnsi" w:cstheme="minorHAnsi"/>
          <w:bCs/>
          <w:sz w:val="22"/>
          <w:szCs w:val="22"/>
        </w:rPr>
        <w:t>Provided training to end user on submitting data through input schedule and how to generate Ad-hoc reports based on business requirement. Also, trained BPC business administrator to support the application independently.</w:t>
      </w:r>
    </w:p>
    <w:p w:rsidR="00DC765C" w:rsidRPr="00890FD7" w:rsidRDefault="00DC765C" w:rsidP="00B60BB5">
      <w:pPr>
        <w:pStyle w:val="ListParagraph"/>
        <w:numPr>
          <w:ilvl w:val="0"/>
          <w:numId w:val="22"/>
        </w:numPr>
        <w:autoSpaceDE w:val="0"/>
        <w:autoSpaceDN w:val="0"/>
        <w:adjustRightInd w:val="0"/>
        <w:ind w:left="270"/>
        <w:contextualSpacing/>
        <w:jc w:val="left"/>
        <w:rPr>
          <w:rFonts w:asciiTheme="minorHAnsi" w:hAnsiTheme="minorHAnsi" w:cstheme="minorHAnsi"/>
          <w:bCs/>
          <w:sz w:val="22"/>
          <w:szCs w:val="22"/>
        </w:rPr>
      </w:pPr>
      <w:r w:rsidRPr="00890FD7">
        <w:rPr>
          <w:rFonts w:asciiTheme="minorHAnsi" w:hAnsiTheme="minorHAnsi" w:cstheme="minorHAnsi"/>
          <w:sz w:val="22"/>
          <w:szCs w:val="22"/>
        </w:rPr>
        <w:t>Transport: Created</w:t>
      </w:r>
      <w:r w:rsidRPr="00890FD7">
        <w:rPr>
          <w:rFonts w:asciiTheme="minorHAnsi" w:hAnsiTheme="minorHAnsi" w:cstheme="minorHAnsi"/>
          <w:bCs/>
          <w:sz w:val="22"/>
          <w:szCs w:val="22"/>
        </w:rPr>
        <w:t xml:space="preserve"> and released transport and fixing transport errors.</w:t>
      </w:r>
    </w:p>
    <w:p w:rsidR="00DC765C" w:rsidRPr="00890FD7" w:rsidRDefault="00DC765C" w:rsidP="00B60BB5">
      <w:pPr>
        <w:pStyle w:val="ListParagraph"/>
        <w:numPr>
          <w:ilvl w:val="0"/>
          <w:numId w:val="22"/>
        </w:numPr>
        <w:autoSpaceDE w:val="0"/>
        <w:autoSpaceDN w:val="0"/>
        <w:adjustRightInd w:val="0"/>
        <w:ind w:left="270"/>
        <w:contextualSpacing/>
        <w:jc w:val="left"/>
        <w:rPr>
          <w:rFonts w:asciiTheme="minorHAnsi" w:hAnsiTheme="minorHAnsi" w:cstheme="minorHAnsi"/>
          <w:bCs/>
          <w:sz w:val="22"/>
          <w:szCs w:val="22"/>
        </w:rPr>
      </w:pPr>
      <w:r w:rsidRPr="00890FD7">
        <w:rPr>
          <w:rFonts w:asciiTheme="minorHAnsi" w:hAnsiTheme="minorHAnsi" w:cstheme="minorHAnsi"/>
          <w:bCs/>
          <w:sz w:val="22"/>
          <w:szCs w:val="22"/>
        </w:rPr>
        <w:t xml:space="preserve">Worked on security set up.  Creating team, task, member access profiles to allow users to perform task and access assigned data. </w:t>
      </w:r>
    </w:p>
    <w:p w:rsidR="00DC765C" w:rsidRPr="00890FD7" w:rsidRDefault="00DC765C" w:rsidP="00B60BB5">
      <w:pPr>
        <w:pStyle w:val="ListParagraph"/>
        <w:numPr>
          <w:ilvl w:val="0"/>
          <w:numId w:val="22"/>
        </w:numPr>
        <w:autoSpaceDE w:val="0"/>
        <w:autoSpaceDN w:val="0"/>
        <w:adjustRightInd w:val="0"/>
        <w:ind w:left="270"/>
        <w:contextualSpacing/>
        <w:jc w:val="left"/>
        <w:rPr>
          <w:rFonts w:asciiTheme="minorHAnsi" w:hAnsiTheme="minorHAnsi" w:cstheme="minorHAnsi"/>
          <w:bCs/>
          <w:sz w:val="22"/>
          <w:szCs w:val="22"/>
        </w:rPr>
      </w:pPr>
      <w:r w:rsidRPr="00890FD7">
        <w:rPr>
          <w:rFonts w:asciiTheme="minorHAnsi" w:hAnsiTheme="minorHAnsi" w:cstheme="minorHAnsi"/>
          <w:bCs/>
          <w:sz w:val="22"/>
          <w:szCs w:val="22"/>
        </w:rPr>
        <w:t>Monitoring data loads from BW to BPC.</w:t>
      </w:r>
    </w:p>
    <w:p w:rsidR="00DC765C" w:rsidRPr="00890FD7" w:rsidRDefault="00DC765C" w:rsidP="00B60BB5">
      <w:pPr>
        <w:numPr>
          <w:ilvl w:val="0"/>
          <w:numId w:val="22"/>
        </w:numPr>
        <w:autoSpaceDE w:val="0"/>
        <w:autoSpaceDN w:val="0"/>
        <w:adjustRightInd w:val="0"/>
        <w:ind w:left="270"/>
        <w:jc w:val="left"/>
        <w:rPr>
          <w:rFonts w:asciiTheme="minorHAnsi" w:hAnsiTheme="minorHAnsi" w:cstheme="minorHAnsi"/>
          <w:bCs/>
          <w:sz w:val="22"/>
          <w:szCs w:val="22"/>
        </w:rPr>
      </w:pPr>
      <w:r w:rsidRPr="00890FD7">
        <w:rPr>
          <w:rFonts w:asciiTheme="minorHAnsi" w:hAnsiTheme="minorHAnsi" w:cstheme="minorHAnsi"/>
          <w:bCs/>
          <w:sz w:val="22"/>
          <w:szCs w:val="22"/>
        </w:rPr>
        <w:t>Provided support to business users for troubleshooting user’s problem.</w:t>
      </w:r>
    </w:p>
    <w:p w:rsidR="00DC765C" w:rsidRPr="00890FD7" w:rsidRDefault="00DC765C" w:rsidP="00B60BB5">
      <w:pPr>
        <w:numPr>
          <w:ilvl w:val="0"/>
          <w:numId w:val="22"/>
        </w:numPr>
        <w:autoSpaceDE w:val="0"/>
        <w:autoSpaceDN w:val="0"/>
        <w:adjustRightInd w:val="0"/>
        <w:ind w:left="270"/>
        <w:jc w:val="left"/>
        <w:rPr>
          <w:rFonts w:asciiTheme="minorHAnsi" w:hAnsiTheme="minorHAnsi" w:cstheme="minorHAnsi"/>
          <w:bCs/>
          <w:sz w:val="22"/>
          <w:szCs w:val="22"/>
        </w:rPr>
      </w:pPr>
      <w:r w:rsidRPr="00890FD7">
        <w:rPr>
          <w:rFonts w:asciiTheme="minorHAnsi" w:hAnsiTheme="minorHAnsi" w:cstheme="minorHAnsi"/>
          <w:sz w:val="22"/>
          <w:szCs w:val="22"/>
        </w:rPr>
        <w:t xml:space="preserve">Resolve tickets raised by business users to add new /Update Existing Reports, Templates, and Calculations. </w:t>
      </w:r>
    </w:p>
    <w:p w:rsidR="00B36046" w:rsidRPr="00890FD7" w:rsidRDefault="00DC765C" w:rsidP="00B36046">
      <w:pPr>
        <w:pStyle w:val="PlainText"/>
        <w:numPr>
          <w:ilvl w:val="0"/>
          <w:numId w:val="22"/>
        </w:numPr>
        <w:ind w:left="270"/>
        <w:jc w:val="both"/>
        <w:rPr>
          <w:rFonts w:asciiTheme="minorHAnsi" w:hAnsiTheme="minorHAnsi" w:cstheme="minorHAnsi"/>
          <w:bCs/>
          <w:sz w:val="22"/>
          <w:szCs w:val="22"/>
        </w:rPr>
      </w:pPr>
      <w:r w:rsidRPr="00890FD7">
        <w:rPr>
          <w:rFonts w:asciiTheme="minorHAnsi" w:hAnsiTheme="minorHAnsi" w:cstheme="minorHAnsi"/>
          <w:bCs/>
          <w:sz w:val="22"/>
          <w:szCs w:val="22"/>
        </w:rPr>
        <w:t>Support to Marafiq Business Planning Plan year 2017 &amp; 2018</w:t>
      </w:r>
      <w:r w:rsidR="00B36046">
        <w:rPr>
          <w:rFonts w:asciiTheme="minorHAnsi" w:hAnsiTheme="minorHAnsi" w:cstheme="minorHAnsi"/>
          <w:bCs/>
          <w:sz w:val="22"/>
          <w:szCs w:val="22"/>
        </w:rPr>
        <w:t xml:space="preserve">. &amp; </w:t>
      </w:r>
      <w:r w:rsidR="00B36046" w:rsidRPr="00890FD7">
        <w:rPr>
          <w:rFonts w:asciiTheme="minorHAnsi" w:hAnsiTheme="minorHAnsi" w:cstheme="minorHAnsi"/>
          <w:bCs/>
          <w:sz w:val="22"/>
          <w:szCs w:val="22"/>
        </w:rPr>
        <w:t>Extensively given training to new users.</w:t>
      </w:r>
    </w:p>
    <w:tbl>
      <w:tblPr>
        <w:tblStyle w:val="TableGrid"/>
        <w:tblW w:w="10572" w:type="dxa"/>
        <w:tblInd w:w="-95" w:type="dxa"/>
        <w:tblLook w:val="04A0" w:firstRow="1" w:lastRow="0" w:firstColumn="1" w:lastColumn="0" w:noHBand="0" w:noVBand="1"/>
      </w:tblPr>
      <w:tblGrid>
        <w:gridCol w:w="1421"/>
        <w:gridCol w:w="4081"/>
        <w:gridCol w:w="1243"/>
        <w:gridCol w:w="3827"/>
      </w:tblGrid>
      <w:tr w:rsidR="00360F19" w:rsidTr="00B36046">
        <w:trPr>
          <w:trHeight w:val="273"/>
        </w:trPr>
        <w:tc>
          <w:tcPr>
            <w:tcW w:w="1421" w:type="dxa"/>
            <w:shd w:val="clear" w:color="auto" w:fill="D9D9D9" w:themeFill="background1" w:themeFillShade="D9"/>
          </w:tcPr>
          <w:p w:rsidR="00360F19" w:rsidRDefault="00360F19" w:rsidP="00A8508D">
            <w:pPr>
              <w:pStyle w:val="ListParagraph"/>
              <w:ind w:left="0"/>
              <w:jc w:val="both"/>
              <w:rPr>
                <w:rFonts w:asciiTheme="minorHAnsi" w:hAnsiTheme="minorHAnsi" w:cs="Calibri"/>
                <w:sz w:val="22"/>
                <w:szCs w:val="22"/>
              </w:rPr>
            </w:pPr>
            <w:r>
              <w:rPr>
                <w:rFonts w:asciiTheme="minorHAnsi" w:hAnsiTheme="minorHAnsi" w:cs="Calibri"/>
                <w:sz w:val="22"/>
                <w:szCs w:val="22"/>
              </w:rPr>
              <w:lastRenderedPageBreak/>
              <w:t>Organization:</w:t>
            </w:r>
          </w:p>
        </w:tc>
        <w:tc>
          <w:tcPr>
            <w:tcW w:w="4081" w:type="dxa"/>
          </w:tcPr>
          <w:p w:rsidR="00360F19" w:rsidRDefault="00360F19" w:rsidP="00A8508D">
            <w:pPr>
              <w:pStyle w:val="ListParagraph"/>
              <w:ind w:left="0"/>
              <w:jc w:val="both"/>
              <w:rPr>
                <w:rFonts w:asciiTheme="minorHAnsi" w:hAnsiTheme="minorHAnsi" w:cs="Calibri"/>
                <w:sz w:val="22"/>
                <w:szCs w:val="22"/>
              </w:rPr>
            </w:pPr>
            <w:r w:rsidRPr="008C53D4">
              <w:rPr>
                <w:rFonts w:asciiTheme="minorHAnsi" w:hAnsiTheme="minorHAnsi" w:cs="Calibri"/>
                <w:i/>
                <w:sz w:val="22"/>
                <w:szCs w:val="22"/>
                <w:lang w:eastAsia="en-IN"/>
              </w:rPr>
              <w:t>Saudi Business Machine</w:t>
            </w:r>
            <w:r>
              <w:rPr>
                <w:rFonts w:asciiTheme="minorHAnsi" w:hAnsiTheme="minorHAnsi" w:cs="Calibri"/>
                <w:i/>
                <w:sz w:val="22"/>
                <w:szCs w:val="22"/>
                <w:lang w:eastAsia="en-IN"/>
              </w:rPr>
              <w:t>, Jeddah, KSA.</w:t>
            </w:r>
          </w:p>
        </w:tc>
        <w:tc>
          <w:tcPr>
            <w:tcW w:w="1243" w:type="dxa"/>
            <w:shd w:val="clear" w:color="auto" w:fill="D9D9D9" w:themeFill="background1" w:themeFillShade="D9"/>
          </w:tcPr>
          <w:p w:rsidR="00360F19" w:rsidRDefault="00360F19" w:rsidP="00A8508D">
            <w:pPr>
              <w:pStyle w:val="ListParagraph"/>
              <w:ind w:left="0"/>
              <w:jc w:val="both"/>
              <w:rPr>
                <w:rFonts w:asciiTheme="minorHAnsi" w:hAnsiTheme="minorHAnsi" w:cs="Calibri"/>
                <w:sz w:val="22"/>
                <w:szCs w:val="22"/>
              </w:rPr>
            </w:pPr>
            <w:r>
              <w:rPr>
                <w:rFonts w:asciiTheme="minorHAnsi" w:hAnsiTheme="minorHAnsi" w:cs="Calibri"/>
                <w:sz w:val="22"/>
                <w:szCs w:val="22"/>
              </w:rPr>
              <w:t>Role:</w:t>
            </w:r>
          </w:p>
        </w:tc>
        <w:tc>
          <w:tcPr>
            <w:tcW w:w="3827" w:type="dxa"/>
          </w:tcPr>
          <w:p w:rsidR="00360F19" w:rsidRDefault="00360F19" w:rsidP="00A8508D">
            <w:pPr>
              <w:pStyle w:val="ListParagraph"/>
              <w:ind w:left="0"/>
              <w:jc w:val="both"/>
              <w:rPr>
                <w:rFonts w:asciiTheme="minorHAnsi" w:hAnsiTheme="minorHAnsi" w:cs="Calibri"/>
                <w:sz w:val="22"/>
                <w:szCs w:val="22"/>
              </w:rPr>
            </w:pPr>
            <w:r>
              <w:rPr>
                <w:rFonts w:ascii="Calibri" w:hAnsi="Calibri" w:cs="Calibri"/>
                <w:b/>
                <w:sz w:val="22"/>
                <w:szCs w:val="22"/>
                <w:lang w:eastAsia="en-IN"/>
              </w:rPr>
              <w:t xml:space="preserve">Lead SAP BPC </w:t>
            </w:r>
            <w:r w:rsidR="00C20C67">
              <w:rPr>
                <w:rFonts w:ascii="Calibri" w:hAnsi="Calibri" w:cs="Calibri"/>
                <w:b/>
                <w:sz w:val="22"/>
                <w:szCs w:val="22"/>
                <w:lang w:eastAsia="en-IN"/>
              </w:rPr>
              <w:t xml:space="preserve">/ BI </w:t>
            </w:r>
            <w:r w:rsidRPr="004D482A">
              <w:rPr>
                <w:rFonts w:ascii="Calibri" w:hAnsi="Calibri" w:cs="Calibri"/>
                <w:b/>
                <w:sz w:val="22"/>
                <w:szCs w:val="22"/>
                <w:lang w:eastAsia="en-IN"/>
              </w:rPr>
              <w:t>Consultant</w:t>
            </w:r>
          </w:p>
        </w:tc>
      </w:tr>
      <w:tr w:rsidR="00360F19" w:rsidTr="00B36046">
        <w:trPr>
          <w:trHeight w:val="532"/>
        </w:trPr>
        <w:tc>
          <w:tcPr>
            <w:tcW w:w="1421" w:type="dxa"/>
            <w:shd w:val="clear" w:color="auto" w:fill="D9D9D9" w:themeFill="background1" w:themeFillShade="D9"/>
          </w:tcPr>
          <w:p w:rsidR="00360F19" w:rsidRDefault="00360F19" w:rsidP="00A8508D">
            <w:pPr>
              <w:pStyle w:val="ListParagraph"/>
              <w:ind w:left="0"/>
              <w:jc w:val="both"/>
              <w:rPr>
                <w:rFonts w:asciiTheme="minorHAnsi" w:hAnsiTheme="minorHAnsi" w:cs="Calibri"/>
                <w:sz w:val="22"/>
                <w:szCs w:val="22"/>
              </w:rPr>
            </w:pPr>
            <w:r>
              <w:rPr>
                <w:rFonts w:asciiTheme="minorHAnsi" w:hAnsiTheme="minorHAnsi" w:cs="Calibri"/>
                <w:sz w:val="22"/>
                <w:szCs w:val="22"/>
              </w:rPr>
              <w:t>Client:</w:t>
            </w:r>
          </w:p>
        </w:tc>
        <w:tc>
          <w:tcPr>
            <w:tcW w:w="4081" w:type="dxa"/>
          </w:tcPr>
          <w:p w:rsidR="00360F19" w:rsidRDefault="00360F19" w:rsidP="00360F19">
            <w:pPr>
              <w:pStyle w:val="ListParagraph"/>
              <w:ind w:left="0"/>
              <w:jc w:val="both"/>
              <w:rPr>
                <w:rFonts w:asciiTheme="minorHAnsi" w:hAnsiTheme="minorHAnsi" w:cs="Calibri"/>
                <w:sz w:val="22"/>
                <w:szCs w:val="22"/>
              </w:rPr>
            </w:pPr>
            <w:r w:rsidRPr="00400A09">
              <w:rPr>
                <w:rFonts w:asciiTheme="minorHAnsi" w:hAnsiTheme="minorHAnsi" w:cs="Calibri"/>
                <w:sz w:val="22"/>
                <w:szCs w:val="22"/>
              </w:rPr>
              <w:t>Juffali Group.</w:t>
            </w:r>
            <w:r w:rsidRPr="004D482A">
              <w:rPr>
                <w:rFonts w:asciiTheme="minorHAnsi" w:hAnsiTheme="minorHAnsi" w:cs="Calibri"/>
                <w:i/>
                <w:sz w:val="22"/>
                <w:szCs w:val="22"/>
                <w:lang w:eastAsia="en-IN"/>
              </w:rPr>
              <w:t xml:space="preserve">, </w:t>
            </w:r>
            <w:r>
              <w:rPr>
                <w:rFonts w:asciiTheme="minorHAnsi" w:hAnsiTheme="minorHAnsi" w:cs="Calibri"/>
                <w:i/>
                <w:sz w:val="22"/>
                <w:szCs w:val="22"/>
                <w:lang w:eastAsia="en-IN"/>
              </w:rPr>
              <w:t>Jeddah</w:t>
            </w:r>
            <w:r w:rsidRPr="004D482A">
              <w:rPr>
                <w:rFonts w:asciiTheme="minorHAnsi" w:hAnsiTheme="minorHAnsi" w:cs="Calibri"/>
                <w:i/>
                <w:sz w:val="22"/>
                <w:szCs w:val="22"/>
                <w:lang w:eastAsia="en-IN"/>
              </w:rPr>
              <w:t>, KSA.</w:t>
            </w:r>
          </w:p>
        </w:tc>
        <w:tc>
          <w:tcPr>
            <w:tcW w:w="1243" w:type="dxa"/>
            <w:shd w:val="clear" w:color="auto" w:fill="D9D9D9" w:themeFill="background1" w:themeFillShade="D9"/>
          </w:tcPr>
          <w:p w:rsidR="00360F19" w:rsidRDefault="00360F19" w:rsidP="00A8508D">
            <w:pPr>
              <w:pStyle w:val="ListParagraph"/>
              <w:ind w:left="0"/>
              <w:jc w:val="both"/>
              <w:rPr>
                <w:rFonts w:asciiTheme="minorHAnsi" w:hAnsiTheme="minorHAnsi" w:cs="Calibri"/>
                <w:sz w:val="22"/>
                <w:szCs w:val="22"/>
              </w:rPr>
            </w:pPr>
            <w:r>
              <w:rPr>
                <w:rFonts w:asciiTheme="minorHAnsi" w:hAnsiTheme="minorHAnsi" w:cs="Calibri"/>
                <w:sz w:val="22"/>
                <w:szCs w:val="22"/>
              </w:rPr>
              <w:t>Duration:</w:t>
            </w:r>
          </w:p>
        </w:tc>
        <w:tc>
          <w:tcPr>
            <w:tcW w:w="3827" w:type="dxa"/>
          </w:tcPr>
          <w:p w:rsidR="00360F19" w:rsidRDefault="00360F19" w:rsidP="00360F19">
            <w:pPr>
              <w:pStyle w:val="ListParagraph"/>
              <w:ind w:left="0"/>
              <w:jc w:val="both"/>
              <w:rPr>
                <w:rFonts w:asciiTheme="minorHAnsi" w:hAnsiTheme="minorHAnsi" w:cs="Calibri"/>
                <w:sz w:val="22"/>
                <w:szCs w:val="22"/>
              </w:rPr>
            </w:pPr>
            <w:r>
              <w:rPr>
                <w:rFonts w:asciiTheme="minorHAnsi" w:hAnsiTheme="minorHAnsi" w:cs="Calibri"/>
                <w:sz w:val="22"/>
                <w:szCs w:val="22"/>
              </w:rPr>
              <w:t>July</w:t>
            </w:r>
            <w:r w:rsidRPr="008C53D4">
              <w:rPr>
                <w:rFonts w:asciiTheme="minorHAnsi" w:hAnsiTheme="minorHAnsi" w:cs="Calibri"/>
                <w:sz w:val="22"/>
                <w:szCs w:val="22"/>
              </w:rPr>
              <w:t xml:space="preserve"> 201</w:t>
            </w:r>
            <w:r w:rsidR="009B1A6B">
              <w:rPr>
                <w:rFonts w:asciiTheme="minorHAnsi" w:hAnsiTheme="minorHAnsi" w:cs="Calibri"/>
                <w:sz w:val="22"/>
                <w:szCs w:val="22"/>
              </w:rPr>
              <w:t>5</w:t>
            </w:r>
            <w:r w:rsidRPr="008C53D4">
              <w:rPr>
                <w:rFonts w:asciiTheme="minorHAnsi" w:hAnsiTheme="minorHAnsi" w:cs="Calibri"/>
                <w:sz w:val="22"/>
                <w:szCs w:val="22"/>
              </w:rPr>
              <w:t xml:space="preserve"> </w:t>
            </w:r>
            <w:r>
              <w:rPr>
                <w:rFonts w:asciiTheme="minorHAnsi" w:hAnsiTheme="minorHAnsi" w:cs="Calibri"/>
                <w:sz w:val="22"/>
                <w:szCs w:val="22"/>
              </w:rPr>
              <w:t>-</w:t>
            </w:r>
            <w:r w:rsidRPr="008C53D4">
              <w:rPr>
                <w:rFonts w:asciiTheme="minorHAnsi" w:hAnsiTheme="minorHAnsi" w:cs="Calibri"/>
                <w:sz w:val="22"/>
                <w:szCs w:val="22"/>
              </w:rPr>
              <w:t xml:space="preserve"> </w:t>
            </w:r>
            <w:r>
              <w:rPr>
                <w:rFonts w:asciiTheme="minorHAnsi" w:hAnsiTheme="minorHAnsi" w:cs="Calibri"/>
                <w:sz w:val="22"/>
                <w:szCs w:val="22"/>
              </w:rPr>
              <w:t>Apr 2017</w:t>
            </w:r>
          </w:p>
        </w:tc>
      </w:tr>
      <w:tr w:rsidR="00360F19" w:rsidTr="00B36046">
        <w:trPr>
          <w:trHeight w:val="258"/>
        </w:trPr>
        <w:tc>
          <w:tcPr>
            <w:tcW w:w="1421" w:type="dxa"/>
            <w:shd w:val="clear" w:color="auto" w:fill="D9D9D9" w:themeFill="background1" w:themeFillShade="D9"/>
          </w:tcPr>
          <w:p w:rsidR="00360F19" w:rsidRDefault="00360F19" w:rsidP="00A8508D">
            <w:pPr>
              <w:pStyle w:val="ListParagraph"/>
              <w:ind w:left="0"/>
              <w:jc w:val="both"/>
              <w:rPr>
                <w:rFonts w:asciiTheme="minorHAnsi" w:hAnsiTheme="minorHAnsi" w:cs="Calibri"/>
                <w:sz w:val="22"/>
                <w:szCs w:val="22"/>
              </w:rPr>
            </w:pPr>
            <w:r>
              <w:rPr>
                <w:rFonts w:asciiTheme="minorHAnsi" w:hAnsiTheme="minorHAnsi" w:cs="Calibri"/>
                <w:sz w:val="22"/>
                <w:szCs w:val="22"/>
              </w:rPr>
              <w:t>Project</w:t>
            </w:r>
            <w:r w:rsidR="00816329">
              <w:rPr>
                <w:rFonts w:asciiTheme="minorHAnsi" w:hAnsiTheme="minorHAnsi" w:cs="Calibri"/>
                <w:sz w:val="22"/>
                <w:szCs w:val="22"/>
              </w:rPr>
              <w:t>-8</w:t>
            </w:r>
            <w:r>
              <w:rPr>
                <w:rFonts w:asciiTheme="minorHAnsi" w:hAnsiTheme="minorHAnsi" w:cs="Calibri"/>
                <w:sz w:val="22"/>
                <w:szCs w:val="22"/>
              </w:rPr>
              <w:t>:</w:t>
            </w:r>
          </w:p>
        </w:tc>
        <w:tc>
          <w:tcPr>
            <w:tcW w:w="4081" w:type="dxa"/>
          </w:tcPr>
          <w:p w:rsidR="00360F19" w:rsidRDefault="00360F19" w:rsidP="009539BE">
            <w:pPr>
              <w:pStyle w:val="ListParagraph"/>
              <w:ind w:left="0"/>
              <w:jc w:val="both"/>
              <w:rPr>
                <w:rFonts w:asciiTheme="minorHAnsi" w:hAnsiTheme="minorHAnsi" w:cs="Calibri"/>
                <w:sz w:val="22"/>
                <w:szCs w:val="22"/>
              </w:rPr>
            </w:pPr>
            <w:r>
              <w:rPr>
                <w:rFonts w:asciiTheme="minorHAnsi" w:hAnsiTheme="minorHAnsi" w:cs="Calibri"/>
                <w:sz w:val="22"/>
                <w:szCs w:val="22"/>
              </w:rPr>
              <w:t xml:space="preserve">SAP Planning </w:t>
            </w:r>
            <w:r w:rsidR="007601BF">
              <w:rPr>
                <w:rFonts w:asciiTheme="minorHAnsi" w:hAnsiTheme="minorHAnsi" w:cs="Calibri"/>
                <w:sz w:val="22"/>
                <w:szCs w:val="22"/>
              </w:rPr>
              <w:t xml:space="preserve">Implementation </w:t>
            </w:r>
            <w:r>
              <w:rPr>
                <w:rFonts w:asciiTheme="minorHAnsi" w:hAnsiTheme="minorHAnsi" w:cs="Calibri"/>
                <w:sz w:val="22"/>
                <w:szCs w:val="22"/>
              </w:rPr>
              <w:t>Project.</w:t>
            </w:r>
          </w:p>
        </w:tc>
        <w:tc>
          <w:tcPr>
            <w:tcW w:w="1243" w:type="dxa"/>
            <w:shd w:val="clear" w:color="auto" w:fill="D9D9D9" w:themeFill="background1" w:themeFillShade="D9"/>
          </w:tcPr>
          <w:p w:rsidR="00360F19" w:rsidRDefault="00243026" w:rsidP="00A8508D">
            <w:pPr>
              <w:pStyle w:val="ListParagraph"/>
              <w:ind w:left="0"/>
              <w:jc w:val="both"/>
              <w:rPr>
                <w:rFonts w:asciiTheme="minorHAnsi" w:hAnsiTheme="minorHAnsi" w:cs="Calibri"/>
                <w:sz w:val="22"/>
                <w:szCs w:val="22"/>
              </w:rPr>
            </w:pPr>
            <w:r w:rsidRPr="00243026">
              <w:rPr>
                <w:rFonts w:asciiTheme="minorHAnsi" w:hAnsiTheme="minorHAnsi" w:cs="Calibri"/>
                <w:sz w:val="22"/>
                <w:szCs w:val="22"/>
              </w:rPr>
              <w:t>Technology</w:t>
            </w:r>
          </w:p>
        </w:tc>
        <w:tc>
          <w:tcPr>
            <w:tcW w:w="3827" w:type="dxa"/>
          </w:tcPr>
          <w:p w:rsidR="00360F19" w:rsidRDefault="009539BE" w:rsidP="00A8508D">
            <w:pPr>
              <w:pStyle w:val="ListParagraph"/>
              <w:ind w:left="0"/>
              <w:jc w:val="both"/>
              <w:rPr>
                <w:rFonts w:asciiTheme="minorHAnsi" w:hAnsiTheme="minorHAnsi" w:cs="Calibri"/>
                <w:sz w:val="22"/>
                <w:szCs w:val="22"/>
              </w:rPr>
            </w:pPr>
            <w:r>
              <w:rPr>
                <w:rFonts w:asciiTheme="minorHAnsi" w:hAnsiTheme="minorHAnsi" w:cs="Calibri"/>
                <w:sz w:val="22"/>
                <w:szCs w:val="22"/>
              </w:rPr>
              <w:t>BPC 10.1 NW</w:t>
            </w:r>
          </w:p>
        </w:tc>
      </w:tr>
    </w:tbl>
    <w:p w:rsidR="00360F19" w:rsidRPr="00B36046" w:rsidRDefault="00360F19" w:rsidP="00213E1A">
      <w:pPr>
        <w:pStyle w:val="ListParagraph"/>
        <w:shd w:val="clear" w:color="auto" w:fill="FFFFFF"/>
        <w:ind w:left="284"/>
        <w:jc w:val="both"/>
        <w:rPr>
          <w:rFonts w:asciiTheme="minorHAnsi" w:hAnsiTheme="minorHAnsi" w:cs="Calibri"/>
          <w:sz w:val="6"/>
          <w:szCs w:val="6"/>
        </w:rPr>
      </w:pPr>
    </w:p>
    <w:p w:rsidR="00B60BB5" w:rsidRPr="00564C04" w:rsidRDefault="00B60BB5" w:rsidP="00B60BB5">
      <w:pPr>
        <w:numPr>
          <w:ilvl w:val="0"/>
          <w:numId w:val="2"/>
        </w:numPr>
        <w:ind w:left="270"/>
        <w:jc w:val="both"/>
        <w:rPr>
          <w:rFonts w:asciiTheme="minorHAnsi" w:hAnsiTheme="minorHAnsi" w:cs="Calibri"/>
          <w:color w:val="000000"/>
          <w:sz w:val="22"/>
          <w:szCs w:val="22"/>
        </w:rPr>
      </w:pPr>
      <w:r w:rsidRPr="00564C04">
        <w:rPr>
          <w:rFonts w:asciiTheme="minorHAnsi" w:hAnsiTheme="minorHAnsi" w:cs="Calibri"/>
          <w:color w:val="000000"/>
          <w:sz w:val="22"/>
          <w:szCs w:val="22"/>
        </w:rPr>
        <w:t>Gather the requirements for blue p</w:t>
      </w:r>
      <w:r>
        <w:rPr>
          <w:rFonts w:asciiTheme="minorHAnsi" w:hAnsiTheme="minorHAnsi" w:cs="Calibri"/>
          <w:color w:val="000000"/>
          <w:sz w:val="22"/>
          <w:szCs w:val="22"/>
        </w:rPr>
        <w:t xml:space="preserve">rint, build the IFRS consolidation, Revenue </w:t>
      </w:r>
      <w:r w:rsidRPr="00564C04">
        <w:rPr>
          <w:rFonts w:asciiTheme="minorHAnsi" w:hAnsiTheme="minorHAnsi" w:cs="Calibri"/>
          <w:color w:val="000000"/>
          <w:sz w:val="22"/>
          <w:szCs w:val="22"/>
        </w:rPr>
        <w:t>Planning,</w:t>
      </w:r>
      <w:r>
        <w:rPr>
          <w:rFonts w:asciiTheme="minorHAnsi" w:hAnsiTheme="minorHAnsi" w:cs="Calibri"/>
          <w:color w:val="000000"/>
          <w:sz w:val="22"/>
          <w:szCs w:val="22"/>
        </w:rPr>
        <w:t xml:space="preserve"> Procurement Planning, Capacity Planning, Production Planning, OPEX Planning, CAPEX Planning, Financial Statement Planning,</w:t>
      </w:r>
      <w:r w:rsidRPr="00564C04">
        <w:rPr>
          <w:rFonts w:asciiTheme="minorHAnsi" w:hAnsiTheme="minorHAnsi" w:cs="Calibri"/>
          <w:color w:val="000000"/>
          <w:sz w:val="22"/>
          <w:szCs w:val="22"/>
        </w:rPr>
        <w:t xml:space="preserve"> Budgeting and Forecasting functionalities.</w:t>
      </w:r>
    </w:p>
    <w:p w:rsidR="00B60BB5" w:rsidRPr="00564C04" w:rsidRDefault="00B60BB5" w:rsidP="00B60BB5">
      <w:pPr>
        <w:numPr>
          <w:ilvl w:val="0"/>
          <w:numId w:val="2"/>
        </w:numPr>
        <w:ind w:left="270"/>
        <w:jc w:val="both"/>
        <w:rPr>
          <w:rFonts w:asciiTheme="minorHAnsi" w:hAnsiTheme="minorHAnsi" w:cs="Calibri"/>
          <w:color w:val="000000"/>
          <w:sz w:val="22"/>
          <w:szCs w:val="22"/>
        </w:rPr>
      </w:pPr>
      <w:r w:rsidRPr="00564C04">
        <w:rPr>
          <w:rFonts w:asciiTheme="minorHAnsi" w:hAnsiTheme="minorHAnsi" w:cs="Calibri"/>
          <w:color w:val="000000"/>
          <w:sz w:val="22"/>
          <w:szCs w:val="22"/>
        </w:rPr>
        <w:t>Prepare process Definition Document (PDD), Report definition Document</w:t>
      </w:r>
      <w:r>
        <w:rPr>
          <w:rFonts w:asciiTheme="minorHAnsi" w:hAnsiTheme="minorHAnsi" w:cs="Calibri"/>
          <w:color w:val="000000"/>
          <w:sz w:val="22"/>
          <w:szCs w:val="22"/>
        </w:rPr>
        <w:t xml:space="preserve"> </w:t>
      </w:r>
      <w:r w:rsidRPr="00564C04">
        <w:rPr>
          <w:rFonts w:asciiTheme="minorHAnsi" w:hAnsiTheme="minorHAnsi" w:cs="Calibri"/>
          <w:color w:val="000000"/>
          <w:sz w:val="22"/>
          <w:szCs w:val="22"/>
        </w:rPr>
        <w:t>(RDD)</w:t>
      </w:r>
      <w:r>
        <w:rPr>
          <w:rFonts w:asciiTheme="minorHAnsi" w:hAnsiTheme="minorHAnsi" w:cs="Calibri"/>
          <w:color w:val="000000"/>
          <w:sz w:val="22"/>
          <w:szCs w:val="22"/>
        </w:rPr>
        <w:t xml:space="preserve"> </w:t>
      </w:r>
      <w:r w:rsidRPr="00564C04">
        <w:rPr>
          <w:rFonts w:asciiTheme="minorHAnsi" w:hAnsiTheme="minorHAnsi" w:cs="Calibri"/>
          <w:color w:val="000000"/>
          <w:sz w:val="22"/>
          <w:szCs w:val="22"/>
        </w:rPr>
        <w:t xml:space="preserve">for the finalized </w:t>
      </w:r>
      <w:r>
        <w:rPr>
          <w:rFonts w:asciiTheme="minorHAnsi" w:hAnsiTheme="minorHAnsi" w:cs="Calibri"/>
          <w:color w:val="000000"/>
          <w:sz w:val="22"/>
          <w:szCs w:val="22"/>
        </w:rPr>
        <w:t xml:space="preserve">IFRS </w:t>
      </w:r>
      <w:r w:rsidRPr="00564C04">
        <w:rPr>
          <w:rFonts w:asciiTheme="minorHAnsi" w:hAnsiTheme="minorHAnsi" w:cs="Calibri"/>
          <w:color w:val="000000"/>
          <w:sz w:val="22"/>
          <w:szCs w:val="22"/>
        </w:rPr>
        <w:t>consolidation, planning</w:t>
      </w:r>
      <w:r>
        <w:rPr>
          <w:rFonts w:asciiTheme="minorHAnsi" w:hAnsiTheme="minorHAnsi" w:cs="Calibri"/>
          <w:color w:val="000000"/>
          <w:sz w:val="22"/>
          <w:szCs w:val="22"/>
        </w:rPr>
        <w:t xml:space="preserve"> Scenarios</w:t>
      </w:r>
      <w:r w:rsidRPr="00564C04">
        <w:rPr>
          <w:rFonts w:asciiTheme="minorHAnsi" w:hAnsiTheme="minorHAnsi" w:cs="Calibri"/>
          <w:color w:val="000000"/>
          <w:sz w:val="22"/>
          <w:szCs w:val="22"/>
        </w:rPr>
        <w:t>, budgeting and forecast processes.</w:t>
      </w:r>
    </w:p>
    <w:p w:rsidR="00B60BB5" w:rsidRPr="00564C04" w:rsidRDefault="00B60BB5" w:rsidP="00B60BB5">
      <w:pPr>
        <w:numPr>
          <w:ilvl w:val="0"/>
          <w:numId w:val="2"/>
        </w:numPr>
        <w:ind w:left="270"/>
        <w:jc w:val="both"/>
        <w:rPr>
          <w:rFonts w:asciiTheme="minorHAnsi" w:hAnsiTheme="minorHAnsi" w:cs="Calibri"/>
          <w:color w:val="000000"/>
          <w:sz w:val="22"/>
          <w:szCs w:val="22"/>
        </w:rPr>
      </w:pPr>
      <w:r w:rsidRPr="00564C04">
        <w:rPr>
          <w:rFonts w:asciiTheme="minorHAnsi" w:hAnsiTheme="minorHAnsi" w:cs="Calibri"/>
          <w:color w:val="000000"/>
          <w:sz w:val="22"/>
          <w:szCs w:val="22"/>
        </w:rPr>
        <w:t xml:space="preserve">Prepare the documentation on the input template and data extraction of </w:t>
      </w:r>
      <w:r>
        <w:rPr>
          <w:rFonts w:asciiTheme="minorHAnsi" w:hAnsiTheme="minorHAnsi" w:cs="Calibri"/>
          <w:color w:val="000000"/>
          <w:sz w:val="22"/>
          <w:szCs w:val="22"/>
        </w:rPr>
        <w:t xml:space="preserve">IFRS </w:t>
      </w:r>
      <w:r w:rsidRPr="00564C04">
        <w:rPr>
          <w:rFonts w:asciiTheme="minorHAnsi" w:hAnsiTheme="minorHAnsi" w:cs="Calibri"/>
          <w:color w:val="000000"/>
          <w:sz w:val="22"/>
          <w:szCs w:val="22"/>
        </w:rPr>
        <w:t>consolidation and planning requirements.</w:t>
      </w:r>
    </w:p>
    <w:p w:rsidR="00B60BB5" w:rsidRPr="00564C04" w:rsidRDefault="00B60BB5" w:rsidP="00B60BB5">
      <w:pPr>
        <w:numPr>
          <w:ilvl w:val="0"/>
          <w:numId w:val="2"/>
        </w:numPr>
        <w:ind w:left="270"/>
        <w:jc w:val="both"/>
        <w:rPr>
          <w:rFonts w:asciiTheme="minorHAnsi" w:hAnsiTheme="minorHAnsi" w:cs="Calibri"/>
          <w:color w:val="000000"/>
          <w:sz w:val="22"/>
          <w:szCs w:val="22"/>
        </w:rPr>
      </w:pPr>
      <w:r w:rsidRPr="00564C04">
        <w:rPr>
          <w:rFonts w:asciiTheme="minorHAnsi" w:hAnsiTheme="minorHAnsi" w:cs="Calibri"/>
          <w:color w:val="000000"/>
          <w:sz w:val="22"/>
          <w:szCs w:val="22"/>
        </w:rPr>
        <w:t>Configure the currency translation logic , maintain rate application, rate dimension, business rules, Account Dimension, Rounding functions for the report</w:t>
      </w:r>
      <w:r>
        <w:rPr>
          <w:rFonts w:asciiTheme="minorHAnsi" w:hAnsiTheme="minorHAnsi" w:cs="Calibri"/>
          <w:color w:val="000000"/>
          <w:sz w:val="22"/>
          <w:szCs w:val="22"/>
        </w:rPr>
        <w:t>.</w:t>
      </w:r>
    </w:p>
    <w:p w:rsidR="00B60BB5" w:rsidRPr="00564C04" w:rsidRDefault="00B60BB5" w:rsidP="00B60BB5">
      <w:pPr>
        <w:numPr>
          <w:ilvl w:val="0"/>
          <w:numId w:val="2"/>
        </w:numPr>
        <w:ind w:left="270"/>
        <w:jc w:val="both"/>
        <w:rPr>
          <w:rFonts w:asciiTheme="minorHAnsi" w:hAnsiTheme="minorHAnsi" w:cs="Calibri"/>
          <w:color w:val="000000"/>
          <w:sz w:val="22"/>
          <w:szCs w:val="22"/>
        </w:rPr>
      </w:pPr>
      <w:r w:rsidRPr="00564C04">
        <w:rPr>
          <w:rFonts w:asciiTheme="minorHAnsi" w:hAnsiTheme="minorHAnsi" w:cs="Calibri"/>
          <w:color w:val="000000"/>
          <w:sz w:val="22"/>
          <w:szCs w:val="22"/>
        </w:rPr>
        <w:t>Configure intercompany elimination logic, maintain entity, Int</w:t>
      </w:r>
      <w:r>
        <w:rPr>
          <w:rFonts w:asciiTheme="minorHAnsi" w:hAnsiTheme="minorHAnsi" w:cs="Calibri"/>
          <w:color w:val="000000"/>
          <w:sz w:val="22"/>
          <w:szCs w:val="22"/>
        </w:rPr>
        <w:t>er</w:t>
      </w:r>
      <w:r w:rsidRPr="00564C04">
        <w:rPr>
          <w:rFonts w:asciiTheme="minorHAnsi" w:hAnsiTheme="minorHAnsi" w:cs="Calibri"/>
          <w:color w:val="000000"/>
          <w:sz w:val="22"/>
          <w:szCs w:val="22"/>
        </w:rPr>
        <w:t>co</w:t>
      </w:r>
      <w:r>
        <w:rPr>
          <w:rFonts w:asciiTheme="minorHAnsi" w:hAnsiTheme="minorHAnsi" w:cs="Calibri"/>
          <w:color w:val="000000"/>
          <w:sz w:val="22"/>
          <w:szCs w:val="22"/>
        </w:rPr>
        <w:t>mpany</w:t>
      </w:r>
      <w:r w:rsidRPr="00564C04">
        <w:rPr>
          <w:rFonts w:asciiTheme="minorHAnsi" w:hAnsiTheme="minorHAnsi" w:cs="Calibri"/>
          <w:color w:val="000000"/>
          <w:sz w:val="22"/>
          <w:szCs w:val="22"/>
        </w:rPr>
        <w:t xml:space="preserve"> dimension, business rules</w:t>
      </w:r>
    </w:p>
    <w:p w:rsidR="00B60BB5" w:rsidRPr="00564C04" w:rsidRDefault="00B60BB5" w:rsidP="00B60BB5">
      <w:pPr>
        <w:numPr>
          <w:ilvl w:val="0"/>
          <w:numId w:val="2"/>
        </w:numPr>
        <w:ind w:left="270"/>
        <w:jc w:val="both"/>
        <w:rPr>
          <w:rFonts w:asciiTheme="minorHAnsi" w:hAnsiTheme="minorHAnsi" w:cs="Calibri"/>
          <w:color w:val="000000"/>
          <w:sz w:val="22"/>
          <w:szCs w:val="22"/>
        </w:rPr>
      </w:pPr>
      <w:r w:rsidRPr="00564C04">
        <w:rPr>
          <w:rFonts w:asciiTheme="minorHAnsi" w:hAnsiTheme="minorHAnsi" w:cs="Calibri"/>
          <w:color w:val="000000"/>
          <w:sz w:val="22"/>
          <w:szCs w:val="22"/>
        </w:rPr>
        <w:t>Configure the ownership application for the consolidation of investment</w:t>
      </w:r>
    </w:p>
    <w:p w:rsidR="00B60BB5" w:rsidRPr="00564C04" w:rsidRDefault="00B60BB5" w:rsidP="00B60BB5">
      <w:pPr>
        <w:numPr>
          <w:ilvl w:val="0"/>
          <w:numId w:val="2"/>
        </w:numPr>
        <w:ind w:left="270"/>
        <w:jc w:val="both"/>
        <w:rPr>
          <w:rFonts w:asciiTheme="minorHAnsi" w:hAnsiTheme="minorHAnsi" w:cs="Calibri"/>
          <w:color w:val="000000"/>
          <w:sz w:val="22"/>
          <w:szCs w:val="22"/>
        </w:rPr>
      </w:pPr>
      <w:r w:rsidRPr="00564C04">
        <w:rPr>
          <w:rFonts w:asciiTheme="minorHAnsi" w:hAnsiTheme="minorHAnsi" w:cs="Calibri"/>
          <w:color w:val="000000"/>
          <w:sz w:val="22"/>
          <w:szCs w:val="22"/>
        </w:rPr>
        <w:t>Maintain the business rules for Currency translation, intercompany elimination, ownership calculation</w:t>
      </w:r>
    </w:p>
    <w:p w:rsidR="00B60BB5" w:rsidRPr="00564C04" w:rsidRDefault="00B60BB5" w:rsidP="00B60BB5">
      <w:pPr>
        <w:numPr>
          <w:ilvl w:val="0"/>
          <w:numId w:val="2"/>
        </w:numPr>
        <w:ind w:left="270"/>
        <w:jc w:val="both"/>
        <w:rPr>
          <w:rFonts w:asciiTheme="minorHAnsi" w:hAnsiTheme="minorHAnsi" w:cs="Calibri"/>
          <w:color w:val="000000"/>
          <w:sz w:val="22"/>
          <w:szCs w:val="22"/>
        </w:rPr>
      </w:pPr>
      <w:r w:rsidRPr="00564C04">
        <w:rPr>
          <w:rFonts w:asciiTheme="minorHAnsi" w:hAnsiTheme="minorHAnsi" w:cs="Calibri"/>
          <w:color w:val="000000"/>
          <w:sz w:val="22"/>
          <w:szCs w:val="22"/>
        </w:rPr>
        <w:t>Copy packages to copy the forecast, plan,</w:t>
      </w:r>
      <w:r>
        <w:rPr>
          <w:rFonts w:asciiTheme="minorHAnsi" w:hAnsiTheme="minorHAnsi" w:cs="Calibri"/>
          <w:color w:val="000000"/>
          <w:sz w:val="22"/>
          <w:szCs w:val="22"/>
        </w:rPr>
        <w:t xml:space="preserve"> </w:t>
      </w:r>
      <w:r w:rsidRPr="00564C04">
        <w:rPr>
          <w:rFonts w:asciiTheme="minorHAnsi" w:hAnsiTheme="minorHAnsi" w:cs="Calibri"/>
          <w:color w:val="000000"/>
          <w:sz w:val="22"/>
          <w:szCs w:val="22"/>
        </w:rPr>
        <w:t>and budget data.</w:t>
      </w:r>
    </w:p>
    <w:p w:rsidR="00B60BB5" w:rsidRPr="00564C04" w:rsidRDefault="00B60BB5" w:rsidP="00B60BB5">
      <w:pPr>
        <w:numPr>
          <w:ilvl w:val="0"/>
          <w:numId w:val="2"/>
        </w:numPr>
        <w:ind w:left="270"/>
        <w:jc w:val="both"/>
        <w:rPr>
          <w:rFonts w:asciiTheme="minorHAnsi" w:hAnsiTheme="minorHAnsi" w:cs="Calibri"/>
          <w:color w:val="000000"/>
          <w:sz w:val="22"/>
          <w:szCs w:val="22"/>
        </w:rPr>
      </w:pPr>
      <w:r w:rsidRPr="00564C04">
        <w:rPr>
          <w:rFonts w:asciiTheme="minorHAnsi" w:hAnsiTheme="minorHAnsi" w:cs="Calibri"/>
          <w:color w:val="000000"/>
          <w:sz w:val="22"/>
          <w:szCs w:val="22"/>
        </w:rPr>
        <w:t>Configure data manager extraction from ECC and BI system for the actual, plan data.</w:t>
      </w:r>
    </w:p>
    <w:p w:rsidR="00B60BB5" w:rsidRPr="00564C04" w:rsidRDefault="00B60BB5" w:rsidP="00B60BB5">
      <w:pPr>
        <w:numPr>
          <w:ilvl w:val="0"/>
          <w:numId w:val="2"/>
        </w:numPr>
        <w:ind w:left="270"/>
        <w:jc w:val="both"/>
        <w:rPr>
          <w:rFonts w:asciiTheme="minorHAnsi" w:hAnsiTheme="minorHAnsi" w:cs="Calibri"/>
          <w:color w:val="000000"/>
          <w:sz w:val="22"/>
          <w:szCs w:val="22"/>
        </w:rPr>
      </w:pPr>
      <w:r w:rsidRPr="00564C04">
        <w:rPr>
          <w:rFonts w:asciiTheme="minorHAnsi" w:hAnsiTheme="minorHAnsi" w:cs="Calibri"/>
          <w:color w:val="000000"/>
          <w:sz w:val="22"/>
          <w:szCs w:val="22"/>
        </w:rPr>
        <w:t>Usage of conversion, transformation files for the data management process.</w:t>
      </w:r>
    </w:p>
    <w:p w:rsidR="00B60BB5" w:rsidRPr="00564C04" w:rsidRDefault="00B60BB5" w:rsidP="00B60BB5">
      <w:pPr>
        <w:numPr>
          <w:ilvl w:val="0"/>
          <w:numId w:val="2"/>
        </w:numPr>
        <w:ind w:left="270"/>
        <w:jc w:val="both"/>
        <w:rPr>
          <w:rFonts w:asciiTheme="minorHAnsi" w:hAnsiTheme="minorHAnsi" w:cs="Calibri"/>
          <w:color w:val="000000"/>
          <w:sz w:val="22"/>
          <w:szCs w:val="22"/>
        </w:rPr>
      </w:pPr>
      <w:r w:rsidRPr="00564C04">
        <w:rPr>
          <w:rFonts w:asciiTheme="minorHAnsi" w:hAnsiTheme="minorHAnsi" w:cs="Calibri"/>
          <w:color w:val="000000"/>
          <w:sz w:val="22"/>
          <w:szCs w:val="22"/>
        </w:rPr>
        <w:t>Configure the Model, Configure Model for legal, Management consolidation,</w:t>
      </w:r>
    </w:p>
    <w:p w:rsidR="00B60BB5" w:rsidRPr="00564C04" w:rsidRDefault="00B60BB5" w:rsidP="00B60BB5">
      <w:pPr>
        <w:numPr>
          <w:ilvl w:val="0"/>
          <w:numId w:val="2"/>
        </w:numPr>
        <w:ind w:left="270"/>
        <w:jc w:val="both"/>
        <w:rPr>
          <w:rFonts w:asciiTheme="minorHAnsi" w:hAnsiTheme="minorHAnsi" w:cs="Calibri"/>
          <w:color w:val="000000"/>
          <w:sz w:val="22"/>
          <w:szCs w:val="22"/>
        </w:rPr>
      </w:pPr>
      <w:r w:rsidRPr="00564C04">
        <w:rPr>
          <w:rFonts w:asciiTheme="minorHAnsi" w:hAnsiTheme="minorHAnsi" w:cs="Calibri"/>
          <w:color w:val="000000"/>
          <w:sz w:val="22"/>
          <w:szCs w:val="22"/>
        </w:rPr>
        <w:t>Create, Maintain custom dimension/ info object , dimension property, dimension hierarchy for entity, account, product, time</w:t>
      </w:r>
    </w:p>
    <w:p w:rsidR="00B60BB5" w:rsidRPr="00564C04" w:rsidRDefault="00B60BB5" w:rsidP="00B60BB5">
      <w:pPr>
        <w:numPr>
          <w:ilvl w:val="0"/>
          <w:numId w:val="2"/>
        </w:numPr>
        <w:ind w:left="270"/>
        <w:jc w:val="both"/>
        <w:rPr>
          <w:rFonts w:asciiTheme="minorHAnsi" w:hAnsiTheme="minorHAnsi" w:cs="Calibri"/>
          <w:color w:val="000000"/>
          <w:sz w:val="22"/>
          <w:szCs w:val="22"/>
        </w:rPr>
      </w:pPr>
      <w:r w:rsidRPr="00564C04">
        <w:rPr>
          <w:rFonts w:asciiTheme="minorHAnsi" w:hAnsiTheme="minorHAnsi" w:cs="Calibri"/>
          <w:color w:val="000000"/>
          <w:sz w:val="22"/>
          <w:szCs w:val="22"/>
        </w:rPr>
        <w:t>Developing, unit testing the reports using the EPM Add in functions.</w:t>
      </w:r>
    </w:p>
    <w:p w:rsidR="00B60BB5" w:rsidRPr="00564C04" w:rsidRDefault="00B60BB5" w:rsidP="00B60BB5">
      <w:pPr>
        <w:numPr>
          <w:ilvl w:val="0"/>
          <w:numId w:val="2"/>
        </w:numPr>
        <w:ind w:left="270"/>
        <w:jc w:val="both"/>
        <w:rPr>
          <w:rFonts w:asciiTheme="minorHAnsi" w:hAnsiTheme="minorHAnsi" w:cs="Calibri"/>
          <w:color w:val="000000"/>
          <w:sz w:val="22"/>
          <w:szCs w:val="22"/>
        </w:rPr>
      </w:pPr>
      <w:r w:rsidRPr="00564C04">
        <w:rPr>
          <w:rFonts w:asciiTheme="minorHAnsi" w:hAnsiTheme="minorHAnsi" w:cs="Calibri"/>
          <w:color w:val="000000"/>
          <w:sz w:val="22"/>
          <w:szCs w:val="22"/>
        </w:rPr>
        <w:t>Maintaining the exchange rates in the rate Model.</w:t>
      </w:r>
    </w:p>
    <w:p w:rsidR="00B60BB5" w:rsidRPr="00564C04" w:rsidRDefault="00B60BB5" w:rsidP="00B60BB5">
      <w:pPr>
        <w:numPr>
          <w:ilvl w:val="0"/>
          <w:numId w:val="2"/>
        </w:numPr>
        <w:ind w:left="270"/>
        <w:jc w:val="both"/>
        <w:rPr>
          <w:rFonts w:asciiTheme="minorHAnsi" w:hAnsiTheme="minorHAnsi" w:cs="Calibri"/>
          <w:color w:val="000000"/>
          <w:sz w:val="22"/>
          <w:szCs w:val="22"/>
        </w:rPr>
      </w:pPr>
      <w:r w:rsidRPr="00564C04">
        <w:rPr>
          <w:rFonts w:asciiTheme="minorHAnsi" w:hAnsiTheme="minorHAnsi" w:cs="Calibri"/>
          <w:color w:val="000000"/>
          <w:sz w:val="22"/>
          <w:szCs w:val="22"/>
        </w:rPr>
        <w:t>BPC process chain development to the financial data to staging DSO and to the cube</w:t>
      </w:r>
      <w:r>
        <w:rPr>
          <w:rFonts w:asciiTheme="minorHAnsi" w:hAnsiTheme="minorHAnsi" w:cs="Calibri"/>
          <w:color w:val="000000"/>
          <w:sz w:val="22"/>
          <w:szCs w:val="22"/>
        </w:rPr>
        <w:t>.</w:t>
      </w:r>
    </w:p>
    <w:p w:rsidR="00B60BB5" w:rsidRPr="00564C04" w:rsidRDefault="00B60BB5" w:rsidP="00B60BB5">
      <w:pPr>
        <w:numPr>
          <w:ilvl w:val="0"/>
          <w:numId w:val="2"/>
        </w:numPr>
        <w:ind w:left="270"/>
        <w:jc w:val="both"/>
        <w:rPr>
          <w:rFonts w:asciiTheme="minorHAnsi" w:hAnsiTheme="minorHAnsi" w:cs="Calibri"/>
          <w:color w:val="000000"/>
          <w:sz w:val="22"/>
          <w:szCs w:val="22"/>
        </w:rPr>
      </w:pPr>
      <w:r w:rsidRPr="00564C04">
        <w:rPr>
          <w:rFonts w:asciiTheme="minorHAnsi" w:hAnsiTheme="minorHAnsi" w:cs="Calibri"/>
          <w:color w:val="000000"/>
          <w:sz w:val="22"/>
          <w:szCs w:val="22"/>
        </w:rPr>
        <w:t>Process chain development to support master data loads from BW to BPC</w:t>
      </w:r>
    </w:p>
    <w:p w:rsidR="00B60BB5" w:rsidRPr="00564C04" w:rsidRDefault="00B60BB5" w:rsidP="00B60BB5">
      <w:pPr>
        <w:numPr>
          <w:ilvl w:val="0"/>
          <w:numId w:val="2"/>
        </w:numPr>
        <w:ind w:left="270"/>
        <w:jc w:val="both"/>
        <w:rPr>
          <w:rFonts w:asciiTheme="minorHAnsi" w:hAnsiTheme="minorHAnsi" w:cs="Calibri"/>
          <w:color w:val="000000"/>
          <w:sz w:val="22"/>
          <w:szCs w:val="22"/>
        </w:rPr>
      </w:pPr>
      <w:r w:rsidRPr="00564C04">
        <w:rPr>
          <w:rFonts w:asciiTheme="minorHAnsi" w:hAnsiTheme="minorHAnsi" w:cs="Calibri"/>
          <w:color w:val="000000"/>
          <w:sz w:val="22"/>
          <w:szCs w:val="22"/>
        </w:rPr>
        <w:t>Executing the optimization tool for lite and full optimization</w:t>
      </w:r>
    </w:p>
    <w:p w:rsidR="00B60BB5" w:rsidRPr="00564C04" w:rsidRDefault="00B60BB5" w:rsidP="00B60BB5">
      <w:pPr>
        <w:numPr>
          <w:ilvl w:val="0"/>
          <w:numId w:val="2"/>
        </w:numPr>
        <w:ind w:left="270"/>
        <w:jc w:val="both"/>
        <w:rPr>
          <w:rFonts w:asciiTheme="minorHAnsi" w:hAnsiTheme="minorHAnsi" w:cs="Calibri"/>
          <w:color w:val="000000"/>
          <w:sz w:val="22"/>
          <w:szCs w:val="22"/>
        </w:rPr>
      </w:pPr>
      <w:r w:rsidRPr="00564C04">
        <w:rPr>
          <w:rFonts w:asciiTheme="minorHAnsi" w:hAnsiTheme="minorHAnsi" w:cs="Calibri"/>
          <w:color w:val="000000"/>
          <w:sz w:val="22"/>
          <w:szCs w:val="22"/>
        </w:rPr>
        <w:t>Maintaining the FI configuration required for BPC consolidation such as Operations account, group account relationship, intercompany elimination, trading partner related settings, Currency and rate maintenance.</w:t>
      </w:r>
    </w:p>
    <w:p w:rsidR="00B60BB5" w:rsidRPr="00564C04" w:rsidRDefault="00B60BB5" w:rsidP="00B60BB5">
      <w:pPr>
        <w:numPr>
          <w:ilvl w:val="0"/>
          <w:numId w:val="2"/>
        </w:numPr>
        <w:ind w:left="270"/>
        <w:jc w:val="both"/>
        <w:rPr>
          <w:rFonts w:asciiTheme="minorHAnsi" w:hAnsiTheme="minorHAnsi" w:cs="Calibri"/>
          <w:color w:val="000000"/>
          <w:sz w:val="22"/>
          <w:szCs w:val="22"/>
        </w:rPr>
      </w:pPr>
      <w:r w:rsidRPr="00564C04">
        <w:rPr>
          <w:rFonts w:asciiTheme="minorHAnsi" w:hAnsiTheme="minorHAnsi" w:cs="Calibri"/>
          <w:color w:val="000000"/>
          <w:sz w:val="22"/>
          <w:szCs w:val="22"/>
        </w:rPr>
        <w:t xml:space="preserve">Loading the historical data, opening balances, current year data to BPC Model from legacy systems. </w:t>
      </w:r>
    </w:p>
    <w:p w:rsidR="00B60BB5" w:rsidRPr="00564C04" w:rsidRDefault="00B60BB5" w:rsidP="00B60BB5">
      <w:pPr>
        <w:numPr>
          <w:ilvl w:val="0"/>
          <w:numId w:val="2"/>
        </w:numPr>
        <w:ind w:left="270"/>
        <w:jc w:val="both"/>
        <w:rPr>
          <w:rFonts w:asciiTheme="minorHAnsi" w:hAnsiTheme="minorHAnsi" w:cs="Calibri"/>
          <w:color w:val="000000"/>
          <w:sz w:val="22"/>
          <w:szCs w:val="22"/>
        </w:rPr>
      </w:pPr>
      <w:r w:rsidRPr="00564C04">
        <w:rPr>
          <w:rFonts w:asciiTheme="minorHAnsi" w:hAnsiTheme="minorHAnsi" w:cs="Calibri"/>
          <w:color w:val="000000"/>
          <w:sz w:val="22"/>
          <w:szCs w:val="22"/>
        </w:rPr>
        <w:t xml:space="preserve">Reconciling the data of BPC </w:t>
      </w:r>
      <w:r>
        <w:rPr>
          <w:rFonts w:asciiTheme="minorHAnsi" w:hAnsiTheme="minorHAnsi" w:cs="Calibri"/>
          <w:color w:val="000000"/>
          <w:sz w:val="22"/>
          <w:szCs w:val="22"/>
        </w:rPr>
        <w:t xml:space="preserve">IFRS </w:t>
      </w:r>
      <w:r w:rsidRPr="00564C04">
        <w:rPr>
          <w:rFonts w:asciiTheme="minorHAnsi" w:hAnsiTheme="minorHAnsi" w:cs="Calibri"/>
          <w:color w:val="000000"/>
          <w:sz w:val="22"/>
          <w:szCs w:val="22"/>
        </w:rPr>
        <w:t>consolidation, planning extracts with BI, ECC application.</w:t>
      </w:r>
    </w:p>
    <w:p w:rsidR="00B60BB5" w:rsidRPr="00564C04" w:rsidRDefault="00B60BB5" w:rsidP="00B60BB5">
      <w:pPr>
        <w:numPr>
          <w:ilvl w:val="0"/>
          <w:numId w:val="2"/>
        </w:numPr>
        <w:ind w:left="270"/>
        <w:jc w:val="both"/>
        <w:rPr>
          <w:rFonts w:asciiTheme="minorHAnsi" w:hAnsiTheme="minorHAnsi" w:cs="Calibri"/>
          <w:color w:val="000000"/>
          <w:sz w:val="22"/>
          <w:szCs w:val="22"/>
        </w:rPr>
      </w:pPr>
      <w:r w:rsidRPr="00564C04">
        <w:rPr>
          <w:rFonts w:asciiTheme="minorHAnsi" w:hAnsiTheme="minorHAnsi" w:cs="Calibri"/>
          <w:color w:val="000000"/>
          <w:sz w:val="22"/>
          <w:szCs w:val="22"/>
        </w:rPr>
        <w:t>Data extraction to SAP BPC system from other legacy systems.</w:t>
      </w:r>
    </w:p>
    <w:p w:rsidR="00B60BB5" w:rsidRPr="00564C04" w:rsidRDefault="00B60BB5" w:rsidP="00B60BB5">
      <w:pPr>
        <w:numPr>
          <w:ilvl w:val="0"/>
          <w:numId w:val="2"/>
        </w:numPr>
        <w:ind w:left="270"/>
        <w:jc w:val="both"/>
        <w:rPr>
          <w:rFonts w:asciiTheme="minorHAnsi" w:hAnsiTheme="minorHAnsi" w:cs="Calibri"/>
          <w:color w:val="000000"/>
          <w:sz w:val="22"/>
          <w:szCs w:val="22"/>
        </w:rPr>
      </w:pPr>
      <w:r w:rsidRPr="00564C04">
        <w:rPr>
          <w:rFonts w:asciiTheme="minorHAnsi" w:hAnsiTheme="minorHAnsi" w:cs="Calibri"/>
          <w:color w:val="000000"/>
          <w:sz w:val="22"/>
          <w:szCs w:val="22"/>
        </w:rPr>
        <w:t>Develop the planning and consolidation reports using the BPC reporting services.</w:t>
      </w:r>
    </w:p>
    <w:p w:rsidR="00B60BB5" w:rsidRPr="00564C04" w:rsidRDefault="00B60BB5" w:rsidP="00B60BB5">
      <w:pPr>
        <w:numPr>
          <w:ilvl w:val="0"/>
          <w:numId w:val="2"/>
        </w:numPr>
        <w:ind w:left="270"/>
        <w:jc w:val="both"/>
        <w:rPr>
          <w:rFonts w:asciiTheme="minorHAnsi" w:hAnsiTheme="minorHAnsi" w:cs="Calibri"/>
          <w:color w:val="000000"/>
          <w:sz w:val="22"/>
          <w:szCs w:val="22"/>
        </w:rPr>
      </w:pPr>
      <w:r w:rsidRPr="00564C04">
        <w:rPr>
          <w:rFonts w:asciiTheme="minorHAnsi" w:hAnsiTheme="minorHAnsi" w:cs="Calibri"/>
          <w:color w:val="000000"/>
          <w:sz w:val="22"/>
          <w:szCs w:val="22"/>
        </w:rPr>
        <w:t>Input templates for Revenue planning, HR planning, cost center planning, Override accounts, input of quantities, stock holding values</w:t>
      </w:r>
      <w:r>
        <w:rPr>
          <w:rFonts w:asciiTheme="minorHAnsi" w:hAnsiTheme="minorHAnsi" w:cs="Calibri"/>
          <w:color w:val="000000"/>
          <w:sz w:val="22"/>
          <w:szCs w:val="22"/>
        </w:rPr>
        <w:t>.</w:t>
      </w:r>
    </w:p>
    <w:p w:rsidR="00B60BB5" w:rsidRPr="00564C04" w:rsidRDefault="00B60BB5" w:rsidP="00B60BB5">
      <w:pPr>
        <w:numPr>
          <w:ilvl w:val="0"/>
          <w:numId w:val="2"/>
        </w:numPr>
        <w:ind w:left="270"/>
        <w:jc w:val="both"/>
        <w:rPr>
          <w:rFonts w:asciiTheme="minorHAnsi" w:hAnsiTheme="minorHAnsi" w:cs="Calibri"/>
          <w:color w:val="000000"/>
          <w:sz w:val="22"/>
          <w:szCs w:val="22"/>
        </w:rPr>
      </w:pPr>
      <w:r w:rsidRPr="00564C04">
        <w:rPr>
          <w:rFonts w:asciiTheme="minorHAnsi" w:hAnsiTheme="minorHAnsi" w:cs="Calibri"/>
          <w:color w:val="000000"/>
          <w:sz w:val="22"/>
          <w:szCs w:val="22"/>
        </w:rPr>
        <w:t>Period open and close functions using the work status management</w:t>
      </w:r>
      <w:r w:rsidR="00ED0185">
        <w:rPr>
          <w:rFonts w:asciiTheme="minorHAnsi" w:hAnsiTheme="minorHAnsi" w:cs="Calibri"/>
          <w:color w:val="000000"/>
          <w:sz w:val="22"/>
          <w:szCs w:val="22"/>
        </w:rPr>
        <w:t>.</w:t>
      </w:r>
    </w:p>
    <w:p w:rsidR="00360F19" w:rsidRPr="00B36046" w:rsidRDefault="00360F19" w:rsidP="00213E1A">
      <w:pPr>
        <w:pStyle w:val="ListParagraph"/>
        <w:shd w:val="clear" w:color="auto" w:fill="FFFFFF"/>
        <w:ind w:left="284"/>
        <w:jc w:val="both"/>
        <w:rPr>
          <w:rFonts w:asciiTheme="minorHAnsi" w:hAnsiTheme="minorHAnsi" w:cs="Calibri"/>
          <w:sz w:val="6"/>
          <w:szCs w:val="6"/>
        </w:rPr>
      </w:pPr>
    </w:p>
    <w:tbl>
      <w:tblPr>
        <w:tblStyle w:val="TableGrid"/>
        <w:tblW w:w="10572" w:type="dxa"/>
        <w:tblInd w:w="-95" w:type="dxa"/>
        <w:tblLook w:val="04A0" w:firstRow="1" w:lastRow="0" w:firstColumn="1" w:lastColumn="0" w:noHBand="0" w:noVBand="1"/>
      </w:tblPr>
      <w:tblGrid>
        <w:gridCol w:w="1421"/>
        <w:gridCol w:w="4037"/>
        <w:gridCol w:w="1243"/>
        <w:gridCol w:w="3871"/>
      </w:tblGrid>
      <w:tr w:rsidR="00B60BB5" w:rsidTr="00243026">
        <w:trPr>
          <w:trHeight w:val="273"/>
        </w:trPr>
        <w:tc>
          <w:tcPr>
            <w:tcW w:w="1421" w:type="dxa"/>
            <w:shd w:val="clear" w:color="auto" w:fill="D9D9D9" w:themeFill="background1" w:themeFillShade="D9"/>
          </w:tcPr>
          <w:p w:rsidR="00B60BB5" w:rsidRDefault="00B60BB5" w:rsidP="00A8508D">
            <w:pPr>
              <w:pStyle w:val="ListParagraph"/>
              <w:ind w:left="0"/>
              <w:jc w:val="both"/>
              <w:rPr>
                <w:rFonts w:asciiTheme="minorHAnsi" w:hAnsiTheme="minorHAnsi" w:cs="Calibri"/>
                <w:sz w:val="22"/>
                <w:szCs w:val="22"/>
              </w:rPr>
            </w:pPr>
            <w:r>
              <w:rPr>
                <w:rFonts w:asciiTheme="minorHAnsi" w:hAnsiTheme="minorHAnsi" w:cs="Calibri"/>
                <w:sz w:val="22"/>
                <w:szCs w:val="22"/>
              </w:rPr>
              <w:t>Organization:</w:t>
            </w:r>
          </w:p>
        </w:tc>
        <w:tc>
          <w:tcPr>
            <w:tcW w:w="4077" w:type="dxa"/>
          </w:tcPr>
          <w:p w:rsidR="00B60BB5" w:rsidRDefault="00B60BB5" w:rsidP="00A8508D">
            <w:pPr>
              <w:pStyle w:val="ListParagraph"/>
              <w:ind w:left="0"/>
              <w:jc w:val="both"/>
              <w:rPr>
                <w:rFonts w:asciiTheme="minorHAnsi" w:hAnsiTheme="minorHAnsi" w:cs="Calibri"/>
                <w:sz w:val="22"/>
                <w:szCs w:val="22"/>
              </w:rPr>
            </w:pPr>
            <w:r w:rsidRPr="008C53D4">
              <w:rPr>
                <w:rFonts w:asciiTheme="minorHAnsi" w:hAnsiTheme="minorHAnsi" w:cs="Calibri"/>
                <w:i/>
                <w:sz w:val="22"/>
                <w:szCs w:val="22"/>
                <w:lang w:eastAsia="en-IN"/>
              </w:rPr>
              <w:t>Saudi Business Machine</w:t>
            </w:r>
            <w:r>
              <w:rPr>
                <w:rFonts w:asciiTheme="minorHAnsi" w:hAnsiTheme="minorHAnsi" w:cs="Calibri"/>
                <w:i/>
                <w:sz w:val="22"/>
                <w:szCs w:val="22"/>
                <w:lang w:eastAsia="en-IN"/>
              </w:rPr>
              <w:t>, Jeddah, KSA.</w:t>
            </w:r>
          </w:p>
        </w:tc>
        <w:tc>
          <w:tcPr>
            <w:tcW w:w="1162" w:type="dxa"/>
            <w:shd w:val="clear" w:color="auto" w:fill="D9D9D9" w:themeFill="background1" w:themeFillShade="D9"/>
          </w:tcPr>
          <w:p w:rsidR="00B60BB5" w:rsidRDefault="00B60BB5" w:rsidP="00A8508D">
            <w:pPr>
              <w:pStyle w:val="ListParagraph"/>
              <w:ind w:left="0"/>
              <w:jc w:val="both"/>
              <w:rPr>
                <w:rFonts w:asciiTheme="minorHAnsi" w:hAnsiTheme="minorHAnsi" w:cs="Calibri"/>
                <w:sz w:val="22"/>
                <w:szCs w:val="22"/>
              </w:rPr>
            </w:pPr>
            <w:r>
              <w:rPr>
                <w:rFonts w:asciiTheme="minorHAnsi" w:hAnsiTheme="minorHAnsi" w:cs="Calibri"/>
                <w:sz w:val="22"/>
                <w:szCs w:val="22"/>
              </w:rPr>
              <w:t>Role:</w:t>
            </w:r>
          </w:p>
        </w:tc>
        <w:tc>
          <w:tcPr>
            <w:tcW w:w="3912" w:type="dxa"/>
          </w:tcPr>
          <w:p w:rsidR="00B60BB5" w:rsidRDefault="00982A82" w:rsidP="00982A82">
            <w:pPr>
              <w:pStyle w:val="ListParagraph"/>
              <w:ind w:left="0"/>
              <w:jc w:val="both"/>
              <w:rPr>
                <w:rFonts w:asciiTheme="minorHAnsi" w:hAnsiTheme="minorHAnsi" w:cs="Calibri"/>
                <w:sz w:val="22"/>
                <w:szCs w:val="22"/>
              </w:rPr>
            </w:pPr>
            <w:r>
              <w:rPr>
                <w:rFonts w:ascii="Calibri" w:hAnsi="Calibri" w:cs="Calibri"/>
                <w:b/>
                <w:sz w:val="22"/>
                <w:szCs w:val="22"/>
                <w:lang w:eastAsia="en-IN"/>
              </w:rPr>
              <w:t>Solution Architect</w:t>
            </w:r>
            <w:r w:rsidR="00B60BB5">
              <w:rPr>
                <w:rFonts w:ascii="Calibri" w:hAnsi="Calibri" w:cs="Calibri"/>
                <w:b/>
                <w:sz w:val="22"/>
                <w:szCs w:val="22"/>
                <w:lang w:eastAsia="en-IN"/>
              </w:rPr>
              <w:t xml:space="preserve"> </w:t>
            </w:r>
            <w:r w:rsidR="00B60BB5" w:rsidRPr="004D482A">
              <w:rPr>
                <w:rFonts w:ascii="Calibri" w:hAnsi="Calibri" w:cs="Calibri"/>
                <w:b/>
                <w:sz w:val="22"/>
                <w:szCs w:val="22"/>
                <w:lang w:eastAsia="en-IN"/>
              </w:rPr>
              <w:t>Consultant</w:t>
            </w:r>
          </w:p>
        </w:tc>
      </w:tr>
      <w:tr w:rsidR="00B60BB5" w:rsidTr="00243026">
        <w:trPr>
          <w:trHeight w:val="532"/>
        </w:trPr>
        <w:tc>
          <w:tcPr>
            <w:tcW w:w="1421" w:type="dxa"/>
            <w:shd w:val="clear" w:color="auto" w:fill="D9D9D9" w:themeFill="background1" w:themeFillShade="D9"/>
          </w:tcPr>
          <w:p w:rsidR="00B60BB5" w:rsidRDefault="00B60BB5" w:rsidP="00A8508D">
            <w:pPr>
              <w:pStyle w:val="ListParagraph"/>
              <w:ind w:left="0"/>
              <w:jc w:val="both"/>
              <w:rPr>
                <w:rFonts w:asciiTheme="minorHAnsi" w:hAnsiTheme="minorHAnsi" w:cs="Calibri"/>
                <w:sz w:val="22"/>
                <w:szCs w:val="22"/>
              </w:rPr>
            </w:pPr>
            <w:r>
              <w:rPr>
                <w:rFonts w:asciiTheme="minorHAnsi" w:hAnsiTheme="minorHAnsi" w:cs="Calibri"/>
                <w:sz w:val="22"/>
                <w:szCs w:val="22"/>
              </w:rPr>
              <w:t>Client:</w:t>
            </w:r>
          </w:p>
        </w:tc>
        <w:tc>
          <w:tcPr>
            <w:tcW w:w="4077" w:type="dxa"/>
          </w:tcPr>
          <w:p w:rsidR="00B60BB5" w:rsidRDefault="00B60BB5" w:rsidP="00A8508D">
            <w:pPr>
              <w:pStyle w:val="ListParagraph"/>
              <w:ind w:left="0"/>
              <w:jc w:val="both"/>
              <w:rPr>
                <w:rFonts w:asciiTheme="minorHAnsi" w:hAnsiTheme="minorHAnsi" w:cs="Calibri"/>
                <w:sz w:val="22"/>
                <w:szCs w:val="22"/>
              </w:rPr>
            </w:pPr>
            <w:r w:rsidRPr="00400A09">
              <w:rPr>
                <w:rFonts w:asciiTheme="minorHAnsi" w:hAnsiTheme="minorHAnsi" w:cs="Calibri"/>
                <w:sz w:val="22"/>
                <w:szCs w:val="22"/>
              </w:rPr>
              <w:t>Juffali Group.</w:t>
            </w:r>
            <w:r w:rsidRPr="004D482A">
              <w:rPr>
                <w:rFonts w:asciiTheme="minorHAnsi" w:hAnsiTheme="minorHAnsi" w:cs="Calibri"/>
                <w:i/>
                <w:sz w:val="22"/>
                <w:szCs w:val="22"/>
                <w:lang w:eastAsia="en-IN"/>
              </w:rPr>
              <w:t xml:space="preserve">, </w:t>
            </w:r>
            <w:r>
              <w:rPr>
                <w:rFonts w:asciiTheme="minorHAnsi" w:hAnsiTheme="minorHAnsi" w:cs="Calibri"/>
                <w:i/>
                <w:sz w:val="22"/>
                <w:szCs w:val="22"/>
                <w:lang w:eastAsia="en-IN"/>
              </w:rPr>
              <w:t>Jeddah</w:t>
            </w:r>
            <w:r w:rsidRPr="004D482A">
              <w:rPr>
                <w:rFonts w:asciiTheme="minorHAnsi" w:hAnsiTheme="minorHAnsi" w:cs="Calibri"/>
                <w:i/>
                <w:sz w:val="22"/>
                <w:szCs w:val="22"/>
                <w:lang w:eastAsia="en-IN"/>
              </w:rPr>
              <w:t>, KSA.</w:t>
            </w:r>
          </w:p>
        </w:tc>
        <w:tc>
          <w:tcPr>
            <w:tcW w:w="1162" w:type="dxa"/>
            <w:shd w:val="clear" w:color="auto" w:fill="D9D9D9" w:themeFill="background1" w:themeFillShade="D9"/>
          </w:tcPr>
          <w:p w:rsidR="00B60BB5" w:rsidRDefault="00B60BB5" w:rsidP="00A8508D">
            <w:pPr>
              <w:pStyle w:val="ListParagraph"/>
              <w:ind w:left="0"/>
              <w:jc w:val="both"/>
              <w:rPr>
                <w:rFonts w:asciiTheme="minorHAnsi" w:hAnsiTheme="minorHAnsi" w:cs="Calibri"/>
                <w:sz w:val="22"/>
                <w:szCs w:val="22"/>
              </w:rPr>
            </w:pPr>
            <w:r>
              <w:rPr>
                <w:rFonts w:asciiTheme="minorHAnsi" w:hAnsiTheme="minorHAnsi" w:cs="Calibri"/>
                <w:sz w:val="22"/>
                <w:szCs w:val="22"/>
              </w:rPr>
              <w:t>Duration:</w:t>
            </w:r>
          </w:p>
        </w:tc>
        <w:tc>
          <w:tcPr>
            <w:tcW w:w="3912" w:type="dxa"/>
          </w:tcPr>
          <w:p w:rsidR="00B60BB5" w:rsidRDefault="00B60BB5" w:rsidP="00A8508D">
            <w:pPr>
              <w:pStyle w:val="ListParagraph"/>
              <w:ind w:left="0"/>
              <w:jc w:val="both"/>
              <w:rPr>
                <w:rFonts w:asciiTheme="minorHAnsi" w:hAnsiTheme="minorHAnsi" w:cs="Calibri"/>
                <w:sz w:val="22"/>
                <w:szCs w:val="22"/>
              </w:rPr>
            </w:pPr>
            <w:r>
              <w:rPr>
                <w:rFonts w:asciiTheme="minorHAnsi" w:hAnsiTheme="minorHAnsi" w:cs="Calibri"/>
                <w:sz w:val="22"/>
                <w:szCs w:val="22"/>
              </w:rPr>
              <w:t>July</w:t>
            </w:r>
            <w:r w:rsidRPr="008C53D4">
              <w:rPr>
                <w:rFonts w:asciiTheme="minorHAnsi" w:hAnsiTheme="minorHAnsi" w:cs="Calibri"/>
                <w:sz w:val="22"/>
                <w:szCs w:val="22"/>
              </w:rPr>
              <w:t xml:space="preserve"> 201</w:t>
            </w:r>
            <w:r w:rsidR="009B1A6B">
              <w:rPr>
                <w:rFonts w:asciiTheme="minorHAnsi" w:hAnsiTheme="minorHAnsi" w:cs="Calibri"/>
                <w:sz w:val="22"/>
                <w:szCs w:val="22"/>
              </w:rPr>
              <w:t>5</w:t>
            </w:r>
            <w:r w:rsidRPr="008C53D4">
              <w:rPr>
                <w:rFonts w:asciiTheme="minorHAnsi" w:hAnsiTheme="minorHAnsi" w:cs="Calibri"/>
                <w:sz w:val="22"/>
                <w:szCs w:val="22"/>
              </w:rPr>
              <w:t xml:space="preserve"> </w:t>
            </w:r>
            <w:r>
              <w:rPr>
                <w:rFonts w:asciiTheme="minorHAnsi" w:hAnsiTheme="minorHAnsi" w:cs="Calibri"/>
                <w:sz w:val="22"/>
                <w:szCs w:val="22"/>
              </w:rPr>
              <w:t>-</w:t>
            </w:r>
            <w:r w:rsidRPr="008C53D4">
              <w:rPr>
                <w:rFonts w:asciiTheme="minorHAnsi" w:hAnsiTheme="minorHAnsi" w:cs="Calibri"/>
                <w:sz w:val="22"/>
                <w:szCs w:val="22"/>
              </w:rPr>
              <w:t xml:space="preserve"> </w:t>
            </w:r>
            <w:r>
              <w:rPr>
                <w:rFonts w:asciiTheme="minorHAnsi" w:hAnsiTheme="minorHAnsi" w:cs="Calibri"/>
                <w:sz w:val="22"/>
                <w:szCs w:val="22"/>
              </w:rPr>
              <w:t>Apr 2017</w:t>
            </w:r>
          </w:p>
        </w:tc>
      </w:tr>
      <w:tr w:rsidR="00B60BB5" w:rsidTr="00243026">
        <w:trPr>
          <w:trHeight w:val="258"/>
        </w:trPr>
        <w:tc>
          <w:tcPr>
            <w:tcW w:w="1421" w:type="dxa"/>
            <w:shd w:val="clear" w:color="auto" w:fill="D9D9D9" w:themeFill="background1" w:themeFillShade="D9"/>
          </w:tcPr>
          <w:p w:rsidR="00B60BB5" w:rsidRDefault="00B60BB5" w:rsidP="00A8508D">
            <w:pPr>
              <w:pStyle w:val="ListParagraph"/>
              <w:ind w:left="0"/>
              <w:jc w:val="both"/>
              <w:rPr>
                <w:rFonts w:asciiTheme="minorHAnsi" w:hAnsiTheme="minorHAnsi" w:cs="Calibri"/>
                <w:sz w:val="22"/>
                <w:szCs w:val="22"/>
              </w:rPr>
            </w:pPr>
            <w:r>
              <w:rPr>
                <w:rFonts w:asciiTheme="minorHAnsi" w:hAnsiTheme="minorHAnsi" w:cs="Calibri"/>
                <w:sz w:val="22"/>
                <w:szCs w:val="22"/>
              </w:rPr>
              <w:t>Project</w:t>
            </w:r>
            <w:r w:rsidR="00816329">
              <w:rPr>
                <w:rFonts w:asciiTheme="minorHAnsi" w:hAnsiTheme="minorHAnsi" w:cs="Calibri"/>
                <w:sz w:val="22"/>
                <w:szCs w:val="22"/>
              </w:rPr>
              <w:t>-7</w:t>
            </w:r>
            <w:r>
              <w:rPr>
                <w:rFonts w:asciiTheme="minorHAnsi" w:hAnsiTheme="minorHAnsi" w:cs="Calibri"/>
                <w:sz w:val="22"/>
                <w:szCs w:val="22"/>
              </w:rPr>
              <w:t>:</w:t>
            </w:r>
          </w:p>
        </w:tc>
        <w:tc>
          <w:tcPr>
            <w:tcW w:w="4077" w:type="dxa"/>
          </w:tcPr>
          <w:p w:rsidR="00B60BB5" w:rsidRDefault="00ED0185" w:rsidP="00B60BB5">
            <w:pPr>
              <w:pStyle w:val="ListParagraph"/>
              <w:ind w:left="0"/>
              <w:jc w:val="both"/>
              <w:rPr>
                <w:rFonts w:asciiTheme="minorHAnsi" w:hAnsiTheme="minorHAnsi" w:cs="Calibri"/>
                <w:sz w:val="22"/>
                <w:szCs w:val="22"/>
              </w:rPr>
            </w:pPr>
            <w:r>
              <w:rPr>
                <w:rFonts w:asciiTheme="minorHAnsi" w:hAnsiTheme="minorHAnsi" w:cs="Calibri"/>
                <w:sz w:val="22"/>
                <w:szCs w:val="22"/>
              </w:rPr>
              <w:t>SAP BI</w:t>
            </w:r>
            <w:r w:rsidR="00B60BB5">
              <w:rPr>
                <w:rFonts w:asciiTheme="minorHAnsi" w:hAnsiTheme="minorHAnsi" w:cs="Calibri"/>
                <w:sz w:val="22"/>
                <w:szCs w:val="22"/>
              </w:rPr>
              <w:t xml:space="preserve"> Management Consolidation Project</w:t>
            </w:r>
          </w:p>
        </w:tc>
        <w:tc>
          <w:tcPr>
            <w:tcW w:w="1162" w:type="dxa"/>
            <w:shd w:val="clear" w:color="auto" w:fill="D9D9D9" w:themeFill="background1" w:themeFillShade="D9"/>
          </w:tcPr>
          <w:p w:rsidR="00B60BB5" w:rsidRDefault="00243026" w:rsidP="00A8508D">
            <w:pPr>
              <w:pStyle w:val="ListParagraph"/>
              <w:ind w:left="0"/>
              <w:jc w:val="both"/>
              <w:rPr>
                <w:rFonts w:asciiTheme="minorHAnsi" w:hAnsiTheme="minorHAnsi" w:cs="Calibri"/>
                <w:sz w:val="22"/>
                <w:szCs w:val="22"/>
              </w:rPr>
            </w:pPr>
            <w:r w:rsidRPr="00243026">
              <w:rPr>
                <w:rFonts w:asciiTheme="minorHAnsi" w:hAnsiTheme="minorHAnsi" w:cs="Calibri"/>
                <w:sz w:val="22"/>
                <w:szCs w:val="22"/>
              </w:rPr>
              <w:t>Technology</w:t>
            </w:r>
          </w:p>
        </w:tc>
        <w:tc>
          <w:tcPr>
            <w:tcW w:w="3912" w:type="dxa"/>
          </w:tcPr>
          <w:p w:rsidR="00B60BB5" w:rsidRDefault="009539BE" w:rsidP="00A8508D">
            <w:pPr>
              <w:pStyle w:val="ListParagraph"/>
              <w:ind w:left="0"/>
              <w:jc w:val="both"/>
              <w:rPr>
                <w:rFonts w:asciiTheme="minorHAnsi" w:hAnsiTheme="minorHAnsi" w:cs="Calibri"/>
                <w:sz w:val="22"/>
                <w:szCs w:val="22"/>
              </w:rPr>
            </w:pPr>
            <w:r>
              <w:rPr>
                <w:rFonts w:asciiTheme="minorHAnsi" w:hAnsiTheme="minorHAnsi" w:cs="Calibri"/>
                <w:sz w:val="22"/>
                <w:szCs w:val="22"/>
              </w:rPr>
              <w:t>BW 7.4</w:t>
            </w:r>
          </w:p>
        </w:tc>
      </w:tr>
    </w:tbl>
    <w:p w:rsidR="00ED0185" w:rsidRPr="00ED0185" w:rsidRDefault="00ED0185" w:rsidP="00ED0185">
      <w:pPr>
        <w:numPr>
          <w:ilvl w:val="0"/>
          <w:numId w:val="2"/>
        </w:numPr>
        <w:ind w:left="270"/>
        <w:jc w:val="both"/>
        <w:rPr>
          <w:rFonts w:asciiTheme="minorHAnsi" w:hAnsiTheme="minorHAnsi" w:cs="Calibri"/>
          <w:color w:val="000000"/>
          <w:sz w:val="22"/>
          <w:szCs w:val="22"/>
        </w:rPr>
      </w:pPr>
      <w:r w:rsidRPr="00ED0185">
        <w:rPr>
          <w:rFonts w:asciiTheme="minorHAnsi" w:hAnsiTheme="minorHAnsi" w:cs="Calibri"/>
          <w:color w:val="000000"/>
          <w:sz w:val="22"/>
          <w:szCs w:val="22"/>
        </w:rPr>
        <w:t>Develops business intelligence solutions for Group Financials with the KPI.</w:t>
      </w:r>
    </w:p>
    <w:p w:rsidR="00ED0185" w:rsidRPr="00ED0185" w:rsidRDefault="00ED0185" w:rsidP="00ED0185">
      <w:pPr>
        <w:numPr>
          <w:ilvl w:val="0"/>
          <w:numId w:val="2"/>
        </w:numPr>
        <w:ind w:left="270"/>
        <w:jc w:val="both"/>
        <w:rPr>
          <w:rFonts w:asciiTheme="minorHAnsi" w:hAnsiTheme="minorHAnsi" w:cs="Calibri"/>
          <w:color w:val="000000"/>
          <w:sz w:val="22"/>
          <w:szCs w:val="22"/>
        </w:rPr>
      </w:pPr>
      <w:r w:rsidRPr="00ED0185">
        <w:rPr>
          <w:rFonts w:asciiTheme="minorHAnsi" w:hAnsiTheme="minorHAnsi" w:cs="Calibri"/>
          <w:color w:val="000000"/>
          <w:sz w:val="22"/>
          <w:szCs w:val="22"/>
        </w:rPr>
        <w:t>Researches new BI technology and its application to improvement of Beacon BI architecture and solutions</w:t>
      </w:r>
    </w:p>
    <w:p w:rsidR="00ED0185" w:rsidRPr="00ED0185" w:rsidRDefault="00ED0185" w:rsidP="00ED0185">
      <w:pPr>
        <w:numPr>
          <w:ilvl w:val="0"/>
          <w:numId w:val="2"/>
        </w:numPr>
        <w:ind w:left="270"/>
        <w:jc w:val="both"/>
        <w:rPr>
          <w:rFonts w:asciiTheme="minorHAnsi" w:hAnsiTheme="minorHAnsi" w:cs="Calibri"/>
          <w:color w:val="000000"/>
          <w:sz w:val="22"/>
          <w:szCs w:val="22"/>
        </w:rPr>
      </w:pPr>
      <w:r w:rsidRPr="00ED0185">
        <w:rPr>
          <w:rFonts w:asciiTheme="minorHAnsi" w:hAnsiTheme="minorHAnsi" w:cs="Calibri"/>
          <w:color w:val="000000"/>
          <w:sz w:val="22"/>
          <w:szCs w:val="22"/>
        </w:rPr>
        <w:t>Determines organizational strategies for data integrity validation processes. Establishes policies and best practices for optimizing ETL data throughput/accessibility</w:t>
      </w:r>
    </w:p>
    <w:p w:rsidR="00ED0185" w:rsidRPr="00ED0185" w:rsidRDefault="00ED0185" w:rsidP="00ED0185">
      <w:pPr>
        <w:numPr>
          <w:ilvl w:val="0"/>
          <w:numId w:val="2"/>
        </w:numPr>
        <w:ind w:left="270"/>
        <w:jc w:val="both"/>
        <w:rPr>
          <w:rFonts w:asciiTheme="minorHAnsi" w:hAnsiTheme="minorHAnsi" w:cs="Calibri"/>
          <w:color w:val="000000"/>
          <w:sz w:val="22"/>
          <w:szCs w:val="22"/>
        </w:rPr>
      </w:pPr>
      <w:r w:rsidRPr="00ED0185">
        <w:rPr>
          <w:rFonts w:asciiTheme="minorHAnsi" w:hAnsiTheme="minorHAnsi" w:cs="Calibri"/>
          <w:color w:val="000000"/>
          <w:sz w:val="22"/>
          <w:szCs w:val="22"/>
        </w:rPr>
        <w:t>Partners with ETL Lead and supports ETL Lead and ETL developers through the development of complex ETL routines to load a dimensional star schema (and supporting layers) and develops error handling processes</w:t>
      </w:r>
    </w:p>
    <w:p w:rsidR="00ED0185" w:rsidRPr="00ED0185" w:rsidRDefault="00ED0185" w:rsidP="00ED0185">
      <w:pPr>
        <w:numPr>
          <w:ilvl w:val="0"/>
          <w:numId w:val="2"/>
        </w:numPr>
        <w:ind w:left="270"/>
        <w:jc w:val="both"/>
        <w:rPr>
          <w:rFonts w:asciiTheme="minorHAnsi" w:hAnsiTheme="minorHAnsi" w:cs="Calibri"/>
          <w:color w:val="000000"/>
          <w:sz w:val="22"/>
          <w:szCs w:val="22"/>
        </w:rPr>
      </w:pPr>
      <w:r w:rsidRPr="00ED0185">
        <w:rPr>
          <w:rFonts w:asciiTheme="minorHAnsi" w:hAnsiTheme="minorHAnsi" w:cs="Calibri"/>
          <w:color w:val="000000"/>
          <w:sz w:val="22"/>
          <w:szCs w:val="22"/>
        </w:rPr>
        <w:t>Support ETL developers by providing technical assistance, troubleshooting and alternative development solutions</w:t>
      </w:r>
    </w:p>
    <w:p w:rsidR="00ED0185" w:rsidRPr="00ED0185" w:rsidRDefault="00ED0185" w:rsidP="00ED0185">
      <w:pPr>
        <w:numPr>
          <w:ilvl w:val="0"/>
          <w:numId w:val="2"/>
        </w:numPr>
        <w:ind w:left="270"/>
        <w:jc w:val="both"/>
        <w:rPr>
          <w:rFonts w:asciiTheme="minorHAnsi" w:hAnsiTheme="minorHAnsi" w:cs="Calibri"/>
          <w:color w:val="000000"/>
          <w:sz w:val="22"/>
          <w:szCs w:val="22"/>
        </w:rPr>
      </w:pPr>
      <w:r w:rsidRPr="00ED0185">
        <w:rPr>
          <w:rFonts w:asciiTheme="minorHAnsi" w:hAnsiTheme="minorHAnsi" w:cs="Calibri"/>
          <w:color w:val="000000"/>
          <w:sz w:val="22"/>
          <w:szCs w:val="22"/>
        </w:rPr>
        <w:t>Ensure data governance methodologies are adhered to within our regulated environment. Uphold our agile development methodologies</w:t>
      </w:r>
    </w:p>
    <w:p w:rsidR="00ED0185" w:rsidRPr="00ED0185" w:rsidRDefault="00ED0185" w:rsidP="00ED0185">
      <w:pPr>
        <w:numPr>
          <w:ilvl w:val="0"/>
          <w:numId w:val="2"/>
        </w:numPr>
        <w:ind w:left="270"/>
        <w:jc w:val="both"/>
        <w:rPr>
          <w:rFonts w:asciiTheme="minorHAnsi" w:hAnsiTheme="minorHAnsi" w:cs="Calibri"/>
          <w:color w:val="000000"/>
          <w:sz w:val="22"/>
          <w:szCs w:val="22"/>
        </w:rPr>
      </w:pPr>
      <w:r w:rsidRPr="00ED0185">
        <w:rPr>
          <w:rFonts w:asciiTheme="minorHAnsi" w:hAnsiTheme="minorHAnsi" w:cs="Calibri"/>
          <w:color w:val="000000"/>
          <w:sz w:val="22"/>
          <w:szCs w:val="22"/>
        </w:rPr>
        <w:t>Define technical solution approach and architecture for solving complex data management and transformation problems</w:t>
      </w:r>
    </w:p>
    <w:p w:rsidR="00ED0185" w:rsidRPr="00ED0185" w:rsidRDefault="00ED0185" w:rsidP="00ED0185">
      <w:pPr>
        <w:numPr>
          <w:ilvl w:val="0"/>
          <w:numId w:val="2"/>
        </w:numPr>
        <w:ind w:left="270"/>
        <w:jc w:val="both"/>
        <w:rPr>
          <w:rFonts w:asciiTheme="minorHAnsi" w:hAnsiTheme="minorHAnsi" w:cs="Calibri"/>
          <w:color w:val="000000"/>
          <w:sz w:val="22"/>
          <w:szCs w:val="22"/>
        </w:rPr>
      </w:pPr>
      <w:r w:rsidRPr="00ED0185">
        <w:rPr>
          <w:rFonts w:asciiTheme="minorHAnsi" w:hAnsiTheme="minorHAnsi" w:cs="Calibri"/>
          <w:color w:val="000000"/>
          <w:sz w:val="22"/>
          <w:szCs w:val="22"/>
        </w:rPr>
        <w:t>Work with core team on list of potential activities &amp; solutions</w:t>
      </w:r>
    </w:p>
    <w:p w:rsidR="00ED0185" w:rsidRPr="00ED0185" w:rsidRDefault="00ED0185" w:rsidP="00ED0185">
      <w:pPr>
        <w:numPr>
          <w:ilvl w:val="0"/>
          <w:numId w:val="2"/>
        </w:numPr>
        <w:ind w:left="270"/>
        <w:jc w:val="both"/>
        <w:rPr>
          <w:rFonts w:asciiTheme="minorHAnsi" w:hAnsiTheme="minorHAnsi" w:cs="Calibri"/>
          <w:color w:val="000000"/>
          <w:sz w:val="22"/>
          <w:szCs w:val="22"/>
        </w:rPr>
      </w:pPr>
      <w:r w:rsidRPr="00ED0185">
        <w:rPr>
          <w:rFonts w:asciiTheme="minorHAnsi" w:hAnsiTheme="minorHAnsi" w:cs="Calibri"/>
          <w:color w:val="000000"/>
          <w:sz w:val="22"/>
          <w:szCs w:val="22"/>
        </w:rPr>
        <w:t>Develop technical presentations &amp; proposals, &amp; perform customer presentations</w:t>
      </w:r>
    </w:p>
    <w:p w:rsidR="00C20C67" w:rsidRPr="00ED0185" w:rsidRDefault="00C20C67" w:rsidP="00213E1A">
      <w:pPr>
        <w:pStyle w:val="ListParagraph"/>
        <w:shd w:val="clear" w:color="auto" w:fill="FFFFFF"/>
        <w:tabs>
          <w:tab w:val="left" w:pos="270"/>
        </w:tabs>
        <w:ind w:left="450" w:hanging="270"/>
        <w:jc w:val="both"/>
        <w:rPr>
          <w:rFonts w:asciiTheme="minorHAnsi" w:hAnsiTheme="minorHAnsi" w:cs="Calibri"/>
          <w:sz w:val="22"/>
          <w:szCs w:val="22"/>
          <w:lang w:val="en"/>
        </w:rPr>
      </w:pPr>
    </w:p>
    <w:p w:rsidR="007811D3" w:rsidRDefault="007811D3" w:rsidP="00213E1A">
      <w:pPr>
        <w:pStyle w:val="ListParagraph"/>
        <w:shd w:val="clear" w:color="auto" w:fill="FFFFFF"/>
        <w:tabs>
          <w:tab w:val="left" w:pos="270"/>
        </w:tabs>
        <w:ind w:left="450" w:hanging="270"/>
        <w:jc w:val="both"/>
        <w:rPr>
          <w:rFonts w:asciiTheme="minorHAnsi" w:hAnsiTheme="minorHAnsi" w:cs="Calibri"/>
          <w:sz w:val="22"/>
          <w:szCs w:val="22"/>
        </w:rPr>
      </w:pPr>
    </w:p>
    <w:tbl>
      <w:tblPr>
        <w:tblStyle w:val="TableGrid"/>
        <w:tblW w:w="10572" w:type="dxa"/>
        <w:tblInd w:w="-95" w:type="dxa"/>
        <w:tblLook w:val="04A0" w:firstRow="1" w:lastRow="0" w:firstColumn="1" w:lastColumn="0" w:noHBand="0" w:noVBand="1"/>
      </w:tblPr>
      <w:tblGrid>
        <w:gridCol w:w="1421"/>
        <w:gridCol w:w="4075"/>
        <w:gridCol w:w="1243"/>
        <w:gridCol w:w="3833"/>
      </w:tblGrid>
      <w:tr w:rsidR="00C20C67" w:rsidTr="00A8508D">
        <w:trPr>
          <w:trHeight w:val="273"/>
        </w:trPr>
        <w:tc>
          <w:tcPr>
            <w:tcW w:w="1421" w:type="dxa"/>
            <w:shd w:val="clear" w:color="auto" w:fill="D9D9D9" w:themeFill="background1" w:themeFillShade="D9"/>
          </w:tcPr>
          <w:p w:rsidR="00C20C67" w:rsidRDefault="00C20C67" w:rsidP="00A8508D">
            <w:pPr>
              <w:pStyle w:val="ListParagraph"/>
              <w:ind w:left="0"/>
              <w:jc w:val="both"/>
              <w:rPr>
                <w:rFonts w:asciiTheme="minorHAnsi" w:hAnsiTheme="minorHAnsi" w:cs="Calibri"/>
                <w:sz w:val="22"/>
                <w:szCs w:val="22"/>
              </w:rPr>
            </w:pPr>
            <w:r>
              <w:rPr>
                <w:rFonts w:asciiTheme="minorHAnsi" w:hAnsiTheme="minorHAnsi" w:cs="Calibri"/>
                <w:sz w:val="22"/>
                <w:szCs w:val="22"/>
              </w:rPr>
              <w:t>Organization:</w:t>
            </w:r>
          </w:p>
        </w:tc>
        <w:tc>
          <w:tcPr>
            <w:tcW w:w="4159" w:type="dxa"/>
          </w:tcPr>
          <w:p w:rsidR="00C20C67" w:rsidRDefault="00C20C67" w:rsidP="00A8508D">
            <w:pPr>
              <w:pStyle w:val="ListParagraph"/>
              <w:ind w:left="0"/>
              <w:jc w:val="both"/>
              <w:rPr>
                <w:rFonts w:asciiTheme="minorHAnsi" w:hAnsiTheme="minorHAnsi" w:cs="Calibri"/>
                <w:sz w:val="22"/>
                <w:szCs w:val="22"/>
              </w:rPr>
            </w:pPr>
            <w:r w:rsidRPr="008C53D4">
              <w:rPr>
                <w:rFonts w:asciiTheme="minorHAnsi" w:hAnsiTheme="minorHAnsi" w:cs="Calibri"/>
                <w:i/>
                <w:sz w:val="22"/>
                <w:szCs w:val="22"/>
                <w:lang w:eastAsia="en-IN"/>
              </w:rPr>
              <w:t>Capgemini India Pvt. Ltd. India</w:t>
            </w:r>
            <w:r>
              <w:rPr>
                <w:rFonts w:asciiTheme="minorHAnsi" w:hAnsiTheme="minorHAnsi" w:cs="Calibri"/>
                <w:i/>
                <w:sz w:val="22"/>
                <w:szCs w:val="22"/>
                <w:lang w:eastAsia="en-IN"/>
              </w:rPr>
              <w:t>.</w:t>
            </w:r>
          </w:p>
        </w:tc>
        <w:tc>
          <w:tcPr>
            <w:tcW w:w="1080" w:type="dxa"/>
            <w:shd w:val="clear" w:color="auto" w:fill="D9D9D9" w:themeFill="background1" w:themeFillShade="D9"/>
          </w:tcPr>
          <w:p w:rsidR="00C20C67" w:rsidRDefault="00C20C67" w:rsidP="00A8508D">
            <w:pPr>
              <w:pStyle w:val="ListParagraph"/>
              <w:ind w:left="0"/>
              <w:jc w:val="both"/>
              <w:rPr>
                <w:rFonts w:asciiTheme="minorHAnsi" w:hAnsiTheme="minorHAnsi" w:cs="Calibri"/>
                <w:sz w:val="22"/>
                <w:szCs w:val="22"/>
              </w:rPr>
            </w:pPr>
            <w:r>
              <w:rPr>
                <w:rFonts w:asciiTheme="minorHAnsi" w:hAnsiTheme="minorHAnsi" w:cs="Calibri"/>
                <w:sz w:val="22"/>
                <w:szCs w:val="22"/>
              </w:rPr>
              <w:t>Role:</w:t>
            </w:r>
          </w:p>
        </w:tc>
        <w:tc>
          <w:tcPr>
            <w:tcW w:w="3912" w:type="dxa"/>
          </w:tcPr>
          <w:p w:rsidR="00C20C67" w:rsidRPr="00021C67" w:rsidRDefault="00C20C67" w:rsidP="00C20C67">
            <w:pPr>
              <w:pStyle w:val="ListParagraph"/>
              <w:ind w:left="0"/>
              <w:jc w:val="both"/>
              <w:rPr>
                <w:rFonts w:asciiTheme="minorHAnsi" w:hAnsiTheme="minorHAnsi" w:cs="Calibri"/>
                <w:bCs/>
                <w:sz w:val="22"/>
                <w:szCs w:val="22"/>
              </w:rPr>
            </w:pPr>
            <w:r w:rsidRPr="00021C67">
              <w:rPr>
                <w:rFonts w:ascii="Calibri" w:hAnsi="Calibri" w:cs="Calibri"/>
                <w:bCs/>
                <w:sz w:val="22"/>
                <w:szCs w:val="22"/>
                <w:lang w:eastAsia="en-IN"/>
              </w:rPr>
              <w:t>Lead SAP BPC Consultant</w:t>
            </w:r>
          </w:p>
        </w:tc>
      </w:tr>
      <w:tr w:rsidR="00C20C67" w:rsidTr="00A8508D">
        <w:trPr>
          <w:trHeight w:val="532"/>
        </w:trPr>
        <w:tc>
          <w:tcPr>
            <w:tcW w:w="1421" w:type="dxa"/>
            <w:shd w:val="clear" w:color="auto" w:fill="D9D9D9" w:themeFill="background1" w:themeFillShade="D9"/>
          </w:tcPr>
          <w:p w:rsidR="00C20C67" w:rsidRDefault="00C20C67" w:rsidP="00A8508D">
            <w:pPr>
              <w:pStyle w:val="ListParagraph"/>
              <w:ind w:left="0"/>
              <w:jc w:val="both"/>
              <w:rPr>
                <w:rFonts w:asciiTheme="minorHAnsi" w:hAnsiTheme="minorHAnsi" w:cs="Calibri"/>
                <w:sz w:val="22"/>
                <w:szCs w:val="22"/>
              </w:rPr>
            </w:pPr>
            <w:r>
              <w:rPr>
                <w:rFonts w:asciiTheme="minorHAnsi" w:hAnsiTheme="minorHAnsi" w:cs="Calibri"/>
                <w:sz w:val="22"/>
                <w:szCs w:val="22"/>
              </w:rPr>
              <w:t>Client:</w:t>
            </w:r>
          </w:p>
        </w:tc>
        <w:tc>
          <w:tcPr>
            <w:tcW w:w="4159" w:type="dxa"/>
          </w:tcPr>
          <w:p w:rsidR="00C20C67" w:rsidRDefault="00C20C67" w:rsidP="00A8508D">
            <w:pPr>
              <w:pStyle w:val="ListParagraph"/>
              <w:ind w:left="0"/>
              <w:jc w:val="both"/>
              <w:rPr>
                <w:rFonts w:asciiTheme="minorHAnsi" w:hAnsiTheme="minorHAnsi" w:cs="Calibri"/>
                <w:sz w:val="22"/>
                <w:szCs w:val="22"/>
              </w:rPr>
            </w:pPr>
            <w:r w:rsidRPr="00400A09">
              <w:rPr>
                <w:rFonts w:asciiTheme="minorHAnsi" w:hAnsiTheme="minorHAnsi" w:cs="Calibri"/>
                <w:sz w:val="22"/>
                <w:szCs w:val="22"/>
              </w:rPr>
              <w:t>Coco Cola Enterprises.</w:t>
            </w:r>
          </w:p>
        </w:tc>
        <w:tc>
          <w:tcPr>
            <w:tcW w:w="1080" w:type="dxa"/>
            <w:shd w:val="clear" w:color="auto" w:fill="D9D9D9" w:themeFill="background1" w:themeFillShade="D9"/>
          </w:tcPr>
          <w:p w:rsidR="00C20C67" w:rsidRDefault="00C20C67" w:rsidP="00A8508D">
            <w:pPr>
              <w:pStyle w:val="ListParagraph"/>
              <w:ind w:left="0"/>
              <w:jc w:val="both"/>
              <w:rPr>
                <w:rFonts w:asciiTheme="minorHAnsi" w:hAnsiTheme="minorHAnsi" w:cs="Calibri"/>
                <w:sz w:val="22"/>
                <w:szCs w:val="22"/>
              </w:rPr>
            </w:pPr>
            <w:r>
              <w:rPr>
                <w:rFonts w:asciiTheme="minorHAnsi" w:hAnsiTheme="minorHAnsi" w:cs="Calibri"/>
                <w:sz w:val="22"/>
                <w:szCs w:val="22"/>
              </w:rPr>
              <w:t>Duration:</w:t>
            </w:r>
          </w:p>
        </w:tc>
        <w:tc>
          <w:tcPr>
            <w:tcW w:w="3912" w:type="dxa"/>
          </w:tcPr>
          <w:p w:rsidR="00C20C67" w:rsidRDefault="00C20C67" w:rsidP="00B60BB5">
            <w:pPr>
              <w:pStyle w:val="ListParagraph"/>
              <w:ind w:left="0"/>
              <w:jc w:val="both"/>
              <w:rPr>
                <w:rFonts w:asciiTheme="minorHAnsi" w:hAnsiTheme="minorHAnsi" w:cs="Calibri"/>
                <w:sz w:val="22"/>
                <w:szCs w:val="22"/>
              </w:rPr>
            </w:pPr>
            <w:r w:rsidRPr="008C53D4">
              <w:rPr>
                <w:rFonts w:asciiTheme="minorHAnsi" w:hAnsiTheme="minorHAnsi" w:cs="Calibri"/>
                <w:sz w:val="22"/>
                <w:szCs w:val="22"/>
              </w:rPr>
              <w:t xml:space="preserve">Dec 2014 </w:t>
            </w:r>
            <w:r w:rsidR="00B60BB5">
              <w:rPr>
                <w:rFonts w:asciiTheme="minorHAnsi" w:hAnsiTheme="minorHAnsi" w:cs="Calibri"/>
                <w:sz w:val="22"/>
                <w:szCs w:val="22"/>
              </w:rPr>
              <w:t>-</w:t>
            </w:r>
            <w:r w:rsidRPr="008C53D4">
              <w:rPr>
                <w:rFonts w:asciiTheme="minorHAnsi" w:hAnsiTheme="minorHAnsi" w:cs="Calibri"/>
                <w:sz w:val="22"/>
                <w:szCs w:val="22"/>
              </w:rPr>
              <w:t xml:space="preserve"> July 2015.</w:t>
            </w:r>
          </w:p>
        </w:tc>
      </w:tr>
      <w:tr w:rsidR="00C20C67" w:rsidTr="00A8508D">
        <w:trPr>
          <w:trHeight w:val="258"/>
        </w:trPr>
        <w:tc>
          <w:tcPr>
            <w:tcW w:w="1421" w:type="dxa"/>
            <w:shd w:val="clear" w:color="auto" w:fill="D9D9D9" w:themeFill="background1" w:themeFillShade="D9"/>
          </w:tcPr>
          <w:p w:rsidR="00C20C67" w:rsidRDefault="00C20C67" w:rsidP="00A8508D">
            <w:pPr>
              <w:pStyle w:val="ListParagraph"/>
              <w:ind w:left="0"/>
              <w:jc w:val="both"/>
              <w:rPr>
                <w:rFonts w:asciiTheme="minorHAnsi" w:hAnsiTheme="minorHAnsi" w:cs="Calibri"/>
                <w:sz w:val="22"/>
                <w:szCs w:val="22"/>
              </w:rPr>
            </w:pPr>
            <w:r>
              <w:rPr>
                <w:rFonts w:asciiTheme="minorHAnsi" w:hAnsiTheme="minorHAnsi" w:cs="Calibri"/>
                <w:sz w:val="22"/>
                <w:szCs w:val="22"/>
              </w:rPr>
              <w:t>Project</w:t>
            </w:r>
            <w:r w:rsidR="00816329">
              <w:rPr>
                <w:rFonts w:asciiTheme="minorHAnsi" w:hAnsiTheme="minorHAnsi" w:cs="Calibri"/>
                <w:sz w:val="22"/>
                <w:szCs w:val="22"/>
              </w:rPr>
              <w:t>-6</w:t>
            </w:r>
            <w:r>
              <w:rPr>
                <w:rFonts w:asciiTheme="minorHAnsi" w:hAnsiTheme="minorHAnsi" w:cs="Calibri"/>
                <w:sz w:val="22"/>
                <w:szCs w:val="22"/>
              </w:rPr>
              <w:t>:</w:t>
            </w:r>
          </w:p>
        </w:tc>
        <w:tc>
          <w:tcPr>
            <w:tcW w:w="4159" w:type="dxa"/>
          </w:tcPr>
          <w:p w:rsidR="00C20C67" w:rsidRDefault="00C20C67" w:rsidP="009539BE">
            <w:pPr>
              <w:pStyle w:val="ListParagraph"/>
              <w:ind w:left="0"/>
              <w:jc w:val="both"/>
              <w:rPr>
                <w:rFonts w:asciiTheme="minorHAnsi" w:hAnsiTheme="minorHAnsi" w:cs="Calibri"/>
                <w:sz w:val="22"/>
                <w:szCs w:val="22"/>
              </w:rPr>
            </w:pPr>
            <w:r>
              <w:rPr>
                <w:rFonts w:asciiTheme="minorHAnsi" w:hAnsiTheme="minorHAnsi" w:cs="Calibri"/>
                <w:sz w:val="22"/>
                <w:szCs w:val="22"/>
              </w:rPr>
              <w:t>SAP Support Project.</w:t>
            </w:r>
          </w:p>
        </w:tc>
        <w:tc>
          <w:tcPr>
            <w:tcW w:w="1080" w:type="dxa"/>
            <w:shd w:val="clear" w:color="auto" w:fill="D9D9D9" w:themeFill="background1" w:themeFillShade="D9"/>
          </w:tcPr>
          <w:p w:rsidR="00C20C67" w:rsidRDefault="00243026" w:rsidP="00A8508D">
            <w:pPr>
              <w:pStyle w:val="ListParagraph"/>
              <w:ind w:left="0"/>
              <w:jc w:val="both"/>
              <w:rPr>
                <w:rFonts w:asciiTheme="minorHAnsi" w:hAnsiTheme="minorHAnsi" w:cs="Calibri"/>
                <w:sz w:val="22"/>
                <w:szCs w:val="22"/>
              </w:rPr>
            </w:pPr>
            <w:r w:rsidRPr="00243026">
              <w:rPr>
                <w:rFonts w:asciiTheme="minorHAnsi" w:hAnsiTheme="minorHAnsi" w:cs="Calibri"/>
                <w:sz w:val="22"/>
                <w:szCs w:val="22"/>
              </w:rPr>
              <w:t>Technology</w:t>
            </w:r>
          </w:p>
        </w:tc>
        <w:tc>
          <w:tcPr>
            <w:tcW w:w="3912" w:type="dxa"/>
          </w:tcPr>
          <w:p w:rsidR="00C20C67" w:rsidRDefault="009539BE" w:rsidP="00A8508D">
            <w:pPr>
              <w:pStyle w:val="ListParagraph"/>
              <w:ind w:left="0"/>
              <w:jc w:val="both"/>
              <w:rPr>
                <w:rFonts w:asciiTheme="minorHAnsi" w:hAnsiTheme="minorHAnsi" w:cs="Calibri"/>
                <w:sz w:val="22"/>
                <w:szCs w:val="22"/>
              </w:rPr>
            </w:pPr>
            <w:r>
              <w:rPr>
                <w:rFonts w:asciiTheme="minorHAnsi" w:hAnsiTheme="minorHAnsi" w:cs="Calibri"/>
                <w:sz w:val="22"/>
                <w:szCs w:val="22"/>
              </w:rPr>
              <w:t>BPC 10.1 NW</w:t>
            </w:r>
          </w:p>
        </w:tc>
      </w:tr>
    </w:tbl>
    <w:p w:rsidR="00B60BB5" w:rsidRPr="008C53D4" w:rsidRDefault="00B60BB5" w:rsidP="00B60BB5">
      <w:pPr>
        <w:numPr>
          <w:ilvl w:val="0"/>
          <w:numId w:val="2"/>
        </w:numPr>
        <w:ind w:left="270"/>
        <w:jc w:val="both"/>
        <w:rPr>
          <w:rFonts w:asciiTheme="minorHAnsi" w:hAnsiTheme="minorHAnsi" w:cs="Calibri"/>
          <w:color w:val="000000"/>
          <w:sz w:val="22"/>
          <w:szCs w:val="22"/>
        </w:rPr>
      </w:pPr>
      <w:r w:rsidRPr="008C53D4">
        <w:rPr>
          <w:rFonts w:asciiTheme="minorHAnsi" w:hAnsiTheme="minorHAnsi" w:cs="Calibri"/>
          <w:color w:val="000000"/>
          <w:sz w:val="22"/>
          <w:szCs w:val="22"/>
        </w:rPr>
        <w:t>Work on incidents (Production bugs) of different priorities under defined service Level Agreements.</w:t>
      </w:r>
    </w:p>
    <w:p w:rsidR="00B60BB5" w:rsidRPr="008C53D4" w:rsidRDefault="00B60BB5" w:rsidP="00B60BB5">
      <w:pPr>
        <w:numPr>
          <w:ilvl w:val="0"/>
          <w:numId w:val="2"/>
        </w:numPr>
        <w:ind w:left="270"/>
        <w:jc w:val="both"/>
        <w:rPr>
          <w:rFonts w:asciiTheme="minorHAnsi" w:hAnsiTheme="minorHAnsi" w:cs="Calibri"/>
          <w:color w:val="000000"/>
          <w:sz w:val="22"/>
          <w:szCs w:val="22"/>
        </w:rPr>
      </w:pPr>
      <w:r w:rsidRPr="008C53D4">
        <w:rPr>
          <w:rFonts w:asciiTheme="minorHAnsi" w:hAnsiTheme="minorHAnsi" w:cs="Calibri"/>
          <w:color w:val="000000"/>
          <w:sz w:val="22"/>
          <w:szCs w:val="22"/>
        </w:rPr>
        <w:t>Coordinated with Onsite Team on overall deliverables.</w:t>
      </w:r>
    </w:p>
    <w:p w:rsidR="00B60BB5" w:rsidRPr="008C53D4" w:rsidRDefault="00B60BB5" w:rsidP="00B60BB5">
      <w:pPr>
        <w:numPr>
          <w:ilvl w:val="0"/>
          <w:numId w:val="2"/>
        </w:numPr>
        <w:ind w:left="270"/>
        <w:jc w:val="both"/>
        <w:rPr>
          <w:rFonts w:asciiTheme="minorHAnsi" w:hAnsiTheme="minorHAnsi" w:cs="Calibri"/>
          <w:color w:val="000000"/>
          <w:sz w:val="22"/>
          <w:szCs w:val="22"/>
        </w:rPr>
      </w:pPr>
      <w:r w:rsidRPr="008C53D4">
        <w:rPr>
          <w:rFonts w:asciiTheme="minorHAnsi" w:hAnsiTheme="minorHAnsi" w:cs="Calibri"/>
          <w:color w:val="000000"/>
          <w:sz w:val="22"/>
          <w:szCs w:val="22"/>
        </w:rPr>
        <w:t>Coordinated with the source team responsible for correct data maintenance.</w:t>
      </w:r>
    </w:p>
    <w:p w:rsidR="00B60BB5" w:rsidRPr="008C53D4" w:rsidRDefault="00B60BB5" w:rsidP="00B60BB5">
      <w:pPr>
        <w:numPr>
          <w:ilvl w:val="0"/>
          <w:numId w:val="2"/>
        </w:numPr>
        <w:ind w:left="270"/>
        <w:jc w:val="both"/>
        <w:rPr>
          <w:rFonts w:asciiTheme="minorHAnsi" w:hAnsiTheme="minorHAnsi" w:cs="Calibri"/>
          <w:color w:val="000000"/>
          <w:sz w:val="22"/>
          <w:szCs w:val="22"/>
        </w:rPr>
      </w:pPr>
      <w:r w:rsidRPr="008C53D4">
        <w:rPr>
          <w:rFonts w:asciiTheme="minorHAnsi" w:hAnsiTheme="minorHAnsi" w:cs="Calibri"/>
          <w:color w:val="000000"/>
          <w:sz w:val="22"/>
          <w:szCs w:val="22"/>
        </w:rPr>
        <w:t>Fix Query/WAD templates for incorrect parameters.</w:t>
      </w:r>
    </w:p>
    <w:p w:rsidR="00B60BB5" w:rsidRPr="008C53D4" w:rsidRDefault="00B60BB5" w:rsidP="00B60BB5">
      <w:pPr>
        <w:numPr>
          <w:ilvl w:val="0"/>
          <w:numId w:val="2"/>
        </w:numPr>
        <w:ind w:left="270"/>
        <w:jc w:val="both"/>
        <w:rPr>
          <w:rFonts w:asciiTheme="minorHAnsi" w:hAnsiTheme="minorHAnsi" w:cs="Calibri"/>
          <w:color w:val="000000"/>
          <w:sz w:val="22"/>
          <w:szCs w:val="22"/>
        </w:rPr>
      </w:pPr>
      <w:r w:rsidRPr="008C53D4">
        <w:rPr>
          <w:rFonts w:asciiTheme="minorHAnsi" w:hAnsiTheme="minorHAnsi" w:cs="Calibri"/>
          <w:color w:val="000000"/>
          <w:sz w:val="22"/>
          <w:szCs w:val="22"/>
        </w:rPr>
        <w:t>Performed scheduling/de-scheduling of Jobs/Chain.</w:t>
      </w:r>
    </w:p>
    <w:p w:rsidR="00B60BB5" w:rsidRPr="008C53D4" w:rsidRDefault="00B60BB5" w:rsidP="00B60BB5">
      <w:pPr>
        <w:numPr>
          <w:ilvl w:val="0"/>
          <w:numId w:val="2"/>
        </w:numPr>
        <w:ind w:left="270"/>
        <w:jc w:val="both"/>
        <w:rPr>
          <w:rFonts w:asciiTheme="minorHAnsi" w:hAnsiTheme="minorHAnsi" w:cs="Calibri"/>
          <w:color w:val="000000"/>
          <w:sz w:val="22"/>
          <w:szCs w:val="22"/>
        </w:rPr>
      </w:pPr>
      <w:r w:rsidRPr="008C53D4">
        <w:rPr>
          <w:rFonts w:asciiTheme="minorHAnsi" w:hAnsiTheme="minorHAnsi" w:cs="Calibri"/>
          <w:color w:val="000000"/>
          <w:sz w:val="22"/>
          <w:szCs w:val="22"/>
        </w:rPr>
        <w:t>Perform dependency study amongst various data load.</w:t>
      </w:r>
    </w:p>
    <w:p w:rsidR="00B60BB5" w:rsidRPr="008C53D4" w:rsidRDefault="00B60BB5" w:rsidP="00B60BB5">
      <w:pPr>
        <w:numPr>
          <w:ilvl w:val="0"/>
          <w:numId w:val="2"/>
        </w:numPr>
        <w:ind w:left="270"/>
        <w:jc w:val="both"/>
        <w:rPr>
          <w:rFonts w:asciiTheme="minorHAnsi" w:hAnsiTheme="minorHAnsi" w:cs="Calibri"/>
          <w:color w:val="000000"/>
          <w:sz w:val="22"/>
          <w:szCs w:val="22"/>
        </w:rPr>
      </w:pPr>
      <w:r w:rsidRPr="008C53D4">
        <w:rPr>
          <w:rFonts w:asciiTheme="minorHAnsi" w:hAnsiTheme="minorHAnsi" w:cs="Calibri"/>
          <w:color w:val="000000"/>
          <w:sz w:val="22"/>
          <w:szCs w:val="22"/>
        </w:rPr>
        <w:t>Extracting Master and Transaction Data using from Source system to NW BI Info Cubes and Loading data to BPC using Data manager Packages.</w:t>
      </w:r>
    </w:p>
    <w:p w:rsidR="00B60BB5" w:rsidRPr="008C53D4" w:rsidRDefault="00B60BB5" w:rsidP="00B60BB5">
      <w:pPr>
        <w:numPr>
          <w:ilvl w:val="0"/>
          <w:numId w:val="2"/>
        </w:numPr>
        <w:ind w:left="270"/>
        <w:jc w:val="both"/>
        <w:rPr>
          <w:rFonts w:asciiTheme="minorHAnsi" w:hAnsiTheme="minorHAnsi" w:cs="Calibri"/>
          <w:color w:val="000000"/>
          <w:sz w:val="22"/>
          <w:szCs w:val="22"/>
        </w:rPr>
      </w:pPr>
      <w:r w:rsidRPr="008C53D4">
        <w:rPr>
          <w:rFonts w:asciiTheme="minorHAnsi" w:hAnsiTheme="minorHAnsi" w:cs="Calibri"/>
          <w:color w:val="000000"/>
          <w:sz w:val="22"/>
          <w:szCs w:val="22"/>
        </w:rPr>
        <w:t>Performed month-end activities, financial data reconciliation</w:t>
      </w:r>
    </w:p>
    <w:p w:rsidR="00B60BB5" w:rsidRPr="008C53D4" w:rsidRDefault="00B60BB5" w:rsidP="00B60BB5">
      <w:pPr>
        <w:numPr>
          <w:ilvl w:val="0"/>
          <w:numId w:val="2"/>
        </w:numPr>
        <w:ind w:left="270"/>
        <w:jc w:val="both"/>
        <w:rPr>
          <w:rFonts w:asciiTheme="minorHAnsi" w:hAnsiTheme="minorHAnsi" w:cs="Calibri"/>
          <w:color w:val="000000"/>
          <w:sz w:val="22"/>
          <w:szCs w:val="22"/>
        </w:rPr>
      </w:pPr>
      <w:r w:rsidRPr="008C53D4">
        <w:rPr>
          <w:rFonts w:asciiTheme="minorHAnsi" w:hAnsiTheme="minorHAnsi" w:cs="Calibri"/>
          <w:color w:val="000000"/>
          <w:sz w:val="22"/>
          <w:szCs w:val="22"/>
        </w:rPr>
        <w:t>Create transformation and conversion files to import data into BPC from data in any format from source system</w:t>
      </w:r>
    </w:p>
    <w:p w:rsidR="00B60BB5" w:rsidRPr="008C53D4" w:rsidRDefault="00B60BB5" w:rsidP="00B60BB5">
      <w:pPr>
        <w:numPr>
          <w:ilvl w:val="0"/>
          <w:numId w:val="2"/>
        </w:numPr>
        <w:ind w:left="270"/>
        <w:jc w:val="both"/>
        <w:rPr>
          <w:rFonts w:asciiTheme="minorHAnsi" w:hAnsiTheme="minorHAnsi" w:cs="Calibri"/>
          <w:color w:val="000000"/>
          <w:sz w:val="22"/>
          <w:szCs w:val="22"/>
        </w:rPr>
      </w:pPr>
      <w:r w:rsidRPr="008C53D4">
        <w:rPr>
          <w:rFonts w:asciiTheme="minorHAnsi" w:hAnsiTheme="minorHAnsi" w:cs="Calibri"/>
          <w:color w:val="000000"/>
          <w:sz w:val="22"/>
          <w:szCs w:val="22"/>
        </w:rPr>
        <w:t>Involving and configure system security profiles and teams.</w:t>
      </w:r>
    </w:p>
    <w:p w:rsidR="00B60BB5" w:rsidRPr="008C53D4" w:rsidRDefault="00B60BB5" w:rsidP="00B60BB5">
      <w:pPr>
        <w:numPr>
          <w:ilvl w:val="0"/>
          <w:numId w:val="2"/>
        </w:numPr>
        <w:ind w:left="270"/>
        <w:jc w:val="both"/>
        <w:rPr>
          <w:rFonts w:asciiTheme="minorHAnsi" w:hAnsiTheme="minorHAnsi" w:cs="Calibri"/>
          <w:color w:val="000000"/>
          <w:sz w:val="22"/>
          <w:szCs w:val="22"/>
        </w:rPr>
      </w:pPr>
      <w:r w:rsidRPr="008C53D4">
        <w:rPr>
          <w:rFonts w:asciiTheme="minorHAnsi" w:hAnsiTheme="minorHAnsi" w:cs="Calibri"/>
          <w:color w:val="000000"/>
          <w:sz w:val="22"/>
          <w:szCs w:val="22"/>
        </w:rPr>
        <w:t>Changed the existing EPM reports and input schedule according to business requirements.</w:t>
      </w:r>
    </w:p>
    <w:p w:rsidR="00B60BB5" w:rsidRPr="008C53D4" w:rsidRDefault="00B60BB5" w:rsidP="00B60BB5">
      <w:pPr>
        <w:numPr>
          <w:ilvl w:val="0"/>
          <w:numId w:val="2"/>
        </w:numPr>
        <w:ind w:left="270"/>
        <w:jc w:val="both"/>
        <w:rPr>
          <w:rFonts w:asciiTheme="minorHAnsi" w:hAnsiTheme="minorHAnsi" w:cs="Calibri"/>
          <w:color w:val="000000"/>
          <w:sz w:val="22"/>
          <w:szCs w:val="22"/>
        </w:rPr>
      </w:pPr>
      <w:r w:rsidRPr="008C53D4">
        <w:rPr>
          <w:rFonts w:asciiTheme="minorHAnsi" w:hAnsiTheme="minorHAnsi" w:cs="Calibri"/>
          <w:color w:val="000000"/>
          <w:sz w:val="22"/>
          <w:szCs w:val="22"/>
        </w:rPr>
        <w:t>Having good experience in supporting monthly forecast process smoothly.</w:t>
      </w:r>
    </w:p>
    <w:p w:rsidR="00C20C67" w:rsidRDefault="00C20C67" w:rsidP="00213E1A">
      <w:pPr>
        <w:pStyle w:val="ListParagraph"/>
        <w:shd w:val="clear" w:color="auto" w:fill="FFFFFF"/>
        <w:tabs>
          <w:tab w:val="left" w:pos="270"/>
        </w:tabs>
        <w:ind w:left="450" w:hanging="270"/>
        <w:jc w:val="both"/>
        <w:rPr>
          <w:rFonts w:asciiTheme="minorHAnsi" w:hAnsiTheme="minorHAnsi" w:cs="Calibri"/>
          <w:sz w:val="22"/>
          <w:szCs w:val="22"/>
        </w:rPr>
      </w:pPr>
    </w:p>
    <w:p w:rsidR="00C20C67" w:rsidRDefault="00C20C67" w:rsidP="00213E1A">
      <w:pPr>
        <w:pStyle w:val="ListParagraph"/>
        <w:shd w:val="clear" w:color="auto" w:fill="FFFFFF"/>
        <w:tabs>
          <w:tab w:val="left" w:pos="270"/>
        </w:tabs>
        <w:ind w:left="450" w:hanging="270"/>
        <w:jc w:val="both"/>
        <w:rPr>
          <w:rFonts w:asciiTheme="minorHAnsi" w:hAnsiTheme="minorHAnsi" w:cs="Calibri"/>
          <w:sz w:val="22"/>
          <w:szCs w:val="22"/>
        </w:rPr>
      </w:pPr>
    </w:p>
    <w:p w:rsidR="00DA0E89" w:rsidRPr="008C53D4" w:rsidRDefault="00DA0E89" w:rsidP="00213E1A">
      <w:pPr>
        <w:pStyle w:val="ListParagraph"/>
        <w:shd w:val="clear" w:color="auto" w:fill="FFFFFF"/>
        <w:tabs>
          <w:tab w:val="left" w:pos="270"/>
        </w:tabs>
        <w:ind w:left="450" w:hanging="270"/>
        <w:jc w:val="both"/>
        <w:rPr>
          <w:rFonts w:asciiTheme="minorHAnsi" w:hAnsiTheme="minorHAnsi" w:cs="Calibri"/>
          <w:sz w:val="22"/>
          <w:szCs w:val="22"/>
        </w:rPr>
      </w:pPr>
    </w:p>
    <w:p w:rsidR="00213E1A" w:rsidRDefault="00213E1A" w:rsidP="00213E1A">
      <w:pPr>
        <w:ind w:left="720"/>
        <w:jc w:val="both"/>
        <w:rPr>
          <w:rFonts w:asciiTheme="minorHAnsi" w:hAnsiTheme="minorHAnsi" w:cs="Calibri"/>
          <w:color w:val="000000"/>
          <w:sz w:val="22"/>
          <w:szCs w:val="22"/>
        </w:rPr>
      </w:pPr>
    </w:p>
    <w:tbl>
      <w:tblPr>
        <w:tblStyle w:val="TableGrid"/>
        <w:tblW w:w="10572" w:type="dxa"/>
        <w:tblInd w:w="-95" w:type="dxa"/>
        <w:tblLook w:val="04A0" w:firstRow="1" w:lastRow="0" w:firstColumn="1" w:lastColumn="0" w:noHBand="0" w:noVBand="1"/>
      </w:tblPr>
      <w:tblGrid>
        <w:gridCol w:w="1421"/>
        <w:gridCol w:w="4081"/>
        <w:gridCol w:w="1243"/>
        <w:gridCol w:w="3827"/>
      </w:tblGrid>
      <w:tr w:rsidR="00C20C67" w:rsidTr="00A8508D">
        <w:trPr>
          <w:trHeight w:val="273"/>
        </w:trPr>
        <w:tc>
          <w:tcPr>
            <w:tcW w:w="1421" w:type="dxa"/>
            <w:shd w:val="clear" w:color="auto" w:fill="D9D9D9" w:themeFill="background1" w:themeFillShade="D9"/>
          </w:tcPr>
          <w:p w:rsidR="00C20C67" w:rsidRDefault="00C20C67" w:rsidP="00A8508D">
            <w:pPr>
              <w:pStyle w:val="ListParagraph"/>
              <w:ind w:left="0"/>
              <w:jc w:val="both"/>
              <w:rPr>
                <w:rFonts w:asciiTheme="minorHAnsi" w:hAnsiTheme="minorHAnsi" w:cs="Calibri"/>
                <w:sz w:val="22"/>
                <w:szCs w:val="22"/>
              </w:rPr>
            </w:pPr>
            <w:r>
              <w:rPr>
                <w:rFonts w:asciiTheme="minorHAnsi" w:hAnsiTheme="minorHAnsi" w:cs="Calibri"/>
                <w:sz w:val="22"/>
                <w:szCs w:val="22"/>
              </w:rPr>
              <w:t>Organization:</w:t>
            </w:r>
          </w:p>
        </w:tc>
        <w:tc>
          <w:tcPr>
            <w:tcW w:w="4159" w:type="dxa"/>
          </w:tcPr>
          <w:p w:rsidR="00C20C67" w:rsidRDefault="00C20C67" w:rsidP="00A8508D">
            <w:pPr>
              <w:pStyle w:val="ListParagraph"/>
              <w:ind w:left="0"/>
              <w:jc w:val="both"/>
              <w:rPr>
                <w:rFonts w:asciiTheme="minorHAnsi" w:hAnsiTheme="minorHAnsi" w:cs="Calibri"/>
                <w:sz w:val="22"/>
                <w:szCs w:val="22"/>
              </w:rPr>
            </w:pPr>
            <w:r w:rsidRPr="008C53D4">
              <w:rPr>
                <w:rFonts w:asciiTheme="minorHAnsi" w:hAnsiTheme="minorHAnsi" w:cs="Calibri"/>
                <w:i/>
                <w:sz w:val="22"/>
                <w:szCs w:val="22"/>
                <w:lang w:eastAsia="en-IN"/>
              </w:rPr>
              <w:t>Capgemini India Pvt. Ltd. India</w:t>
            </w:r>
            <w:r>
              <w:rPr>
                <w:rFonts w:asciiTheme="minorHAnsi" w:hAnsiTheme="minorHAnsi" w:cs="Calibri"/>
                <w:i/>
                <w:sz w:val="22"/>
                <w:szCs w:val="22"/>
                <w:lang w:eastAsia="en-IN"/>
              </w:rPr>
              <w:t>.</w:t>
            </w:r>
          </w:p>
        </w:tc>
        <w:tc>
          <w:tcPr>
            <w:tcW w:w="1080" w:type="dxa"/>
            <w:shd w:val="clear" w:color="auto" w:fill="D9D9D9" w:themeFill="background1" w:themeFillShade="D9"/>
          </w:tcPr>
          <w:p w:rsidR="00C20C67" w:rsidRDefault="00C20C67" w:rsidP="00A8508D">
            <w:pPr>
              <w:pStyle w:val="ListParagraph"/>
              <w:ind w:left="0"/>
              <w:jc w:val="both"/>
              <w:rPr>
                <w:rFonts w:asciiTheme="minorHAnsi" w:hAnsiTheme="minorHAnsi" w:cs="Calibri"/>
                <w:sz w:val="22"/>
                <w:szCs w:val="22"/>
              </w:rPr>
            </w:pPr>
            <w:r>
              <w:rPr>
                <w:rFonts w:asciiTheme="minorHAnsi" w:hAnsiTheme="minorHAnsi" w:cs="Calibri"/>
                <w:sz w:val="22"/>
                <w:szCs w:val="22"/>
              </w:rPr>
              <w:t>Role:</w:t>
            </w:r>
          </w:p>
        </w:tc>
        <w:tc>
          <w:tcPr>
            <w:tcW w:w="3912" w:type="dxa"/>
          </w:tcPr>
          <w:p w:rsidR="00C20C67" w:rsidRPr="00021C67" w:rsidRDefault="00021C67" w:rsidP="00A8508D">
            <w:pPr>
              <w:pStyle w:val="ListParagraph"/>
              <w:ind w:left="0"/>
              <w:jc w:val="both"/>
              <w:rPr>
                <w:rFonts w:asciiTheme="minorHAnsi" w:hAnsiTheme="minorHAnsi" w:cs="Calibri"/>
                <w:bCs/>
                <w:sz w:val="22"/>
                <w:szCs w:val="22"/>
              </w:rPr>
            </w:pPr>
            <w:r w:rsidRPr="00021C67">
              <w:rPr>
                <w:rFonts w:ascii="Calibri" w:hAnsi="Calibri" w:cs="Calibri"/>
                <w:bCs/>
                <w:sz w:val="22"/>
                <w:szCs w:val="22"/>
                <w:lang w:eastAsia="en-IN"/>
              </w:rPr>
              <w:t>Sr.</w:t>
            </w:r>
            <w:r w:rsidR="00C20C67" w:rsidRPr="00021C67">
              <w:rPr>
                <w:rFonts w:ascii="Calibri" w:hAnsi="Calibri" w:cs="Calibri"/>
                <w:bCs/>
                <w:sz w:val="22"/>
                <w:szCs w:val="22"/>
                <w:lang w:eastAsia="en-IN"/>
              </w:rPr>
              <w:t xml:space="preserve"> SAP BPC Consultant</w:t>
            </w:r>
          </w:p>
        </w:tc>
      </w:tr>
      <w:tr w:rsidR="00C20C67" w:rsidTr="00A8508D">
        <w:trPr>
          <w:trHeight w:val="532"/>
        </w:trPr>
        <w:tc>
          <w:tcPr>
            <w:tcW w:w="1421" w:type="dxa"/>
            <w:shd w:val="clear" w:color="auto" w:fill="D9D9D9" w:themeFill="background1" w:themeFillShade="D9"/>
          </w:tcPr>
          <w:p w:rsidR="00C20C67" w:rsidRDefault="00C20C67" w:rsidP="00A8508D">
            <w:pPr>
              <w:pStyle w:val="ListParagraph"/>
              <w:ind w:left="0"/>
              <w:jc w:val="both"/>
              <w:rPr>
                <w:rFonts w:asciiTheme="minorHAnsi" w:hAnsiTheme="minorHAnsi" w:cs="Calibri"/>
                <w:sz w:val="22"/>
                <w:szCs w:val="22"/>
              </w:rPr>
            </w:pPr>
            <w:r>
              <w:rPr>
                <w:rFonts w:asciiTheme="minorHAnsi" w:hAnsiTheme="minorHAnsi" w:cs="Calibri"/>
                <w:sz w:val="22"/>
                <w:szCs w:val="22"/>
              </w:rPr>
              <w:t>Client:</w:t>
            </w:r>
          </w:p>
        </w:tc>
        <w:tc>
          <w:tcPr>
            <w:tcW w:w="4159" w:type="dxa"/>
          </w:tcPr>
          <w:p w:rsidR="00C20C67" w:rsidRDefault="00B60BB5" w:rsidP="00A8508D">
            <w:pPr>
              <w:pStyle w:val="ListParagraph"/>
              <w:ind w:left="0"/>
              <w:jc w:val="both"/>
              <w:rPr>
                <w:rFonts w:asciiTheme="minorHAnsi" w:hAnsiTheme="minorHAnsi" w:cs="Calibri"/>
                <w:sz w:val="22"/>
                <w:szCs w:val="22"/>
              </w:rPr>
            </w:pPr>
            <w:r w:rsidRPr="008C53D4">
              <w:rPr>
                <w:rFonts w:asciiTheme="minorHAnsi" w:hAnsiTheme="minorHAnsi" w:cs="Calibri"/>
                <w:sz w:val="22"/>
                <w:szCs w:val="22"/>
              </w:rPr>
              <w:t>Glenmark Pharmaceuticals Ltd</w:t>
            </w:r>
          </w:p>
        </w:tc>
        <w:tc>
          <w:tcPr>
            <w:tcW w:w="1080" w:type="dxa"/>
            <w:shd w:val="clear" w:color="auto" w:fill="D9D9D9" w:themeFill="background1" w:themeFillShade="D9"/>
          </w:tcPr>
          <w:p w:rsidR="00C20C67" w:rsidRDefault="00C20C67" w:rsidP="00A8508D">
            <w:pPr>
              <w:pStyle w:val="ListParagraph"/>
              <w:ind w:left="0"/>
              <w:jc w:val="both"/>
              <w:rPr>
                <w:rFonts w:asciiTheme="minorHAnsi" w:hAnsiTheme="minorHAnsi" w:cs="Calibri"/>
                <w:sz w:val="22"/>
                <w:szCs w:val="22"/>
              </w:rPr>
            </w:pPr>
            <w:r>
              <w:rPr>
                <w:rFonts w:asciiTheme="minorHAnsi" w:hAnsiTheme="minorHAnsi" w:cs="Calibri"/>
                <w:sz w:val="22"/>
                <w:szCs w:val="22"/>
              </w:rPr>
              <w:t>Duration:</w:t>
            </w:r>
          </w:p>
        </w:tc>
        <w:tc>
          <w:tcPr>
            <w:tcW w:w="3912" w:type="dxa"/>
          </w:tcPr>
          <w:p w:rsidR="00C20C67" w:rsidRDefault="00C20C67" w:rsidP="00B60BB5">
            <w:pPr>
              <w:pStyle w:val="ListParagraph"/>
              <w:ind w:left="0"/>
              <w:jc w:val="both"/>
              <w:rPr>
                <w:rFonts w:asciiTheme="minorHAnsi" w:hAnsiTheme="minorHAnsi" w:cs="Calibri"/>
                <w:sz w:val="22"/>
                <w:szCs w:val="22"/>
              </w:rPr>
            </w:pPr>
            <w:r w:rsidRPr="008C53D4">
              <w:rPr>
                <w:rFonts w:asciiTheme="minorHAnsi" w:hAnsiTheme="minorHAnsi" w:cs="Calibri"/>
                <w:sz w:val="22"/>
                <w:szCs w:val="22"/>
              </w:rPr>
              <w:t xml:space="preserve">June 2014 </w:t>
            </w:r>
            <w:r w:rsidR="00B60BB5">
              <w:rPr>
                <w:rFonts w:asciiTheme="minorHAnsi" w:hAnsiTheme="minorHAnsi" w:cs="Calibri"/>
                <w:sz w:val="22"/>
                <w:szCs w:val="22"/>
              </w:rPr>
              <w:t>-</w:t>
            </w:r>
            <w:r w:rsidRPr="008C53D4">
              <w:rPr>
                <w:rFonts w:asciiTheme="minorHAnsi" w:hAnsiTheme="minorHAnsi" w:cs="Calibri"/>
                <w:sz w:val="22"/>
                <w:szCs w:val="22"/>
              </w:rPr>
              <w:t xml:space="preserve"> Dec 2014.</w:t>
            </w:r>
          </w:p>
        </w:tc>
      </w:tr>
      <w:tr w:rsidR="00C20C67" w:rsidTr="00A8508D">
        <w:trPr>
          <w:trHeight w:val="258"/>
        </w:trPr>
        <w:tc>
          <w:tcPr>
            <w:tcW w:w="1421" w:type="dxa"/>
            <w:shd w:val="clear" w:color="auto" w:fill="D9D9D9" w:themeFill="background1" w:themeFillShade="D9"/>
          </w:tcPr>
          <w:p w:rsidR="00C20C67" w:rsidRDefault="00C20C67" w:rsidP="00A8508D">
            <w:pPr>
              <w:pStyle w:val="ListParagraph"/>
              <w:ind w:left="0"/>
              <w:jc w:val="both"/>
              <w:rPr>
                <w:rFonts w:asciiTheme="minorHAnsi" w:hAnsiTheme="minorHAnsi" w:cs="Calibri"/>
                <w:sz w:val="22"/>
                <w:szCs w:val="22"/>
              </w:rPr>
            </w:pPr>
            <w:r>
              <w:rPr>
                <w:rFonts w:asciiTheme="minorHAnsi" w:hAnsiTheme="minorHAnsi" w:cs="Calibri"/>
                <w:sz w:val="22"/>
                <w:szCs w:val="22"/>
              </w:rPr>
              <w:t>Project</w:t>
            </w:r>
            <w:r w:rsidR="00816329">
              <w:rPr>
                <w:rFonts w:asciiTheme="minorHAnsi" w:hAnsiTheme="minorHAnsi" w:cs="Calibri"/>
                <w:sz w:val="22"/>
                <w:szCs w:val="22"/>
              </w:rPr>
              <w:t>-5</w:t>
            </w:r>
            <w:r>
              <w:rPr>
                <w:rFonts w:asciiTheme="minorHAnsi" w:hAnsiTheme="minorHAnsi" w:cs="Calibri"/>
                <w:sz w:val="22"/>
                <w:szCs w:val="22"/>
              </w:rPr>
              <w:t>:</w:t>
            </w:r>
          </w:p>
        </w:tc>
        <w:tc>
          <w:tcPr>
            <w:tcW w:w="4159" w:type="dxa"/>
          </w:tcPr>
          <w:p w:rsidR="00C20C67" w:rsidRDefault="00816329" w:rsidP="00A8508D">
            <w:pPr>
              <w:pStyle w:val="ListParagraph"/>
              <w:ind w:left="0"/>
              <w:jc w:val="both"/>
              <w:rPr>
                <w:rFonts w:asciiTheme="minorHAnsi" w:hAnsiTheme="minorHAnsi" w:cs="Calibri"/>
                <w:sz w:val="22"/>
                <w:szCs w:val="22"/>
              </w:rPr>
            </w:pPr>
            <w:r>
              <w:rPr>
                <w:rFonts w:asciiTheme="minorHAnsi" w:hAnsiTheme="minorHAnsi" w:cs="Calibri"/>
                <w:sz w:val="22"/>
                <w:szCs w:val="22"/>
              </w:rPr>
              <w:t xml:space="preserve">SAP </w:t>
            </w:r>
            <w:r w:rsidRPr="008C53D4">
              <w:rPr>
                <w:rFonts w:asciiTheme="minorHAnsi" w:hAnsiTheme="minorHAnsi" w:cs="Calibri"/>
                <w:sz w:val="22"/>
                <w:szCs w:val="22"/>
              </w:rPr>
              <w:t>BI Legal Consolidation</w:t>
            </w:r>
            <w:r>
              <w:rPr>
                <w:rFonts w:asciiTheme="minorHAnsi" w:hAnsiTheme="minorHAnsi" w:cs="Calibri"/>
                <w:sz w:val="22"/>
                <w:szCs w:val="22"/>
              </w:rPr>
              <w:t xml:space="preserve"> Implementation Project</w:t>
            </w:r>
          </w:p>
        </w:tc>
        <w:tc>
          <w:tcPr>
            <w:tcW w:w="1080" w:type="dxa"/>
            <w:shd w:val="clear" w:color="auto" w:fill="D9D9D9" w:themeFill="background1" w:themeFillShade="D9"/>
          </w:tcPr>
          <w:p w:rsidR="00C20C67" w:rsidRDefault="00243026" w:rsidP="00A8508D">
            <w:pPr>
              <w:pStyle w:val="ListParagraph"/>
              <w:ind w:left="0"/>
              <w:jc w:val="both"/>
              <w:rPr>
                <w:rFonts w:asciiTheme="minorHAnsi" w:hAnsiTheme="minorHAnsi" w:cs="Calibri"/>
                <w:sz w:val="22"/>
                <w:szCs w:val="22"/>
              </w:rPr>
            </w:pPr>
            <w:r w:rsidRPr="00243026">
              <w:rPr>
                <w:rFonts w:asciiTheme="minorHAnsi" w:hAnsiTheme="minorHAnsi" w:cs="Calibri"/>
                <w:sz w:val="22"/>
                <w:szCs w:val="22"/>
              </w:rPr>
              <w:t>Technology</w:t>
            </w:r>
          </w:p>
        </w:tc>
        <w:tc>
          <w:tcPr>
            <w:tcW w:w="3912" w:type="dxa"/>
          </w:tcPr>
          <w:p w:rsidR="00C20C67" w:rsidRDefault="009539BE" w:rsidP="00A8508D">
            <w:pPr>
              <w:pStyle w:val="ListParagraph"/>
              <w:ind w:left="0"/>
              <w:jc w:val="both"/>
              <w:rPr>
                <w:rFonts w:asciiTheme="minorHAnsi" w:hAnsiTheme="minorHAnsi" w:cs="Calibri"/>
                <w:sz w:val="22"/>
                <w:szCs w:val="22"/>
              </w:rPr>
            </w:pPr>
            <w:r>
              <w:rPr>
                <w:rFonts w:asciiTheme="minorHAnsi" w:hAnsiTheme="minorHAnsi" w:cs="Calibri"/>
                <w:sz w:val="22"/>
                <w:szCs w:val="22"/>
              </w:rPr>
              <w:t>BI 7.3.</w:t>
            </w:r>
          </w:p>
        </w:tc>
      </w:tr>
    </w:tbl>
    <w:p w:rsidR="007811D3" w:rsidRDefault="007811D3" w:rsidP="00213E1A">
      <w:pPr>
        <w:ind w:left="720"/>
        <w:jc w:val="both"/>
        <w:rPr>
          <w:rFonts w:asciiTheme="minorHAnsi" w:hAnsiTheme="minorHAnsi" w:cs="Calibri"/>
          <w:color w:val="000000"/>
          <w:sz w:val="22"/>
          <w:szCs w:val="22"/>
        </w:rPr>
      </w:pPr>
    </w:p>
    <w:p w:rsidR="007811D3" w:rsidRDefault="007811D3" w:rsidP="00213E1A">
      <w:pPr>
        <w:ind w:left="720"/>
        <w:jc w:val="both"/>
        <w:rPr>
          <w:rFonts w:asciiTheme="minorHAnsi" w:hAnsiTheme="minorHAnsi" w:cs="Calibri"/>
          <w:color w:val="000000"/>
          <w:sz w:val="22"/>
          <w:szCs w:val="22"/>
        </w:rPr>
      </w:pPr>
    </w:p>
    <w:tbl>
      <w:tblPr>
        <w:tblStyle w:val="TableGrid"/>
        <w:tblW w:w="10572" w:type="dxa"/>
        <w:tblInd w:w="-95" w:type="dxa"/>
        <w:tblLook w:val="04A0" w:firstRow="1" w:lastRow="0" w:firstColumn="1" w:lastColumn="0" w:noHBand="0" w:noVBand="1"/>
      </w:tblPr>
      <w:tblGrid>
        <w:gridCol w:w="1421"/>
        <w:gridCol w:w="4081"/>
        <w:gridCol w:w="1243"/>
        <w:gridCol w:w="3827"/>
      </w:tblGrid>
      <w:tr w:rsidR="00C20C67" w:rsidTr="00A8508D">
        <w:trPr>
          <w:trHeight w:val="273"/>
        </w:trPr>
        <w:tc>
          <w:tcPr>
            <w:tcW w:w="1421" w:type="dxa"/>
            <w:shd w:val="clear" w:color="auto" w:fill="D9D9D9" w:themeFill="background1" w:themeFillShade="D9"/>
          </w:tcPr>
          <w:p w:rsidR="00C20C67" w:rsidRDefault="00C20C67" w:rsidP="00A8508D">
            <w:pPr>
              <w:pStyle w:val="ListParagraph"/>
              <w:ind w:left="0"/>
              <w:jc w:val="both"/>
              <w:rPr>
                <w:rFonts w:asciiTheme="minorHAnsi" w:hAnsiTheme="minorHAnsi" w:cs="Calibri"/>
                <w:sz w:val="22"/>
                <w:szCs w:val="22"/>
              </w:rPr>
            </w:pPr>
            <w:r>
              <w:rPr>
                <w:rFonts w:asciiTheme="minorHAnsi" w:hAnsiTheme="minorHAnsi" w:cs="Calibri"/>
                <w:sz w:val="22"/>
                <w:szCs w:val="22"/>
              </w:rPr>
              <w:t>Organization:</w:t>
            </w:r>
          </w:p>
        </w:tc>
        <w:tc>
          <w:tcPr>
            <w:tcW w:w="4159" w:type="dxa"/>
          </w:tcPr>
          <w:p w:rsidR="00C20C67" w:rsidRDefault="00C20C67" w:rsidP="00A8508D">
            <w:pPr>
              <w:pStyle w:val="ListParagraph"/>
              <w:ind w:left="0"/>
              <w:jc w:val="both"/>
              <w:rPr>
                <w:rFonts w:asciiTheme="minorHAnsi" w:hAnsiTheme="minorHAnsi" w:cs="Calibri"/>
                <w:sz w:val="22"/>
                <w:szCs w:val="22"/>
              </w:rPr>
            </w:pPr>
            <w:r w:rsidRPr="008C53D4">
              <w:rPr>
                <w:rFonts w:asciiTheme="minorHAnsi" w:hAnsiTheme="minorHAnsi" w:cs="Calibri"/>
                <w:i/>
                <w:sz w:val="22"/>
                <w:szCs w:val="22"/>
                <w:lang w:eastAsia="en-IN"/>
              </w:rPr>
              <w:t>Magna InfoTech Pvt. Ltd. India (Capgemini)</w:t>
            </w:r>
          </w:p>
        </w:tc>
        <w:tc>
          <w:tcPr>
            <w:tcW w:w="1080" w:type="dxa"/>
            <w:shd w:val="clear" w:color="auto" w:fill="D9D9D9" w:themeFill="background1" w:themeFillShade="D9"/>
          </w:tcPr>
          <w:p w:rsidR="00C20C67" w:rsidRPr="00021C67" w:rsidRDefault="00C20C67" w:rsidP="00A8508D">
            <w:pPr>
              <w:pStyle w:val="ListParagraph"/>
              <w:ind w:left="0"/>
              <w:jc w:val="both"/>
              <w:rPr>
                <w:rFonts w:asciiTheme="minorHAnsi" w:hAnsiTheme="minorHAnsi" w:cs="Calibri"/>
                <w:sz w:val="22"/>
                <w:szCs w:val="22"/>
              </w:rPr>
            </w:pPr>
            <w:r w:rsidRPr="00021C67">
              <w:rPr>
                <w:rFonts w:asciiTheme="minorHAnsi" w:hAnsiTheme="minorHAnsi" w:cs="Calibri"/>
                <w:sz w:val="22"/>
                <w:szCs w:val="22"/>
              </w:rPr>
              <w:t>Role:</w:t>
            </w:r>
          </w:p>
        </w:tc>
        <w:tc>
          <w:tcPr>
            <w:tcW w:w="3912" w:type="dxa"/>
          </w:tcPr>
          <w:p w:rsidR="00C20C67" w:rsidRPr="00021C67" w:rsidRDefault="00021C67" w:rsidP="00A8508D">
            <w:pPr>
              <w:pStyle w:val="ListParagraph"/>
              <w:ind w:left="0"/>
              <w:jc w:val="both"/>
              <w:rPr>
                <w:rFonts w:asciiTheme="minorHAnsi" w:hAnsiTheme="minorHAnsi" w:cs="Calibri"/>
                <w:sz w:val="22"/>
                <w:szCs w:val="22"/>
              </w:rPr>
            </w:pPr>
            <w:r>
              <w:rPr>
                <w:rFonts w:ascii="Calibri" w:hAnsi="Calibri" w:cs="Calibri"/>
                <w:sz w:val="22"/>
                <w:szCs w:val="22"/>
                <w:lang w:eastAsia="en-IN"/>
              </w:rPr>
              <w:t>Sr.</w:t>
            </w:r>
            <w:r w:rsidR="00C20C67" w:rsidRPr="00021C67">
              <w:rPr>
                <w:rFonts w:ascii="Calibri" w:hAnsi="Calibri" w:cs="Calibri"/>
                <w:sz w:val="22"/>
                <w:szCs w:val="22"/>
                <w:lang w:eastAsia="en-IN"/>
              </w:rPr>
              <w:t xml:space="preserve"> SAP BPC / FICO Consultant</w:t>
            </w:r>
          </w:p>
        </w:tc>
      </w:tr>
      <w:tr w:rsidR="00C20C67" w:rsidTr="00A8508D">
        <w:trPr>
          <w:trHeight w:val="532"/>
        </w:trPr>
        <w:tc>
          <w:tcPr>
            <w:tcW w:w="1421" w:type="dxa"/>
            <w:shd w:val="clear" w:color="auto" w:fill="D9D9D9" w:themeFill="background1" w:themeFillShade="D9"/>
          </w:tcPr>
          <w:p w:rsidR="00C20C67" w:rsidRDefault="00C20C67" w:rsidP="00A8508D">
            <w:pPr>
              <w:pStyle w:val="ListParagraph"/>
              <w:ind w:left="0"/>
              <w:jc w:val="both"/>
              <w:rPr>
                <w:rFonts w:asciiTheme="minorHAnsi" w:hAnsiTheme="minorHAnsi" w:cs="Calibri"/>
                <w:sz w:val="22"/>
                <w:szCs w:val="22"/>
              </w:rPr>
            </w:pPr>
            <w:r>
              <w:rPr>
                <w:rFonts w:asciiTheme="minorHAnsi" w:hAnsiTheme="minorHAnsi" w:cs="Calibri"/>
                <w:sz w:val="22"/>
                <w:szCs w:val="22"/>
              </w:rPr>
              <w:t>Client:</w:t>
            </w:r>
          </w:p>
        </w:tc>
        <w:tc>
          <w:tcPr>
            <w:tcW w:w="4159" w:type="dxa"/>
          </w:tcPr>
          <w:p w:rsidR="00C20C67" w:rsidRDefault="00B60BB5" w:rsidP="00A8508D">
            <w:pPr>
              <w:pStyle w:val="ListParagraph"/>
              <w:ind w:left="0"/>
              <w:jc w:val="both"/>
              <w:rPr>
                <w:rFonts w:asciiTheme="minorHAnsi" w:hAnsiTheme="minorHAnsi" w:cs="Calibri"/>
                <w:sz w:val="22"/>
                <w:szCs w:val="22"/>
              </w:rPr>
            </w:pPr>
            <w:r w:rsidRPr="008C53D4">
              <w:rPr>
                <w:rFonts w:asciiTheme="minorHAnsi" w:hAnsiTheme="minorHAnsi" w:cs="Calibri"/>
                <w:sz w:val="22"/>
                <w:szCs w:val="22"/>
              </w:rPr>
              <w:t>Glenmark Pharmaceuticals Ltd</w:t>
            </w:r>
          </w:p>
        </w:tc>
        <w:tc>
          <w:tcPr>
            <w:tcW w:w="1080" w:type="dxa"/>
            <w:shd w:val="clear" w:color="auto" w:fill="D9D9D9" w:themeFill="background1" w:themeFillShade="D9"/>
          </w:tcPr>
          <w:p w:rsidR="00C20C67" w:rsidRDefault="00C20C67" w:rsidP="00A8508D">
            <w:pPr>
              <w:pStyle w:val="ListParagraph"/>
              <w:ind w:left="0"/>
              <w:jc w:val="both"/>
              <w:rPr>
                <w:rFonts w:asciiTheme="minorHAnsi" w:hAnsiTheme="minorHAnsi" w:cs="Calibri"/>
                <w:sz w:val="22"/>
                <w:szCs w:val="22"/>
              </w:rPr>
            </w:pPr>
            <w:r>
              <w:rPr>
                <w:rFonts w:asciiTheme="minorHAnsi" w:hAnsiTheme="minorHAnsi" w:cs="Calibri"/>
                <w:sz w:val="22"/>
                <w:szCs w:val="22"/>
              </w:rPr>
              <w:t>Duration:</w:t>
            </w:r>
          </w:p>
        </w:tc>
        <w:tc>
          <w:tcPr>
            <w:tcW w:w="3912" w:type="dxa"/>
          </w:tcPr>
          <w:p w:rsidR="00C20C67" w:rsidRDefault="00C20C67" w:rsidP="00B60BB5">
            <w:pPr>
              <w:pStyle w:val="ListParagraph"/>
              <w:ind w:left="0"/>
              <w:jc w:val="both"/>
              <w:rPr>
                <w:rFonts w:asciiTheme="minorHAnsi" w:hAnsiTheme="minorHAnsi" w:cs="Calibri"/>
                <w:sz w:val="22"/>
                <w:szCs w:val="22"/>
              </w:rPr>
            </w:pPr>
            <w:r w:rsidRPr="008C53D4">
              <w:rPr>
                <w:rFonts w:asciiTheme="minorHAnsi" w:hAnsiTheme="minorHAnsi" w:cs="Calibri"/>
                <w:sz w:val="22"/>
                <w:szCs w:val="22"/>
              </w:rPr>
              <w:t xml:space="preserve">Feb 2014 </w:t>
            </w:r>
            <w:r w:rsidR="00B60BB5">
              <w:rPr>
                <w:rFonts w:asciiTheme="minorHAnsi" w:hAnsiTheme="minorHAnsi" w:cs="Calibri"/>
                <w:sz w:val="22"/>
                <w:szCs w:val="22"/>
              </w:rPr>
              <w:t>-</w:t>
            </w:r>
            <w:r w:rsidRPr="008C53D4">
              <w:rPr>
                <w:rFonts w:asciiTheme="minorHAnsi" w:hAnsiTheme="minorHAnsi" w:cs="Calibri"/>
                <w:sz w:val="22"/>
                <w:szCs w:val="22"/>
              </w:rPr>
              <w:t xml:space="preserve"> June 2014.</w:t>
            </w:r>
          </w:p>
        </w:tc>
      </w:tr>
      <w:tr w:rsidR="00C20C67" w:rsidTr="00A8508D">
        <w:trPr>
          <w:trHeight w:val="258"/>
        </w:trPr>
        <w:tc>
          <w:tcPr>
            <w:tcW w:w="1421" w:type="dxa"/>
            <w:shd w:val="clear" w:color="auto" w:fill="D9D9D9" w:themeFill="background1" w:themeFillShade="D9"/>
          </w:tcPr>
          <w:p w:rsidR="00C20C67" w:rsidRDefault="00C20C67" w:rsidP="00A8508D">
            <w:pPr>
              <w:pStyle w:val="ListParagraph"/>
              <w:ind w:left="0"/>
              <w:jc w:val="both"/>
              <w:rPr>
                <w:rFonts w:asciiTheme="minorHAnsi" w:hAnsiTheme="minorHAnsi" w:cs="Calibri"/>
                <w:sz w:val="22"/>
                <w:szCs w:val="22"/>
              </w:rPr>
            </w:pPr>
            <w:r>
              <w:rPr>
                <w:rFonts w:asciiTheme="minorHAnsi" w:hAnsiTheme="minorHAnsi" w:cs="Calibri"/>
                <w:sz w:val="22"/>
                <w:szCs w:val="22"/>
              </w:rPr>
              <w:t>Project</w:t>
            </w:r>
            <w:r w:rsidR="00816329">
              <w:rPr>
                <w:rFonts w:asciiTheme="minorHAnsi" w:hAnsiTheme="minorHAnsi" w:cs="Calibri"/>
                <w:sz w:val="22"/>
                <w:szCs w:val="22"/>
              </w:rPr>
              <w:t>-5</w:t>
            </w:r>
            <w:r>
              <w:rPr>
                <w:rFonts w:asciiTheme="minorHAnsi" w:hAnsiTheme="minorHAnsi" w:cs="Calibri"/>
                <w:sz w:val="22"/>
                <w:szCs w:val="22"/>
              </w:rPr>
              <w:t>:</w:t>
            </w:r>
          </w:p>
        </w:tc>
        <w:tc>
          <w:tcPr>
            <w:tcW w:w="4159" w:type="dxa"/>
          </w:tcPr>
          <w:p w:rsidR="00C20C67" w:rsidRDefault="00C20C67" w:rsidP="00B60BB5">
            <w:pPr>
              <w:pStyle w:val="ListParagraph"/>
              <w:ind w:left="0"/>
              <w:jc w:val="both"/>
              <w:rPr>
                <w:rFonts w:asciiTheme="minorHAnsi" w:hAnsiTheme="minorHAnsi" w:cs="Calibri"/>
                <w:sz w:val="22"/>
                <w:szCs w:val="22"/>
              </w:rPr>
            </w:pPr>
            <w:r>
              <w:rPr>
                <w:rFonts w:asciiTheme="minorHAnsi" w:hAnsiTheme="minorHAnsi" w:cs="Calibri"/>
                <w:sz w:val="22"/>
                <w:szCs w:val="22"/>
              </w:rPr>
              <w:t xml:space="preserve">SAP </w:t>
            </w:r>
            <w:r w:rsidR="00B60BB5" w:rsidRPr="008C53D4">
              <w:rPr>
                <w:rFonts w:asciiTheme="minorHAnsi" w:hAnsiTheme="minorHAnsi" w:cs="Calibri"/>
                <w:sz w:val="22"/>
                <w:szCs w:val="22"/>
              </w:rPr>
              <w:t>BI Legal Consolidation</w:t>
            </w:r>
            <w:r w:rsidR="00B60BB5">
              <w:rPr>
                <w:rFonts w:asciiTheme="minorHAnsi" w:hAnsiTheme="minorHAnsi" w:cs="Calibri"/>
                <w:sz w:val="22"/>
                <w:szCs w:val="22"/>
              </w:rPr>
              <w:t xml:space="preserve"> </w:t>
            </w:r>
            <w:r w:rsidR="00816329">
              <w:rPr>
                <w:rFonts w:asciiTheme="minorHAnsi" w:hAnsiTheme="minorHAnsi" w:cs="Calibri"/>
                <w:sz w:val="22"/>
                <w:szCs w:val="22"/>
              </w:rPr>
              <w:t xml:space="preserve">Implementation </w:t>
            </w:r>
            <w:r w:rsidR="00B60BB5">
              <w:rPr>
                <w:rFonts w:asciiTheme="minorHAnsi" w:hAnsiTheme="minorHAnsi" w:cs="Calibri"/>
                <w:sz w:val="22"/>
                <w:szCs w:val="22"/>
              </w:rPr>
              <w:t>Project</w:t>
            </w:r>
          </w:p>
        </w:tc>
        <w:tc>
          <w:tcPr>
            <w:tcW w:w="1080" w:type="dxa"/>
            <w:shd w:val="clear" w:color="auto" w:fill="D9D9D9" w:themeFill="background1" w:themeFillShade="D9"/>
          </w:tcPr>
          <w:p w:rsidR="00C20C67" w:rsidRDefault="00243026" w:rsidP="00A8508D">
            <w:pPr>
              <w:pStyle w:val="ListParagraph"/>
              <w:ind w:left="0"/>
              <w:jc w:val="both"/>
              <w:rPr>
                <w:rFonts w:asciiTheme="minorHAnsi" w:hAnsiTheme="minorHAnsi" w:cs="Calibri"/>
                <w:sz w:val="22"/>
                <w:szCs w:val="22"/>
              </w:rPr>
            </w:pPr>
            <w:r w:rsidRPr="00243026">
              <w:rPr>
                <w:rFonts w:asciiTheme="minorHAnsi" w:hAnsiTheme="minorHAnsi" w:cs="Calibri"/>
                <w:sz w:val="22"/>
                <w:szCs w:val="22"/>
              </w:rPr>
              <w:t>Technology</w:t>
            </w:r>
          </w:p>
        </w:tc>
        <w:tc>
          <w:tcPr>
            <w:tcW w:w="3912" w:type="dxa"/>
          </w:tcPr>
          <w:p w:rsidR="00C20C67" w:rsidRDefault="009539BE" w:rsidP="00A8508D">
            <w:pPr>
              <w:pStyle w:val="ListParagraph"/>
              <w:ind w:left="0"/>
              <w:jc w:val="both"/>
              <w:rPr>
                <w:rFonts w:asciiTheme="minorHAnsi" w:hAnsiTheme="minorHAnsi" w:cs="Calibri"/>
                <w:sz w:val="22"/>
                <w:szCs w:val="22"/>
              </w:rPr>
            </w:pPr>
            <w:r>
              <w:rPr>
                <w:rFonts w:asciiTheme="minorHAnsi" w:hAnsiTheme="minorHAnsi" w:cs="Calibri"/>
                <w:sz w:val="22"/>
                <w:szCs w:val="22"/>
              </w:rPr>
              <w:t>BI 7.3.</w:t>
            </w:r>
          </w:p>
        </w:tc>
      </w:tr>
    </w:tbl>
    <w:p w:rsidR="00213E1A" w:rsidRPr="000305C8" w:rsidRDefault="00213E1A" w:rsidP="00213E1A">
      <w:pPr>
        <w:pStyle w:val="ListParagraph"/>
        <w:shd w:val="clear" w:color="auto" w:fill="FFFFFF"/>
        <w:tabs>
          <w:tab w:val="left" w:pos="270"/>
        </w:tabs>
        <w:ind w:left="450" w:hanging="270"/>
        <w:jc w:val="both"/>
        <w:rPr>
          <w:rFonts w:asciiTheme="minorHAnsi" w:hAnsiTheme="minorHAnsi" w:cs="Calibri"/>
          <w:sz w:val="12"/>
          <w:szCs w:val="12"/>
        </w:rPr>
      </w:pPr>
    </w:p>
    <w:p w:rsidR="00B60BB5" w:rsidRPr="008C53D4" w:rsidRDefault="00B60BB5" w:rsidP="00B60BB5">
      <w:pPr>
        <w:numPr>
          <w:ilvl w:val="0"/>
          <w:numId w:val="2"/>
        </w:numPr>
        <w:ind w:left="360"/>
        <w:jc w:val="both"/>
        <w:rPr>
          <w:rFonts w:asciiTheme="minorHAnsi" w:hAnsiTheme="minorHAnsi" w:cs="Calibri"/>
          <w:color w:val="000000"/>
          <w:sz w:val="22"/>
          <w:szCs w:val="22"/>
        </w:rPr>
      </w:pPr>
      <w:r w:rsidRPr="008C53D4">
        <w:rPr>
          <w:rFonts w:asciiTheme="minorHAnsi" w:hAnsiTheme="minorHAnsi" w:cs="Calibri"/>
          <w:color w:val="000000"/>
          <w:sz w:val="22"/>
          <w:szCs w:val="22"/>
        </w:rPr>
        <w:t>Involved in complete life cycle implementation of BI for deliverables of IFRS Financial Consolidation, that include data modeling, data extraction, reporting.</w:t>
      </w:r>
    </w:p>
    <w:p w:rsidR="00B60BB5" w:rsidRPr="008C53D4" w:rsidRDefault="00B60BB5" w:rsidP="00B60BB5">
      <w:pPr>
        <w:numPr>
          <w:ilvl w:val="0"/>
          <w:numId w:val="2"/>
        </w:numPr>
        <w:ind w:left="360"/>
        <w:jc w:val="both"/>
        <w:rPr>
          <w:rFonts w:asciiTheme="minorHAnsi" w:hAnsiTheme="minorHAnsi" w:cs="Calibri"/>
          <w:color w:val="000000"/>
          <w:sz w:val="22"/>
          <w:szCs w:val="22"/>
        </w:rPr>
      </w:pPr>
      <w:r w:rsidRPr="008C53D4">
        <w:rPr>
          <w:rFonts w:asciiTheme="minorHAnsi" w:hAnsiTheme="minorHAnsi" w:cs="Calibri"/>
          <w:color w:val="000000"/>
          <w:sz w:val="22"/>
          <w:szCs w:val="22"/>
        </w:rPr>
        <w:t>Optimization project for BI Financial Consolidation, Reviewed Business Blueprint, Prepare Specification Documents.</w:t>
      </w:r>
    </w:p>
    <w:p w:rsidR="00B60BB5" w:rsidRPr="008C53D4" w:rsidRDefault="00B60BB5" w:rsidP="00B60BB5">
      <w:pPr>
        <w:numPr>
          <w:ilvl w:val="0"/>
          <w:numId w:val="2"/>
        </w:numPr>
        <w:ind w:left="360"/>
        <w:jc w:val="both"/>
        <w:rPr>
          <w:rFonts w:asciiTheme="minorHAnsi" w:hAnsiTheme="minorHAnsi" w:cs="Calibri"/>
          <w:color w:val="000000"/>
          <w:sz w:val="22"/>
          <w:szCs w:val="22"/>
        </w:rPr>
      </w:pPr>
      <w:r w:rsidRPr="008C53D4">
        <w:rPr>
          <w:rFonts w:asciiTheme="minorHAnsi" w:hAnsiTheme="minorHAnsi" w:cs="Calibri"/>
          <w:b/>
          <w:color w:val="000000"/>
          <w:sz w:val="22"/>
          <w:szCs w:val="22"/>
        </w:rPr>
        <w:t>Data Modeling</w:t>
      </w:r>
      <w:r w:rsidRPr="008C53D4">
        <w:rPr>
          <w:rFonts w:asciiTheme="minorHAnsi" w:hAnsiTheme="minorHAnsi" w:cs="Calibri"/>
          <w:color w:val="000000"/>
          <w:sz w:val="22"/>
          <w:szCs w:val="22"/>
        </w:rPr>
        <w:t xml:space="preserve"> - Extensive experience in BI Architecture, , Data Flow Strategy, Designing and Maintenance of Info Objects, DSO, Info Cube, Multi-Provider,  Data Source, Info Source and PSA.</w:t>
      </w:r>
    </w:p>
    <w:p w:rsidR="00B60BB5" w:rsidRPr="008C53D4" w:rsidRDefault="00B60BB5" w:rsidP="00B60BB5">
      <w:pPr>
        <w:numPr>
          <w:ilvl w:val="0"/>
          <w:numId w:val="2"/>
        </w:numPr>
        <w:ind w:left="360"/>
        <w:jc w:val="both"/>
        <w:rPr>
          <w:rFonts w:asciiTheme="minorHAnsi" w:hAnsiTheme="minorHAnsi" w:cs="Calibri"/>
          <w:color w:val="000000"/>
          <w:sz w:val="22"/>
          <w:szCs w:val="22"/>
        </w:rPr>
      </w:pPr>
      <w:r w:rsidRPr="008C53D4">
        <w:rPr>
          <w:rFonts w:asciiTheme="minorHAnsi" w:hAnsiTheme="minorHAnsi" w:cs="Calibri"/>
          <w:b/>
          <w:color w:val="000000"/>
          <w:sz w:val="22"/>
          <w:szCs w:val="22"/>
        </w:rPr>
        <w:t>Extraction</w:t>
      </w:r>
      <w:r w:rsidRPr="008C53D4">
        <w:rPr>
          <w:rFonts w:asciiTheme="minorHAnsi" w:hAnsiTheme="minorHAnsi" w:cs="Calibri"/>
          <w:color w:val="000000"/>
          <w:sz w:val="22"/>
          <w:szCs w:val="22"/>
        </w:rPr>
        <w:t xml:space="preserve"> - Performed Data Extraction from SAP R/3 by RFC connection &amp; Third Party legacy system by Flat file upload.</w:t>
      </w:r>
    </w:p>
    <w:p w:rsidR="00B60BB5" w:rsidRPr="008C53D4" w:rsidRDefault="00B60BB5" w:rsidP="00B60BB5">
      <w:pPr>
        <w:numPr>
          <w:ilvl w:val="0"/>
          <w:numId w:val="2"/>
        </w:numPr>
        <w:ind w:left="360"/>
        <w:jc w:val="both"/>
        <w:rPr>
          <w:rFonts w:asciiTheme="minorHAnsi" w:hAnsiTheme="minorHAnsi" w:cs="Calibri"/>
          <w:color w:val="000000"/>
          <w:sz w:val="22"/>
          <w:szCs w:val="22"/>
        </w:rPr>
      </w:pPr>
      <w:r w:rsidRPr="008C53D4">
        <w:rPr>
          <w:rFonts w:asciiTheme="minorHAnsi" w:hAnsiTheme="minorHAnsi" w:cs="Calibri"/>
          <w:b/>
          <w:color w:val="000000"/>
          <w:sz w:val="22"/>
          <w:szCs w:val="22"/>
        </w:rPr>
        <w:t>Consolidation Process</w:t>
      </w:r>
      <w:r w:rsidRPr="008C53D4">
        <w:rPr>
          <w:rFonts w:asciiTheme="minorHAnsi" w:hAnsiTheme="minorHAnsi" w:cs="Calibri"/>
          <w:color w:val="000000"/>
          <w:sz w:val="22"/>
          <w:szCs w:val="22"/>
        </w:rPr>
        <w:t xml:space="preserve"> - Business Scenario for Using Journal Entries, Creating Journal Templates, Setting Up and Executing Consolidation Tasks, Balance Carry Forward, Reclassification of GL, Currency Translation for Consolidations, Intercompany Matching, Intercompany Eliminations, IFRS Eliminations, Management of the Consolidation Process Security &amp; Data Access Profiles.</w:t>
      </w:r>
    </w:p>
    <w:p w:rsidR="00B60BB5" w:rsidRPr="008C53D4" w:rsidRDefault="00B60BB5" w:rsidP="00B60BB5">
      <w:pPr>
        <w:numPr>
          <w:ilvl w:val="0"/>
          <w:numId w:val="2"/>
        </w:numPr>
        <w:ind w:left="360"/>
        <w:jc w:val="both"/>
        <w:rPr>
          <w:rFonts w:asciiTheme="minorHAnsi" w:hAnsiTheme="minorHAnsi" w:cs="Calibri"/>
          <w:color w:val="000000"/>
          <w:sz w:val="22"/>
          <w:szCs w:val="22"/>
        </w:rPr>
      </w:pPr>
      <w:r w:rsidRPr="008C53D4">
        <w:rPr>
          <w:rFonts w:asciiTheme="minorHAnsi" w:hAnsiTheme="minorHAnsi" w:cs="Calibri"/>
          <w:b/>
          <w:color w:val="000000"/>
          <w:sz w:val="22"/>
          <w:szCs w:val="22"/>
        </w:rPr>
        <w:t>BI Reporting</w:t>
      </w:r>
      <w:r w:rsidRPr="008C53D4">
        <w:rPr>
          <w:rFonts w:asciiTheme="minorHAnsi" w:hAnsiTheme="minorHAnsi" w:cs="Calibri"/>
          <w:color w:val="000000"/>
          <w:sz w:val="22"/>
          <w:szCs w:val="22"/>
        </w:rPr>
        <w:t xml:space="preserve"> - Expert in Reporting with BEx Analyzer, Having advanced BI query building skills using Variables, Structures, Conditions, Exceptions for  deliverables of  IFRS Financial Consolidation reports i.e. Trial Balance in Local currency, IFRS adjustment Report, IFRS Trial Balance in Local Currency, FCTR Report, IFRS Trial Balance after Currency Conversation, Intercompany Transaction Report, Intercompany Elimination Report, Stock Reserves Report, Schedules for Consolidation, Comprehensive Income Statement, Income Statement, Financial Position &amp; Consolidated cash flow. </w:t>
      </w:r>
    </w:p>
    <w:p w:rsidR="00B60BB5" w:rsidRPr="008C53D4" w:rsidRDefault="00B60BB5" w:rsidP="00B60BB5">
      <w:pPr>
        <w:numPr>
          <w:ilvl w:val="0"/>
          <w:numId w:val="2"/>
        </w:numPr>
        <w:ind w:left="360"/>
        <w:jc w:val="both"/>
        <w:rPr>
          <w:rFonts w:asciiTheme="minorHAnsi" w:hAnsiTheme="minorHAnsi" w:cs="Calibri"/>
          <w:color w:val="000000"/>
          <w:sz w:val="22"/>
          <w:szCs w:val="22"/>
        </w:rPr>
      </w:pPr>
      <w:r w:rsidRPr="008C53D4">
        <w:rPr>
          <w:rFonts w:asciiTheme="minorHAnsi" w:hAnsiTheme="minorHAnsi" w:cs="Calibri"/>
          <w:b/>
          <w:color w:val="000000"/>
          <w:sz w:val="22"/>
          <w:szCs w:val="22"/>
        </w:rPr>
        <w:t>Performance Testing</w:t>
      </w:r>
      <w:r w:rsidRPr="008C53D4">
        <w:rPr>
          <w:rFonts w:asciiTheme="minorHAnsi" w:hAnsiTheme="minorHAnsi" w:cs="Calibri"/>
          <w:color w:val="000000"/>
          <w:sz w:val="22"/>
          <w:szCs w:val="22"/>
        </w:rPr>
        <w:t>–Unit testing has been performed for all consolidation scenarios, provided UAT – with 100% data load, Core Team Training – with training manuals.</w:t>
      </w:r>
    </w:p>
    <w:p w:rsidR="00213E1A" w:rsidRDefault="00213E1A" w:rsidP="00213E1A">
      <w:pPr>
        <w:pStyle w:val="ListParagraph"/>
        <w:shd w:val="clear" w:color="auto" w:fill="FFFFFF"/>
        <w:ind w:left="284"/>
        <w:jc w:val="both"/>
        <w:rPr>
          <w:rFonts w:asciiTheme="minorHAnsi" w:hAnsiTheme="minorHAnsi" w:cs="Calibri"/>
          <w:sz w:val="22"/>
          <w:szCs w:val="22"/>
        </w:rPr>
      </w:pPr>
    </w:p>
    <w:tbl>
      <w:tblPr>
        <w:tblStyle w:val="TableGrid"/>
        <w:tblW w:w="10572" w:type="dxa"/>
        <w:tblInd w:w="-95" w:type="dxa"/>
        <w:tblLook w:val="04A0" w:firstRow="1" w:lastRow="0" w:firstColumn="1" w:lastColumn="0" w:noHBand="0" w:noVBand="1"/>
      </w:tblPr>
      <w:tblGrid>
        <w:gridCol w:w="1421"/>
        <w:gridCol w:w="4080"/>
        <w:gridCol w:w="1243"/>
        <w:gridCol w:w="3828"/>
      </w:tblGrid>
      <w:tr w:rsidR="00C20C67" w:rsidTr="003F6BF7">
        <w:trPr>
          <w:trHeight w:val="273"/>
        </w:trPr>
        <w:tc>
          <w:tcPr>
            <w:tcW w:w="1421" w:type="dxa"/>
            <w:shd w:val="clear" w:color="auto" w:fill="D9D9D9" w:themeFill="background1" w:themeFillShade="D9"/>
          </w:tcPr>
          <w:p w:rsidR="00C20C67" w:rsidRDefault="00C20C67" w:rsidP="00A8508D">
            <w:pPr>
              <w:pStyle w:val="ListParagraph"/>
              <w:ind w:left="0"/>
              <w:jc w:val="both"/>
              <w:rPr>
                <w:rFonts w:asciiTheme="minorHAnsi" w:hAnsiTheme="minorHAnsi" w:cs="Calibri"/>
                <w:sz w:val="22"/>
                <w:szCs w:val="22"/>
              </w:rPr>
            </w:pPr>
            <w:r>
              <w:rPr>
                <w:rFonts w:asciiTheme="minorHAnsi" w:hAnsiTheme="minorHAnsi" w:cs="Calibri"/>
                <w:sz w:val="22"/>
                <w:szCs w:val="22"/>
              </w:rPr>
              <w:lastRenderedPageBreak/>
              <w:t>Organization:</w:t>
            </w:r>
          </w:p>
        </w:tc>
        <w:tc>
          <w:tcPr>
            <w:tcW w:w="4080" w:type="dxa"/>
          </w:tcPr>
          <w:p w:rsidR="00C20C67" w:rsidRDefault="00B60BB5" w:rsidP="00A8508D">
            <w:pPr>
              <w:pStyle w:val="ListParagraph"/>
              <w:ind w:left="0"/>
              <w:jc w:val="both"/>
              <w:rPr>
                <w:rFonts w:asciiTheme="minorHAnsi" w:hAnsiTheme="minorHAnsi" w:cs="Calibri"/>
                <w:sz w:val="22"/>
                <w:szCs w:val="22"/>
              </w:rPr>
            </w:pPr>
            <w:r w:rsidRPr="008C53D4">
              <w:rPr>
                <w:rFonts w:asciiTheme="minorHAnsi" w:hAnsiTheme="minorHAnsi" w:cs="Calibri"/>
                <w:i/>
                <w:color w:val="000000"/>
                <w:sz w:val="22"/>
                <w:szCs w:val="22"/>
              </w:rPr>
              <w:t>SkillCap Global IT Solutions Pvt. Ltd.</w:t>
            </w:r>
          </w:p>
        </w:tc>
        <w:tc>
          <w:tcPr>
            <w:tcW w:w="1243" w:type="dxa"/>
            <w:shd w:val="clear" w:color="auto" w:fill="D9D9D9" w:themeFill="background1" w:themeFillShade="D9"/>
          </w:tcPr>
          <w:p w:rsidR="00C20C67" w:rsidRDefault="00C20C67" w:rsidP="00A8508D">
            <w:pPr>
              <w:pStyle w:val="ListParagraph"/>
              <w:ind w:left="0"/>
              <w:jc w:val="both"/>
              <w:rPr>
                <w:rFonts w:asciiTheme="minorHAnsi" w:hAnsiTheme="minorHAnsi" w:cs="Calibri"/>
                <w:sz w:val="22"/>
                <w:szCs w:val="22"/>
              </w:rPr>
            </w:pPr>
            <w:r>
              <w:rPr>
                <w:rFonts w:asciiTheme="minorHAnsi" w:hAnsiTheme="minorHAnsi" w:cs="Calibri"/>
                <w:sz w:val="22"/>
                <w:szCs w:val="22"/>
              </w:rPr>
              <w:t>Role:</w:t>
            </w:r>
          </w:p>
        </w:tc>
        <w:tc>
          <w:tcPr>
            <w:tcW w:w="3828" w:type="dxa"/>
          </w:tcPr>
          <w:p w:rsidR="00C20C67" w:rsidRDefault="00B60BB5" w:rsidP="00A8508D">
            <w:pPr>
              <w:pStyle w:val="ListParagraph"/>
              <w:ind w:left="0"/>
              <w:jc w:val="both"/>
              <w:rPr>
                <w:rFonts w:asciiTheme="minorHAnsi" w:hAnsiTheme="minorHAnsi" w:cs="Calibri"/>
                <w:sz w:val="22"/>
                <w:szCs w:val="22"/>
              </w:rPr>
            </w:pPr>
            <w:r w:rsidRPr="008C53D4">
              <w:rPr>
                <w:rFonts w:asciiTheme="minorHAnsi" w:hAnsiTheme="minorHAnsi" w:cs="Calibri"/>
                <w:sz w:val="22"/>
                <w:szCs w:val="22"/>
              </w:rPr>
              <w:t>BPC Functional Consultant.</w:t>
            </w:r>
          </w:p>
        </w:tc>
      </w:tr>
      <w:tr w:rsidR="00C20C67" w:rsidTr="003F6BF7">
        <w:trPr>
          <w:trHeight w:val="532"/>
        </w:trPr>
        <w:tc>
          <w:tcPr>
            <w:tcW w:w="1421" w:type="dxa"/>
            <w:shd w:val="clear" w:color="auto" w:fill="D9D9D9" w:themeFill="background1" w:themeFillShade="D9"/>
          </w:tcPr>
          <w:p w:rsidR="00C20C67" w:rsidRDefault="00C20C67" w:rsidP="00A8508D">
            <w:pPr>
              <w:pStyle w:val="ListParagraph"/>
              <w:ind w:left="0"/>
              <w:jc w:val="both"/>
              <w:rPr>
                <w:rFonts w:asciiTheme="minorHAnsi" w:hAnsiTheme="minorHAnsi" w:cs="Calibri"/>
                <w:sz w:val="22"/>
                <w:szCs w:val="22"/>
              </w:rPr>
            </w:pPr>
            <w:r>
              <w:rPr>
                <w:rFonts w:asciiTheme="minorHAnsi" w:hAnsiTheme="minorHAnsi" w:cs="Calibri"/>
                <w:sz w:val="22"/>
                <w:szCs w:val="22"/>
              </w:rPr>
              <w:t>Client:</w:t>
            </w:r>
          </w:p>
        </w:tc>
        <w:tc>
          <w:tcPr>
            <w:tcW w:w="4080" w:type="dxa"/>
          </w:tcPr>
          <w:p w:rsidR="00B60BB5" w:rsidRPr="00B60BB5" w:rsidRDefault="00B60BB5" w:rsidP="00B60BB5">
            <w:pPr>
              <w:shd w:val="clear" w:color="auto" w:fill="FFFFFF"/>
              <w:tabs>
                <w:tab w:val="left" w:pos="270"/>
                <w:tab w:val="left" w:pos="1440"/>
              </w:tabs>
              <w:jc w:val="both"/>
              <w:rPr>
                <w:rFonts w:asciiTheme="minorHAnsi" w:hAnsiTheme="minorHAnsi" w:cs="Calibri"/>
                <w:sz w:val="22"/>
                <w:szCs w:val="22"/>
              </w:rPr>
            </w:pPr>
            <w:r w:rsidRPr="00B60BB5">
              <w:rPr>
                <w:rFonts w:asciiTheme="minorHAnsi" w:hAnsiTheme="minorHAnsi" w:cs="Calibri"/>
                <w:sz w:val="22"/>
                <w:szCs w:val="22"/>
              </w:rPr>
              <w:t>Al Serkal Group. Dubai, UAE.</w:t>
            </w:r>
          </w:p>
          <w:p w:rsidR="00C20C67" w:rsidRDefault="00C20C67" w:rsidP="00A8508D">
            <w:pPr>
              <w:pStyle w:val="ListParagraph"/>
              <w:ind w:left="0"/>
              <w:jc w:val="both"/>
              <w:rPr>
                <w:rFonts w:asciiTheme="minorHAnsi" w:hAnsiTheme="minorHAnsi" w:cs="Calibri"/>
                <w:sz w:val="22"/>
                <w:szCs w:val="22"/>
              </w:rPr>
            </w:pPr>
          </w:p>
        </w:tc>
        <w:tc>
          <w:tcPr>
            <w:tcW w:w="1243" w:type="dxa"/>
            <w:shd w:val="clear" w:color="auto" w:fill="D9D9D9" w:themeFill="background1" w:themeFillShade="D9"/>
          </w:tcPr>
          <w:p w:rsidR="00C20C67" w:rsidRDefault="00C20C67" w:rsidP="00A8508D">
            <w:pPr>
              <w:pStyle w:val="ListParagraph"/>
              <w:ind w:left="0"/>
              <w:jc w:val="both"/>
              <w:rPr>
                <w:rFonts w:asciiTheme="minorHAnsi" w:hAnsiTheme="minorHAnsi" w:cs="Calibri"/>
                <w:sz w:val="22"/>
                <w:szCs w:val="22"/>
              </w:rPr>
            </w:pPr>
            <w:r>
              <w:rPr>
                <w:rFonts w:asciiTheme="minorHAnsi" w:hAnsiTheme="minorHAnsi" w:cs="Calibri"/>
                <w:sz w:val="22"/>
                <w:szCs w:val="22"/>
              </w:rPr>
              <w:t>Duration:</w:t>
            </w:r>
          </w:p>
        </w:tc>
        <w:tc>
          <w:tcPr>
            <w:tcW w:w="3828" w:type="dxa"/>
          </w:tcPr>
          <w:p w:rsidR="00C20C67" w:rsidRDefault="00B60BB5" w:rsidP="00B60BB5">
            <w:pPr>
              <w:pStyle w:val="ListParagraph"/>
              <w:ind w:left="0"/>
              <w:jc w:val="both"/>
              <w:rPr>
                <w:rFonts w:asciiTheme="minorHAnsi" w:hAnsiTheme="minorHAnsi" w:cs="Calibri"/>
                <w:sz w:val="22"/>
                <w:szCs w:val="22"/>
              </w:rPr>
            </w:pPr>
            <w:r w:rsidRPr="008C53D4">
              <w:rPr>
                <w:rFonts w:asciiTheme="minorHAnsi" w:hAnsiTheme="minorHAnsi" w:cs="Calibri"/>
                <w:sz w:val="22"/>
                <w:szCs w:val="22"/>
              </w:rPr>
              <w:t>May 2012</w:t>
            </w:r>
            <w:r>
              <w:rPr>
                <w:rFonts w:asciiTheme="minorHAnsi" w:hAnsiTheme="minorHAnsi" w:cs="Calibri"/>
                <w:sz w:val="22"/>
                <w:szCs w:val="22"/>
              </w:rPr>
              <w:t xml:space="preserve"> - </w:t>
            </w:r>
            <w:r w:rsidRPr="008C53D4">
              <w:rPr>
                <w:rFonts w:asciiTheme="minorHAnsi" w:hAnsiTheme="minorHAnsi" w:cs="Calibri"/>
                <w:sz w:val="22"/>
                <w:szCs w:val="22"/>
              </w:rPr>
              <w:t xml:space="preserve"> Jan 2014.</w:t>
            </w:r>
          </w:p>
        </w:tc>
      </w:tr>
      <w:tr w:rsidR="00C20C67" w:rsidTr="003F6BF7">
        <w:trPr>
          <w:trHeight w:val="258"/>
        </w:trPr>
        <w:tc>
          <w:tcPr>
            <w:tcW w:w="1421" w:type="dxa"/>
            <w:shd w:val="clear" w:color="auto" w:fill="D9D9D9" w:themeFill="background1" w:themeFillShade="D9"/>
          </w:tcPr>
          <w:p w:rsidR="00C20C67" w:rsidRDefault="00C20C67" w:rsidP="00A8508D">
            <w:pPr>
              <w:pStyle w:val="ListParagraph"/>
              <w:ind w:left="0"/>
              <w:jc w:val="both"/>
              <w:rPr>
                <w:rFonts w:asciiTheme="minorHAnsi" w:hAnsiTheme="minorHAnsi" w:cs="Calibri"/>
                <w:sz w:val="22"/>
                <w:szCs w:val="22"/>
              </w:rPr>
            </w:pPr>
            <w:r>
              <w:rPr>
                <w:rFonts w:asciiTheme="minorHAnsi" w:hAnsiTheme="minorHAnsi" w:cs="Calibri"/>
                <w:sz w:val="22"/>
                <w:szCs w:val="22"/>
              </w:rPr>
              <w:t>Project</w:t>
            </w:r>
            <w:r w:rsidR="00816329">
              <w:rPr>
                <w:rFonts w:asciiTheme="minorHAnsi" w:hAnsiTheme="minorHAnsi" w:cs="Calibri"/>
                <w:sz w:val="22"/>
                <w:szCs w:val="22"/>
              </w:rPr>
              <w:t>-4</w:t>
            </w:r>
            <w:r>
              <w:rPr>
                <w:rFonts w:asciiTheme="minorHAnsi" w:hAnsiTheme="minorHAnsi" w:cs="Calibri"/>
                <w:sz w:val="22"/>
                <w:szCs w:val="22"/>
              </w:rPr>
              <w:t>:</w:t>
            </w:r>
          </w:p>
        </w:tc>
        <w:tc>
          <w:tcPr>
            <w:tcW w:w="4080" w:type="dxa"/>
          </w:tcPr>
          <w:p w:rsidR="00C20C67" w:rsidRDefault="00C20C67" w:rsidP="009539BE">
            <w:pPr>
              <w:pStyle w:val="ListParagraph"/>
              <w:ind w:left="0"/>
              <w:jc w:val="both"/>
              <w:rPr>
                <w:rFonts w:asciiTheme="minorHAnsi" w:hAnsiTheme="minorHAnsi" w:cs="Calibri"/>
                <w:sz w:val="22"/>
                <w:szCs w:val="22"/>
              </w:rPr>
            </w:pPr>
            <w:r>
              <w:rPr>
                <w:rFonts w:asciiTheme="minorHAnsi" w:hAnsiTheme="minorHAnsi" w:cs="Calibri"/>
                <w:sz w:val="22"/>
                <w:szCs w:val="22"/>
              </w:rPr>
              <w:t xml:space="preserve">SAP </w:t>
            </w:r>
            <w:r w:rsidR="00086490">
              <w:rPr>
                <w:rFonts w:asciiTheme="minorHAnsi" w:hAnsiTheme="minorHAnsi" w:cs="Calibri"/>
                <w:sz w:val="22"/>
                <w:szCs w:val="22"/>
              </w:rPr>
              <w:t>Implementation</w:t>
            </w:r>
            <w:r>
              <w:rPr>
                <w:rFonts w:asciiTheme="minorHAnsi" w:hAnsiTheme="minorHAnsi" w:cs="Calibri"/>
                <w:sz w:val="22"/>
                <w:szCs w:val="22"/>
              </w:rPr>
              <w:t xml:space="preserve"> Project.</w:t>
            </w:r>
          </w:p>
        </w:tc>
        <w:tc>
          <w:tcPr>
            <w:tcW w:w="1243" w:type="dxa"/>
            <w:shd w:val="clear" w:color="auto" w:fill="D9D9D9" w:themeFill="background1" w:themeFillShade="D9"/>
          </w:tcPr>
          <w:p w:rsidR="00C20C67" w:rsidRDefault="00243026" w:rsidP="00A8508D">
            <w:pPr>
              <w:pStyle w:val="ListParagraph"/>
              <w:ind w:left="0"/>
              <w:jc w:val="both"/>
              <w:rPr>
                <w:rFonts w:asciiTheme="minorHAnsi" w:hAnsiTheme="minorHAnsi" w:cs="Calibri"/>
                <w:sz w:val="22"/>
                <w:szCs w:val="22"/>
              </w:rPr>
            </w:pPr>
            <w:r w:rsidRPr="00243026">
              <w:rPr>
                <w:rFonts w:asciiTheme="minorHAnsi" w:hAnsiTheme="minorHAnsi" w:cs="Calibri"/>
                <w:sz w:val="22"/>
                <w:szCs w:val="22"/>
              </w:rPr>
              <w:t>Technology</w:t>
            </w:r>
          </w:p>
        </w:tc>
        <w:tc>
          <w:tcPr>
            <w:tcW w:w="3828" w:type="dxa"/>
          </w:tcPr>
          <w:p w:rsidR="00C20C67" w:rsidRDefault="009539BE" w:rsidP="00A8508D">
            <w:pPr>
              <w:pStyle w:val="ListParagraph"/>
              <w:ind w:left="0"/>
              <w:jc w:val="both"/>
              <w:rPr>
                <w:rFonts w:asciiTheme="minorHAnsi" w:hAnsiTheme="minorHAnsi" w:cs="Calibri"/>
                <w:sz w:val="22"/>
                <w:szCs w:val="22"/>
              </w:rPr>
            </w:pPr>
            <w:r>
              <w:rPr>
                <w:rFonts w:asciiTheme="minorHAnsi" w:hAnsiTheme="minorHAnsi" w:cs="Calibri"/>
                <w:sz w:val="22"/>
                <w:szCs w:val="22"/>
              </w:rPr>
              <w:t>BPC 10.0 NW</w:t>
            </w:r>
          </w:p>
        </w:tc>
      </w:tr>
    </w:tbl>
    <w:p w:rsidR="007811D3" w:rsidRDefault="007811D3" w:rsidP="00213E1A">
      <w:pPr>
        <w:pStyle w:val="ListParagraph"/>
        <w:shd w:val="clear" w:color="auto" w:fill="FFFFFF"/>
        <w:ind w:left="284"/>
        <w:jc w:val="both"/>
        <w:rPr>
          <w:rFonts w:asciiTheme="minorHAnsi" w:hAnsiTheme="minorHAnsi" w:cs="Calibri"/>
          <w:sz w:val="22"/>
          <w:szCs w:val="22"/>
        </w:rPr>
      </w:pPr>
    </w:p>
    <w:p w:rsidR="006D37C6" w:rsidRPr="008C53D4" w:rsidRDefault="006D37C6" w:rsidP="006D37C6">
      <w:pPr>
        <w:numPr>
          <w:ilvl w:val="0"/>
          <w:numId w:val="2"/>
        </w:numPr>
        <w:ind w:left="270"/>
        <w:jc w:val="both"/>
        <w:rPr>
          <w:rFonts w:asciiTheme="minorHAnsi" w:hAnsiTheme="minorHAnsi" w:cs="Calibri"/>
          <w:color w:val="000000"/>
          <w:sz w:val="22"/>
          <w:szCs w:val="22"/>
        </w:rPr>
      </w:pPr>
      <w:r w:rsidRPr="008C53D4">
        <w:rPr>
          <w:rFonts w:asciiTheme="minorHAnsi" w:hAnsiTheme="minorHAnsi" w:cs="Calibri"/>
          <w:color w:val="000000"/>
          <w:sz w:val="22"/>
          <w:szCs w:val="22"/>
        </w:rPr>
        <w:t>Involved in Gap Analysis and Blue print Phase</w:t>
      </w:r>
    </w:p>
    <w:p w:rsidR="006D37C6" w:rsidRPr="008C53D4" w:rsidRDefault="006D37C6" w:rsidP="006D37C6">
      <w:pPr>
        <w:numPr>
          <w:ilvl w:val="0"/>
          <w:numId w:val="2"/>
        </w:numPr>
        <w:ind w:left="270"/>
        <w:jc w:val="both"/>
        <w:rPr>
          <w:rFonts w:asciiTheme="minorHAnsi" w:hAnsiTheme="minorHAnsi" w:cs="Calibri"/>
          <w:color w:val="000000"/>
          <w:sz w:val="22"/>
          <w:szCs w:val="22"/>
        </w:rPr>
      </w:pPr>
      <w:r w:rsidRPr="008C53D4">
        <w:rPr>
          <w:rFonts w:asciiTheme="minorHAnsi" w:hAnsiTheme="minorHAnsi" w:cs="Calibri"/>
          <w:color w:val="000000"/>
          <w:sz w:val="22"/>
          <w:szCs w:val="22"/>
        </w:rPr>
        <w:t xml:space="preserve">Interaction with the users on the product dimensionality </w:t>
      </w:r>
    </w:p>
    <w:p w:rsidR="006D37C6" w:rsidRPr="008C53D4" w:rsidRDefault="006D37C6" w:rsidP="006D37C6">
      <w:pPr>
        <w:numPr>
          <w:ilvl w:val="0"/>
          <w:numId w:val="2"/>
        </w:numPr>
        <w:ind w:left="270"/>
        <w:jc w:val="both"/>
        <w:rPr>
          <w:rFonts w:asciiTheme="minorHAnsi" w:hAnsiTheme="minorHAnsi" w:cs="Calibri"/>
          <w:color w:val="000000"/>
          <w:sz w:val="22"/>
          <w:szCs w:val="22"/>
        </w:rPr>
      </w:pPr>
      <w:r w:rsidRPr="008C53D4">
        <w:rPr>
          <w:rFonts w:asciiTheme="minorHAnsi" w:hAnsiTheme="minorHAnsi" w:cs="Calibri"/>
          <w:color w:val="000000"/>
          <w:sz w:val="22"/>
          <w:szCs w:val="22"/>
        </w:rPr>
        <w:t>Customer specific data model with Dimensions &amp; Models along with Dimension and Models Parameters</w:t>
      </w:r>
    </w:p>
    <w:p w:rsidR="006D37C6" w:rsidRPr="008C53D4" w:rsidRDefault="006D37C6" w:rsidP="006D37C6">
      <w:pPr>
        <w:numPr>
          <w:ilvl w:val="0"/>
          <w:numId w:val="2"/>
        </w:numPr>
        <w:ind w:left="270"/>
        <w:jc w:val="both"/>
        <w:rPr>
          <w:rFonts w:asciiTheme="minorHAnsi" w:hAnsiTheme="minorHAnsi" w:cs="Calibri"/>
          <w:color w:val="000000"/>
          <w:sz w:val="22"/>
          <w:szCs w:val="22"/>
        </w:rPr>
      </w:pPr>
      <w:r w:rsidRPr="008C53D4">
        <w:rPr>
          <w:rFonts w:asciiTheme="minorHAnsi" w:hAnsiTheme="minorHAnsi" w:cs="Calibri"/>
          <w:color w:val="000000"/>
          <w:sz w:val="22"/>
          <w:szCs w:val="22"/>
        </w:rPr>
        <w:t>Designing the BPC Security based on the access to provide across multiple countries and multiple levels of users.</w:t>
      </w:r>
    </w:p>
    <w:p w:rsidR="006D37C6" w:rsidRPr="008C53D4" w:rsidRDefault="006D37C6" w:rsidP="006D37C6">
      <w:pPr>
        <w:numPr>
          <w:ilvl w:val="0"/>
          <w:numId w:val="2"/>
        </w:numPr>
        <w:ind w:left="270"/>
        <w:jc w:val="both"/>
        <w:rPr>
          <w:rFonts w:asciiTheme="minorHAnsi" w:hAnsiTheme="minorHAnsi" w:cs="Calibri"/>
          <w:color w:val="000000"/>
          <w:sz w:val="22"/>
          <w:szCs w:val="22"/>
        </w:rPr>
      </w:pPr>
      <w:r w:rsidRPr="008C53D4">
        <w:rPr>
          <w:rFonts w:asciiTheme="minorHAnsi" w:hAnsiTheme="minorHAnsi" w:cs="Calibri"/>
          <w:color w:val="000000"/>
          <w:sz w:val="22"/>
          <w:szCs w:val="22"/>
        </w:rPr>
        <w:t xml:space="preserve">Configuration and maintenance of Custom Menu </w:t>
      </w:r>
    </w:p>
    <w:p w:rsidR="006D37C6" w:rsidRPr="008C53D4" w:rsidRDefault="006D37C6" w:rsidP="006D37C6">
      <w:pPr>
        <w:numPr>
          <w:ilvl w:val="0"/>
          <w:numId w:val="2"/>
        </w:numPr>
        <w:ind w:left="270"/>
        <w:jc w:val="both"/>
        <w:rPr>
          <w:rFonts w:asciiTheme="minorHAnsi" w:hAnsiTheme="minorHAnsi" w:cs="Calibri"/>
          <w:color w:val="000000"/>
          <w:sz w:val="22"/>
          <w:szCs w:val="22"/>
        </w:rPr>
      </w:pPr>
      <w:r w:rsidRPr="008C53D4">
        <w:rPr>
          <w:rFonts w:asciiTheme="minorHAnsi" w:hAnsiTheme="minorHAnsi" w:cs="Calibri"/>
          <w:color w:val="000000"/>
          <w:sz w:val="22"/>
          <w:szCs w:val="22"/>
        </w:rPr>
        <w:t>Design Data upload structure with transformation &amp; conversion logic for appropriate master data loads and transaction data loads.</w:t>
      </w:r>
    </w:p>
    <w:p w:rsidR="006D37C6" w:rsidRPr="008C53D4" w:rsidRDefault="006D37C6" w:rsidP="006D37C6">
      <w:pPr>
        <w:numPr>
          <w:ilvl w:val="0"/>
          <w:numId w:val="2"/>
        </w:numPr>
        <w:ind w:left="270"/>
        <w:jc w:val="both"/>
        <w:rPr>
          <w:rFonts w:asciiTheme="minorHAnsi" w:hAnsiTheme="minorHAnsi" w:cs="Calibri"/>
          <w:color w:val="000000"/>
          <w:sz w:val="22"/>
          <w:szCs w:val="22"/>
        </w:rPr>
      </w:pPr>
      <w:r w:rsidRPr="008C53D4">
        <w:rPr>
          <w:rFonts w:asciiTheme="minorHAnsi" w:hAnsiTheme="minorHAnsi" w:cs="Calibri"/>
          <w:color w:val="000000"/>
          <w:sz w:val="22"/>
          <w:szCs w:val="22"/>
        </w:rPr>
        <w:t>Worked with allocation, currency translation of script logic.</w:t>
      </w:r>
    </w:p>
    <w:p w:rsidR="006D37C6" w:rsidRPr="008C53D4" w:rsidRDefault="006D37C6" w:rsidP="006D37C6">
      <w:pPr>
        <w:numPr>
          <w:ilvl w:val="0"/>
          <w:numId w:val="2"/>
        </w:numPr>
        <w:ind w:left="270"/>
        <w:jc w:val="both"/>
        <w:rPr>
          <w:rFonts w:asciiTheme="minorHAnsi" w:hAnsiTheme="minorHAnsi" w:cs="Calibri"/>
          <w:color w:val="000000"/>
          <w:sz w:val="22"/>
          <w:szCs w:val="22"/>
        </w:rPr>
      </w:pPr>
      <w:r w:rsidRPr="008C53D4">
        <w:rPr>
          <w:rFonts w:asciiTheme="minorHAnsi" w:hAnsiTheme="minorHAnsi" w:cs="Calibri"/>
          <w:color w:val="000000"/>
          <w:sz w:val="22"/>
          <w:szCs w:val="22"/>
        </w:rPr>
        <w:t xml:space="preserve">Extensively worked with script logic </w:t>
      </w:r>
    </w:p>
    <w:p w:rsidR="006D37C6" w:rsidRPr="008C53D4" w:rsidRDefault="006D37C6" w:rsidP="006D37C6">
      <w:pPr>
        <w:numPr>
          <w:ilvl w:val="0"/>
          <w:numId w:val="2"/>
        </w:numPr>
        <w:ind w:left="270"/>
        <w:jc w:val="both"/>
        <w:rPr>
          <w:rFonts w:asciiTheme="minorHAnsi" w:hAnsiTheme="minorHAnsi" w:cs="Calibri"/>
          <w:color w:val="000000"/>
          <w:sz w:val="22"/>
          <w:szCs w:val="22"/>
        </w:rPr>
      </w:pPr>
      <w:r w:rsidRPr="008C53D4">
        <w:rPr>
          <w:rFonts w:asciiTheme="minorHAnsi" w:hAnsiTheme="minorHAnsi" w:cs="Calibri"/>
          <w:color w:val="000000"/>
          <w:sz w:val="22"/>
          <w:szCs w:val="22"/>
        </w:rPr>
        <w:t>Moving data from one application to another application and performing necessary modifications.</w:t>
      </w:r>
    </w:p>
    <w:p w:rsidR="006D37C6" w:rsidRPr="008C53D4" w:rsidRDefault="006D37C6" w:rsidP="006D37C6">
      <w:pPr>
        <w:numPr>
          <w:ilvl w:val="0"/>
          <w:numId w:val="2"/>
        </w:numPr>
        <w:ind w:left="270"/>
        <w:jc w:val="both"/>
        <w:rPr>
          <w:rFonts w:asciiTheme="minorHAnsi" w:hAnsiTheme="minorHAnsi" w:cs="Calibri"/>
          <w:color w:val="000000"/>
          <w:sz w:val="22"/>
          <w:szCs w:val="22"/>
        </w:rPr>
      </w:pPr>
      <w:r w:rsidRPr="008C53D4">
        <w:rPr>
          <w:rFonts w:asciiTheme="minorHAnsi" w:hAnsiTheme="minorHAnsi" w:cs="Calibri"/>
          <w:color w:val="000000"/>
          <w:sz w:val="22"/>
          <w:szCs w:val="22"/>
        </w:rPr>
        <w:t>Developed extraction plans and worked closely with ETL to retrieve the desired data from ECC and BW</w:t>
      </w:r>
    </w:p>
    <w:p w:rsidR="006D37C6" w:rsidRPr="008C53D4" w:rsidRDefault="006D37C6" w:rsidP="006D37C6">
      <w:pPr>
        <w:numPr>
          <w:ilvl w:val="0"/>
          <w:numId w:val="2"/>
        </w:numPr>
        <w:ind w:left="270"/>
        <w:jc w:val="both"/>
        <w:rPr>
          <w:rFonts w:asciiTheme="minorHAnsi" w:hAnsiTheme="minorHAnsi" w:cs="Calibri"/>
          <w:color w:val="000000"/>
          <w:sz w:val="22"/>
          <w:szCs w:val="22"/>
        </w:rPr>
      </w:pPr>
      <w:r w:rsidRPr="008C53D4">
        <w:rPr>
          <w:rFonts w:asciiTheme="minorHAnsi" w:hAnsiTheme="minorHAnsi" w:cs="Calibri"/>
          <w:color w:val="000000"/>
          <w:sz w:val="22"/>
          <w:szCs w:val="22"/>
        </w:rPr>
        <w:t>Working with BW to extract data building required infosets and queries based on these infosets to retrieve the master data required for SQL ba</w:t>
      </w:r>
      <w:r>
        <w:rPr>
          <w:rFonts w:asciiTheme="minorHAnsi" w:hAnsiTheme="minorHAnsi" w:cs="Calibri"/>
          <w:color w:val="000000"/>
          <w:sz w:val="22"/>
          <w:szCs w:val="22"/>
        </w:rPr>
        <w:t xml:space="preserve">sed Simulation Project Planning </w:t>
      </w:r>
      <w:r w:rsidRPr="008C53D4">
        <w:rPr>
          <w:rFonts w:asciiTheme="minorHAnsi" w:hAnsiTheme="minorHAnsi" w:cs="Calibri"/>
          <w:color w:val="000000"/>
          <w:sz w:val="22"/>
          <w:szCs w:val="22"/>
        </w:rPr>
        <w:t>Brand</w:t>
      </w:r>
      <w:r>
        <w:rPr>
          <w:rFonts w:asciiTheme="minorHAnsi" w:hAnsiTheme="minorHAnsi" w:cs="Calibri"/>
          <w:color w:val="000000"/>
          <w:sz w:val="22"/>
          <w:szCs w:val="22"/>
        </w:rPr>
        <w:t xml:space="preserve"> </w:t>
      </w:r>
      <w:r w:rsidRPr="008C53D4">
        <w:rPr>
          <w:rFonts w:asciiTheme="minorHAnsi" w:hAnsiTheme="minorHAnsi" w:cs="Calibri"/>
          <w:color w:val="000000"/>
          <w:sz w:val="22"/>
          <w:szCs w:val="22"/>
        </w:rPr>
        <w:t>Customer</w:t>
      </w:r>
    </w:p>
    <w:p w:rsidR="006D37C6" w:rsidRPr="008C53D4" w:rsidRDefault="006D37C6" w:rsidP="006D37C6">
      <w:pPr>
        <w:numPr>
          <w:ilvl w:val="0"/>
          <w:numId w:val="2"/>
        </w:numPr>
        <w:ind w:left="270"/>
        <w:jc w:val="both"/>
        <w:rPr>
          <w:rFonts w:asciiTheme="minorHAnsi" w:hAnsiTheme="minorHAnsi" w:cs="Calibri"/>
          <w:color w:val="000000"/>
          <w:sz w:val="22"/>
          <w:szCs w:val="22"/>
        </w:rPr>
      </w:pPr>
      <w:r w:rsidRPr="008C53D4">
        <w:rPr>
          <w:rFonts w:asciiTheme="minorHAnsi" w:hAnsiTheme="minorHAnsi" w:cs="Calibri"/>
          <w:color w:val="000000"/>
          <w:sz w:val="22"/>
          <w:szCs w:val="22"/>
        </w:rPr>
        <w:t xml:space="preserve">Transformed the data loads to meet the specific requirements of the SQL server. </w:t>
      </w:r>
    </w:p>
    <w:p w:rsidR="006D37C6" w:rsidRPr="008C53D4" w:rsidRDefault="006D37C6" w:rsidP="006D37C6">
      <w:pPr>
        <w:numPr>
          <w:ilvl w:val="0"/>
          <w:numId w:val="2"/>
        </w:numPr>
        <w:ind w:left="270"/>
        <w:jc w:val="both"/>
        <w:rPr>
          <w:rFonts w:asciiTheme="minorHAnsi" w:hAnsiTheme="minorHAnsi" w:cs="Calibri"/>
          <w:color w:val="000000"/>
          <w:sz w:val="22"/>
          <w:szCs w:val="22"/>
        </w:rPr>
      </w:pPr>
      <w:r w:rsidRPr="008C53D4">
        <w:rPr>
          <w:rFonts w:asciiTheme="minorHAnsi" w:hAnsiTheme="minorHAnsi" w:cs="Calibri"/>
          <w:color w:val="000000"/>
          <w:sz w:val="22"/>
          <w:szCs w:val="22"/>
        </w:rPr>
        <w:t>Developed customized Input Schedules, like Planning Brand</w:t>
      </w:r>
      <w:r>
        <w:rPr>
          <w:rFonts w:asciiTheme="minorHAnsi" w:hAnsiTheme="minorHAnsi" w:cs="Calibri"/>
          <w:color w:val="000000"/>
          <w:sz w:val="22"/>
          <w:szCs w:val="22"/>
        </w:rPr>
        <w:t xml:space="preserve"> </w:t>
      </w:r>
      <w:r w:rsidRPr="008C53D4">
        <w:rPr>
          <w:rFonts w:asciiTheme="minorHAnsi" w:hAnsiTheme="minorHAnsi" w:cs="Calibri"/>
          <w:color w:val="000000"/>
          <w:sz w:val="22"/>
          <w:szCs w:val="22"/>
        </w:rPr>
        <w:t xml:space="preserve">Month and Year </w:t>
      </w:r>
      <w:r>
        <w:rPr>
          <w:rFonts w:asciiTheme="minorHAnsi" w:hAnsiTheme="minorHAnsi" w:cs="Calibri"/>
          <w:color w:val="000000"/>
          <w:sz w:val="22"/>
          <w:szCs w:val="22"/>
        </w:rPr>
        <w:t>I</w:t>
      </w:r>
      <w:r w:rsidRPr="008C53D4">
        <w:rPr>
          <w:rFonts w:asciiTheme="minorHAnsi" w:hAnsiTheme="minorHAnsi" w:cs="Calibri"/>
          <w:color w:val="000000"/>
          <w:sz w:val="22"/>
          <w:szCs w:val="22"/>
        </w:rPr>
        <w:t xml:space="preserve">/p Schedule , SKU Input Schedule, Planning Customer input schedule </w:t>
      </w:r>
    </w:p>
    <w:p w:rsidR="006D37C6" w:rsidRPr="008C53D4" w:rsidRDefault="006D37C6" w:rsidP="006D37C6">
      <w:pPr>
        <w:numPr>
          <w:ilvl w:val="0"/>
          <w:numId w:val="2"/>
        </w:numPr>
        <w:ind w:left="270"/>
        <w:jc w:val="both"/>
        <w:rPr>
          <w:rFonts w:asciiTheme="minorHAnsi" w:hAnsiTheme="minorHAnsi" w:cs="Calibri"/>
          <w:color w:val="000000"/>
          <w:sz w:val="22"/>
          <w:szCs w:val="22"/>
        </w:rPr>
      </w:pPr>
      <w:r w:rsidRPr="008C53D4">
        <w:rPr>
          <w:rFonts w:asciiTheme="minorHAnsi" w:hAnsiTheme="minorHAnsi" w:cs="Calibri"/>
          <w:color w:val="000000"/>
          <w:sz w:val="22"/>
          <w:szCs w:val="22"/>
        </w:rPr>
        <w:t>Advisor and developer (with respect to the BPC) in various situations of full life cycle</w:t>
      </w:r>
    </w:p>
    <w:p w:rsidR="006D37C6" w:rsidRPr="008C53D4" w:rsidRDefault="006D37C6" w:rsidP="006D37C6">
      <w:pPr>
        <w:numPr>
          <w:ilvl w:val="0"/>
          <w:numId w:val="2"/>
        </w:numPr>
        <w:ind w:left="270"/>
        <w:jc w:val="both"/>
        <w:rPr>
          <w:rFonts w:asciiTheme="minorHAnsi" w:hAnsiTheme="minorHAnsi" w:cs="Calibri"/>
          <w:color w:val="000000"/>
          <w:sz w:val="22"/>
          <w:szCs w:val="22"/>
        </w:rPr>
      </w:pPr>
      <w:r w:rsidRPr="008C53D4">
        <w:rPr>
          <w:rFonts w:asciiTheme="minorHAnsi" w:hAnsiTheme="minorHAnsi" w:cs="Calibri"/>
          <w:color w:val="000000"/>
          <w:sz w:val="22"/>
          <w:szCs w:val="22"/>
        </w:rPr>
        <w:t>Created dynamic Rolling Forecast report with automatic lock features for different data categories, FX reports, Comparison I/p Schedules etc...</w:t>
      </w:r>
    </w:p>
    <w:p w:rsidR="006D37C6" w:rsidRPr="008C53D4" w:rsidRDefault="006D37C6" w:rsidP="006D37C6">
      <w:pPr>
        <w:numPr>
          <w:ilvl w:val="0"/>
          <w:numId w:val="2"/>
        </w:numPr>
        <w:ind w:left="270"/>
        <w:jc w:val="both"/>
        <w:rPr>
          <w:rFonts w:asciiTheme="minorHAnsi" w:hAnsiTheme="minorHAnsi" w:cs="Calibri"/>
          <w:color w:val="000000"/>
          <w:sz w:val="22"/>
          <w:szCs w:val="22"/>
        </w:rPr>
      </w:pPr>
      <w:r w:rsidRPr="008C53D4">
        <w:rPr>
          <w:rFonts w:asciiTheme="minorHAnsi" w:hAnsiTheme="minorHAnsi" w:cs="Calibri"/>
          <w:color w:val="000000"/>
          <w:sz w:val="22"/>
          <w:szCs w:val="22"/>
        </w:rPr>
        <w:t>Working as part of this multi-disciplinary team, help to deliver high quality end to end project implementations</w:t>
      </w:r>
    </w:p>
    <w:p w:rsidR="006D37C6" w:rsidRPr="008C53D4" w:rsidRDefault="006D37C6" w:rsidP="006D37C6">
      <w:pPr>
        <w:numPr>
          <w:ilvl w:val="0"/>
          <w:numId w:val="2"/>
        </w:numPr>
        <w:ind w:left="270"/>
        <w:jc w:val="both"/>
        <w:rPr>
          <w:rFonts w:asciiTheme="minorHAnsi" w:hAnsiTheme="minorHAnsi" w:cs="Calibri"/>
          <w:color w:val="000000"/>
          <w:sz w:val="22"/>
          <w:szCs w:val="22"/>
        </w:rPr>
      </w:pPr>
      <w:r w:rsidRPr="008C53D4">
        <w:rPr>
          <w:rFonts w:asciiTheme="minorHAnsi" w:hAnsiTheme="minorHAnsi" w:cs="Calibri"/>
          <w:color w:val="000000"/>
          <w:sz w:val="22"/>
          <w:szCs w:val="22"/>
        </w:rPr>
        <w:t xml:space="preserve">Designed Business Process Flows </w:t>
      </w:r>
    </w:p>
    <w:p w:rsidR="006D37C6" w:rsidRPr="008C53D4" w:rsidRDefault="006D37C6" w:rsidP="006D37C6">
      <w:pPr>
        <w:numPr>
          <w:ilvl w:val="0"/>
          <w:numId w:val="2"/>
        </w:numPr>
        <w:ind w:left="270"/>
        <w:jc w:val="both"/>
        <w:rPr>
          <w:rFonts w:asciiTheme="minorHAnsi" w:hAnsiTheme="minorHAnsi" w:cs="Calibri"/>
          <w:color w:val="000000"/>
          <w:sz w:val="22"/>
          <w:szCs w:val="22"/>
        </w:rPr>
      </w:pPr>
      <w:r w:rsidRPr="008C53D4">
        <w:rPr>
          <w:rFonts w:asciiTheme="minorHAnsi" w:hAnsiTheme="minorHAnsi" w:cs="Calibri"/>
          <w:color w:val="000000"/>
          <w:sz w:val="22"/>
          <w:szCs w:val="22"/>
        </w:rPr>
        <w:t>Reconciling the data of SAP BPC Consolidation and Planning Extracts with SAP BI and ECC applications.</w:t>
      </w:r>
    </w:p>
    <w:p w:rsidR="006D37C6" w:rsidRPr="008C53D4" w:rsidRDefault="006D37C6" w:rsidP="006D37C6">
      <w:pPr>
        <w:numPr>
          <w:ilvl w:val="0"/>
          <w:numId w:val="2"/>
        </w:numPr>
        <w:ind w:left="270"/>
        <w:jc w:val="both"/>
        <w:rPr>
          <w:rFonts w:asciiTheme="minorHAnsi" w:hAnsiTheme="minorHAnsi" w:cs="Calibri"/>
          <w:color w:val="000000"/>
          <w:sz w:val="22"/>
          <w:szCs w:val="22"/>
        </w:rPr>
      </w:pPr>
      <w:r w:rsidRPr="008C53D4">
        <w:rPr>
          <w:rFonts w:asciiTheme="minorHAnsi" w:hAnsiTheme="minorHAnsi" w:cs="Calibri"/>
          <w:color w:val="000000"/>
          <w:sz w:val="22"/>
          <w:szCs w:val="22"/>
        </w:rPr>
        <w:t>Worked on Consolidation Business Rules &amp; logic, such as, Copy Opening, Currency Conversion, Intercompany Matching/Elimination and Account Transformation.</w:t>
      </w:r>
    </w:p>
    <w:p w:rsidR="00021C67" w:rsidRDefault="00021C67" w:rsidP="00213E1A">
      <w:pPr>
        <w:ind w:left="720"/>
        <w:jc w:val="both"/>
        <w:rPr>
          <w:rFonts w:asciiTheme="minorHAnsi" w:hAnsiTheme="minorHAnsi" w:cs="Calibri"/>
          <w:color w:val="000000"/>
          <w:sz w:val="22"/>
          <w:szCs w:val="22"/>
        </w:rPr>
      </w:pPr>
    </w:p>
    <w:tbl>
      <w:tblPr>
        <w:tblStyle w:val="TableGrid"/>
        <w:tblW w:w="10572" w:type="dxa"/>
        <w:tblInd w:w="-95" w:type="dxa"/>
        <w:tblLook w:val="04A0" w:firstRow="1" w:lastRow="0" w:firstColumn="1" w:lastColumn="0" w:noHBand="0" w:noVBand="1"/>
      </w:tblPr>
      <w:tblGrid>
        <w:gridCol w:w="1421"/>
        <w:gridCol w:w="4080"/>
        <w:gridCol w:w="1243"/>
        <w:gridCol w:w="3828"/>
      </w:tblGrid>
      <w:tr w:rsidR="00B60BB5" w:rsidTr="00A8508D">
        <w:trPr>
          <w:trHeight w:val="273"/>
        </w:trPr>
        <w:tc>
          <w:tcPr>
            <w:tcW w:w="1421" w:type="dxa"/>
            <w:shd w:val="clear" w:color="auto" w:fill="D9D9D9" w:themeFill="background1" w:themeFillShade="D9"/>
          </w:tcPr>
          <w:p w:rsidR="00B60BB5" w:rsidRDefault="00B60BB5" w:rsidP="00A8508D">
            <w:pPr>
              <w:pStyle w:val="ListParagraph"/>
              <w:ind w:left="0"/>
              <w:jc w:val="both"/>
              <w:rPr>
                <w:rFonts w:asciiTheme="minorHAnsi" w:hAnsiTheme="minorHAnsi" w:cs="Calibri"/>
                <w:sz w:val="22"/>
                <w:szCs w:val="22"/>
              </w:rPr>
            </w:pPr>
            <w:r>
              <w:rPr>
                <w:rFonts w:asciiTheme="minorHAnsi" w:hAnsiTheme="minorHAnsi" w:cs="Calibri"/>
                <w:sz w:val="22"/>
                <w:szCs w:val="22"/>
              </w:rPr>
              <w:t>Organization:</w:t>
            </w:r>
          </w:p>
        </w:tc>
        <w:tc>
          <w:tcPr>
            <w:tcW w:w="4159" w:type="dxa"/>
          </w:tcPr>
          <w:p w:rsidR="00B60BB5" w:rsidRDefault="006D37C6" w:rsidP="00A8508D">
            <w:pPr>
              <w:pStyle w:val="ListParagraph"/>
              <w:ind w:left="0"/>
              <w:jc w:val="both"/>
              <w:rPr>
                <w:rFonts w:asciiTheme="minorHAnsi" w:hAnsiTheme="minorHAnsi" w:cs="Calibri"/>
                <w:sz w:val="22"/>
                <w:szCs w:val="22"/>
              </w:rPr>
            </w:pPr>
            <w:r w:rsidRPr="008C53D4">
              <w:rPr>
                <w:rFonts w:asciiTheme="minorHAnsi" w:hAnsiTheme="minorHAnsi" w:cs="Calibri"/>
                <w:i/>
                <w:color w:val="000000"/>
                <w:sz w:val="22"/>
                <w:szCs w:val="22"/>
              </w:rPr>
              <w:t>SkillCap Global IT Solutions Pvt. Ltd.</w:t>
            </w:r>
          </w:p>
        </w:tc>
        <w:tc>
          <w:tcPr>
            <w:tcW w:w="1080" w:type="dxa"/>
            <w:shd w:val="clear" w:color="auto" w:fill="D9D9D9" w:themeFill="background1" w:themeFillShade="D9"/>
          </w:tcPr>
          <w:p w:rsidR="00B60BB5" w:rsidRDefault="00B60BB5" w:rsidP="00A8508D">
            <w:pPr>
              <w:pStyle w:val="ListParagraph"/>
              <w:ind w:left="0"/>
              <w:jc w:val="both"/>
              <w:rPr>
                <w:rFonts w:asciiTheme="minorHAnsi" w:hAnsiTheme="minorHAnsi" w:cs="Calibri"/>
                <w:sz w:val="22"/>
                <w:szCs w:val="22"/>
              </w:rPr>
            </w:pPr>
            <w:r>
              <w:rPr>
                <w:rFonts w:asciiTheme="minorHAnsi" w:hAnsiTheme="minorHAnsi" w:cs="Calibri"/>
                <w:sz w:val="22"/>
                <w:szCs w:val="22"/>
              </w:rPr>
              <w:t>Role:</w:t>
            </w:r>
          </w:p>
        </w:tc>
        <w:tc>
          <w:tcPr>
            <w:tcW w:w="3912" w:type="dxa"/>
          </w:tcPr>
          <w:p w:rsidR="00B60BB5" w:rsidRDefault="00B60BB5" w:rsidP="006D37C6">
            <w:pPr>
              <w:pStyle w:val="ListParagraph"/>
              <w:ind w:left="0"/>
              <w:jc w:val="both"/>
              <w:rPr>
                <w:rFonts w:asciiTheme="minorHAnsi" w:hAnsiTheme="minorHAnsi" w:cs="Calibri"/>
                <w:sz w:val="22"/>
                <w:szCs w:val="22"/>
              </w:rPr>
            </w:pPr>
            <w:r w:rsidRPr="008C53D4">
              <w:rPr>
                <w:rFonts w:asciiTheme="minorHAnsi" w:hAnsiTheme="minorHAnsi" w:cs="Calibri"/>
                <w:sz w:val="22"/>
                <w:szCs w:val="22"/>
              </w:rPr>
              <w:t>FICO Functional Consultant.</w:t>
            </w:r>
          </w:p>
        </w:tc>
      </w:tr>
      <w:tr w:rsidR="00B60BB5" w:rsidTr="00A8508D">
        <w:trPr>
          <w:trHeight w:val="532"/>
        </w:trPr>
        <w:tc>
          <w:tcPr>
            <w:tcW w:w="1421" w:type="dxa"/>
            <w:shd w:val="clear" w:color="auto" w:fill="D9D9D9" w:themeFill="background1" w:themeFillShade="D9"/>
          </w:tcPr>
          <w:p w:rsidR="00B60BB5" w:rsidRDefault="00B60BB5" w:rsidP="00A8508D">
            <w:pPr>
              <w:pStyle w:val="ListParagraph"/>
              <w:ind w:left="0"/>
              <w:jc w:val="both"/>
              <w:rPr>
                <w:rFonts w:asciiTheme="minorHAnsi" w:hAnsiTheme="minorHAnsi" w:cs="Calibri"/>
                <w:sz w:val="22"/>
                <w:szCs w:val="22"/>
              </w:rPr>
            </w:pPr>
            <w:r>
              <w:rPr>
                <w:rFonts w:asciiTheme="minorHAnsi" w:hAnsiTheme="minorHAnsi" w:cs="Calibri"/>
                <w:sz w:val="22"/>
                <w:szCs w:val="22"/>
              </w:rPr>
              <w:t>Client:</w:t>
            </w:r>
          </w:p>
        </w:tc>
        <w:tc>
          <w:tcPr>
            <w:tcW w:w="4159" w:type="dxa"/>
          </w:tcPr>
          <w:p w:rsidR="00B60BB5" w:rsidRPr="00B60BB5" w:rsidRDefault="00B60BB5" w:rsidP="00B60BB5">
            <w:pPr>
              <w:shd w:val="clear" w:color="auto" w:fill="FFFFFF"/>
              <w:tabs>
                <w:tab w:val="left" w:pos="270"/>
                <w:tab w:val="left" w:pos="1440"/>
              </w:tabs>
              <w:jc w:val="both"/>
              <w:rPr>
                <w:rFonts w:asciiTheme="minorHAnsi" w:hAnsiTheme="minorHAnsi" w:cs="Calibri"/>
                <w:sz w:val="22"/>
                <w:szCs w:val="22"/>
              </w:rPr>
            </w:pPr>
            <w:r w:rsidRPr="00B60BB5">
              <w:rPr>
                <w:rFonts w:asciiTheme="minorHAnsi" w:hAnsiTheme="minorHAnsi" w:cs="Calibri"/>
                <w:sz w:val="22"/>
                <w:szCs w:val="22"/>
              </w:rPr>
              <w:t>Al Serkal Group. Dubai, UAE.</w:t>
            </w:r>
          </w:p>
          <w:p w:rsidR="00B60BB5" w:rsidRDefault="00B60BB5" w:rsidP="00A8508D">
            <w:pPr>
              <w:pStyle w:val="ListParagraph"/>
              <w:ind w:left="0"/>
              <w:jc w:val="both"/>
              <w:rPr>
                <w:rFonts w:asciiTheme="minorHAnsi" w:hAnsiTheme="minorHAnsi" w:cs="Calibri"/>
                <w:sz w:val="22"/>
                <w:szCs w:val="22"/>
              </w:rPr>
            </w:pPr>
          </w:p>
        </w:tc>
        <w:tc>
          <w:tcPr>
            <w:tcW w:w="1080" w:type="dxa"/>
            <w:shd w:val="clear" w:color="auto" w:fill="D9D9D9" w:themeFill="background1" w:themeFillShade="D9"/>
          </w:tcPr>
          <w:p w:rsidR="00B60BB5" w:rsidRDefault="00B60BB5" w:rsidP="00A8508D">
            <w:pPr>
              <w:pStyle w:val="ListParagraph"/>
              <w:ind w:left="0"/>
              <w:jc w:val="both"/>
              <w:rPr>
                <w:rFonts w:asciiTheme="minorHAnsi" w:hAnsiTheme="minorHAnsi" w:cs="Calibri"/>
                <w:sz w:val="22"/>
                <w:szCs w:val="22"/>
              </w:rPr>
            </w:pPr>
            <w:r>
              <w:rPr>
                <w:rFonts w:asciiTheme="minorHAnsi" w:hAnsiTheme="minorHAnsi" w:cs="Calibri"/>
                <w:sz w:val="22"/>
                <w:szCs w:val="22"/>
              </w:rPr>
              <w:t>Duration:</w:t>
            </w:r>
          </w:p>
        </w:tc>
        <w:tc>
          <w:tcPr>
            <w:tcW w:w="3912" w:type="dxa"/>
          </w:tcPr>
          <w:p w:rsidR="00B60BB5" w:rsidRDefault="00B60BB5" w:rsidP="00A8508D">
            <w:pPr>
              <w:pStyle w:val="ListParagraph"/>
              <w:ind w:left="0"/>
              <w:jc w:val="both"/>
              <w:rPr>
                <w:rFonts w:asciiTheme="minorHAnsi" w:hAnsiTheme="minorHAnsi" w:cs="Calibri"/>
                <w:sz w:val="22"/>
                <w:szCs w:val="22"/>
              </w:rPr>
            </w:pPr>
            <w:r w:rsidRPr="008C53D4">
              <w:rPr>
                <w:rFonts w:asciiTheme="minorHAnsi" w:hAnsiTheme="minorHAnsi" w:cs="Calibri"/>
                <w:sz w:val="22"/>
                <w:szCs w:val="22"/>
              </w:rPr>
              <w:t>March 2011 to Feb 2012.</w:t>
            </w:r>
          </w:p>
        </w:tc>
      </w:tr>
      <w:tr w:rsidR="00B60BB5" w:rsidTr="00A8508D">
        <w:trPr>
          <w:trHeight w:val="258"/>
        </w:trPr>
        <w:tc>
          <w:tcPr>
            <w:tcW w:w="1421" w:type="dxa"/>
            <w:shd w:val="clear" w:color="auto" w:fill="D9D9D9" w:themeFill="background1" w:themeFillShade="D9"/>
          </w:tcPr>
          <w:p w:rsidR="00B60BB5" w:rsidRDefault="00B60BB5" w:rsidP="00A8508D">
            <w:pPr>
              <w:pStyle w:val="ListParagraph"/>
              <w:ind w:left="0"/>
              <w:jc w:val="both"/>
              <w:rPr>
                <w:rFonts w:asciiTheme="minorHAnsi" w:hAnsiTheme="minorHAnsi" w:cs="Calibri"/>
                <w:sz w:val="22"/>
                <w:szCs w:val="22"/>
              </w:rPr>
            </w:pPr>
            <w:r>
              <w:rPr>
                <w:rFonts w:asciiTheme="minorHAnsi" w:hAnsiTheme="minorHAnsi" w:cs="Calibri"/>
                <w:sz w:val="22"/>
                <w:szCs w:val="22"/>
              </w:rPr>
              <w:t>Project</w:t>
            </w:r>
            <w:r w:rsidR="00816329">
              <w:rPr>
                <w:rFonts w:asciiTheme="minorHAnsi" w:hAnsiTheme="minorHAnsi" w:cs="Calibri"/>
                <w:sz w:val="22"/>
                <w:szCs w:val="22"/>
              </w:rPr>
              <w:t>-3</w:t>
            </w:r>
            <w:r>
              <w:rPr>
                <w:rFonts w:asciiTheme="minorHAnsi" w:hAnsiTheme="minorHAnsi" w:cs="Calibri"/>
                <w:sz w:val="22"/>
                <w:szCs w:val="22"/>
              </w:rPr>
              <w:t>:</w:t>
            </w:r>
          </w:p>
        </w:tc>
        <w:tc>
          <w:tcPr>
            <w:tcW w:w="4159" w:type="dxa"/>
          </w:tcPr>
          <w:p w:rsidR="00B60BB5" w:rsidRDefault="00B60BB5" w:rsidP="009539BE">
            <w:pPr>
              <w:pStyle w:val="ListParagraph"/>
              <w:ind w:left="0"/>
              <w:jc w:val="both"/>
              <w:rPr>
                <w:rFonts w:asciiTheme="minorHAnsi" w:hAnsiTheme="minorHAnsi" w:cs="Calibri"/>
                <w:sz w:val="22"/>
                <w:szCs w:val="22"/>
              </w:rPr>
            </w:pPr>
            <w:r>
              <w:rPr>
                <w:rFonts w:asciiTheme="minorHAnsi" w:hAnsiTheme="minorHAnsi" w:cs="Calibri"/>
                <w:sz w:val="22"/>
                <w:szCs w:val="22"/>
              </w:rPr>
              <w:t>SAP</w:t>
            </w:r>
            <w:r w:rsidR="00816329">
              <w:rPr>
                <w:rFonts w:asciiTheme="minorHAnsi" w:hAnsiTheme="minorHAnsi" w:cs="Calibri"/>
                <w:sz w:val="22"/>
                <w:szCs w:val="22"/>
              </w:rPr>
              <w:t xml:space="preserve"> </w:t>
            </w:r>
            <w:r w:rsidR="00086490">
              <w:rPr>
                <w:rFonts w:asciiTheme="minorHAnsi" w:hAnsiTheme="minorHAnsi" w:cs="Calibri"/>
                <w:sz w:val="22"/>
                <w:szCs w:val="22"/>
              </w:rPr>
              <w:t>FICO Implementation</w:t>
            </w:r>
            <w:r>
              <w:rPr>
                <w:rFonts w:asciiTheme="minorHAnsi" w:hAnsiTheme="minorHAnsi" w:cs="Calibri"/>
                <w:sz w:val="22"/>
                <w:szCs w:val="22"/>
              </w:rPr>
              <w:t xml:space="preserve"> Project.</w:t>
            </w:r>
          </w:p>
        </w:tc>
        <w:tc>
          <w:tcPr>
            <w:tcW w:w="1080" w:type="dxa"/>
            <w:shd w:val="clear" w:color="auto" w:fill="D9D9D9" w:themeFill="background1" w:themeFillShade="D9"/>
          </w:tcPr>
          <w:p w:rsidR="00B60BB5" w:rsidRDefault="00243026" w:rsidP="00A8508D">
            <w:pPr>
              <w:pStyle w:val="ListParagraph"/>
              <w:ind w:left="0"/>
              <w:jc w:val="both"/>
              <w:rPr>
                <w:rFonts w:asciiTheme="minorHAnsi" w:hAnsiTheme="minorHAnsi" w:cs="Calibri"/>
                <w:sz w:val="22"/>
                <w:szCs w:val="22"/>
              </w:rPr>
            </w:pPr>
            <w:r w:rsidRPr="00243026">
              <w:rPr>
                <w:rFonts w:asciiTheme="minorHAnsi" w:hAnsiTheme="minorHAnsi" w:cs="Calibri"/>
                <w:sz w:val="22"/>
                <w:szCs w:val="22"/>
              </w:rPr>
              <w:t>Technology</w:t>
            </w:r>
          </w:p>
        </w:tc>
        <w:tc>
          <w:tcPr>
            <w:tcW w:w="3912" w:type="dxa"/>
          </w:tcPr>
          <w:p w:rsidR="00B60BB5" w:rsidRDefault="009539BE" w:rsidP="00A8508D">
            <w:pPr>
              <w:pStyle w:val="ListParagraph"/>
              <w:ind w:left="0"/>
              <w:jc w:val="both"/>
              <w:rPr>
                <w:rFonts w:asciiTheme="minorHAnsi" w:hAnsiTheme="minorHAnsi" w:cs="Calibri"/>
                <w:sz w:val="22"/>
                <w:szCs w:val="22"/>
              </w:rPr>
            </w:pPr>
            <w:r w:rsidRPr="008C53D4">
              <w:rPr>
                <w:rFonts w:asciiTheme="minorHAnsi" w:hAnsiTheme="minorHAnsi" w:cs="Calibri"/>
                <w:color w:val="000000"/>
                <w:sz w:val="22"/>
                <w:szCs w:val="22"/>
              </w:rPr>
              <w:t>ECC 6.0, EHP 6.</w:t>
            </w:r>
          </w:p>
        </w:tc>
      </w:tr>
    </w:tbl>
    <w:p w:rsidR="006D37C6" w:rsidRPr="008C53D4" w:rsidRDefault="006D37C6" w:rsidP="006D37C6">
      <w:pPr>
        <w:numPr>
          <w:ilvl w:val="0"/>
          <w:numId w:val="2"/>
        </w:numPr>
        <w:ind w:left="270"/>
        <w:jc w:val="both"/>
        <w:rPr>
          <w:rFonts w:asciiTheme="minorHAnsi" w:hAnsiTheme="minorHAnsi" w:cs="Calibri"/>
          <w:color w:val="000000"/>
          <w:sz w:val="22"/>
          <w:szCs w:val="22"/>
        </w:rPr>
      </w:pPr>
      <w:r w:rsidRPr="008C53D4">
        <w:rPr>
          <w:rFonts w:asciiTheme="minorHAnsi" w:hAnsiTheme="minorHAnsi" w:cs="Calibri"/>
          <w:color w:val="000000"/>
          <w:sz w:val="22"/>
          <w:szCs w:val="22"/>
        </w:rPr>
        <w:t>Configured company codes, controlling area, operating concern and maintained financial statement versions.</w:t>
      </w:r>
    </w:p>
    <w:p w:rsidR="006D37C6" w:rsidRPr="008C53D4" w:rsidRDefault="006D37C6" w:rsidP="006D37C6">
      <w:pPr>
        <w:numPr>
          <w:ilvl w:val="0"/>
          <w:numId w:val="2"/>
        </w:numPr>
        <w:ind w:left="270"/>
        <w:jc w:val="both"/>
        <w:rPr>
          <w:rFonts w:asciiTheme="minorHAnsi" w:hAnsiTheme="minorHAnsi" w:cs="Calibri"/>
          <w:color w:val="000000"/>
          <w:sz w:val="22"/>
          <w:szCs w:val="22"/>
        </w:rPr>
      </w:pPr>
      <w:r w:rsidRPr="008C53D4">
        <w:rPr>
          <w:rFonts w:asciiTheme="minorHAnsi" w:hAnsiTheme="minorHAnsi" w:cs="Calibri"/>
          <w:color w:val="000000"/>
          <w:sz w:val="22"/>
          <w:szCs w:val="22"/>
        </w:rPr>
        <w:t xml:space="preserve">Responsible for controlling area settings to address, management accounting, and requirements of organization. </w:t>
      </w:r>
    </w:p>
    <w:p w:rsidR="006D37C6" w:rsidRPr="008C53D4" w:rsidRDefault="006D37C6" w:rsidP="006D37C6">
      <w:pPr>
        <w:numPr>
          <w:ilvl w:val="0"/>
          <w:numId w:val="2"/>
        </w:numPr>
        <w:ind w:left="270"/>
        <w:jc w:val="both"/>
        <w:rPr>
          <w:rFonts w:asciiTheme="minorHAnsi" w:hAnsiTheme="minorHAnsi" w:cs="Calibri"/>
          <w:color w:val="000000"/>
          <w:sz w:val="22"/>
          <w:szCs w:val="22"/>
        </w:rPr>
      </w:pPr>
      <w:r w:rsidRPr="008C53D4">
        <w:rPr>
          <w:rFonts w:asciiTheme="minorHAnsi" w:hAnsiTheme="minorHAnsi" w:cs="Calibri"/>
          <w:color w:val="000000"/>
          <w:sz w:val="22"/>
          <w:szCs w:val="22"/>
        </w:rPr>
        <w:t>Created primary and secondary cost element groups and assigned number ranges to groups. Configured automatic and manual cost element creations.</w:t>
      </w:r>
    </w:p>
    <w:p w:rsidR="006D37C6" w:rsidRPr="008C53D4" w:rsidRDefault="006D37C6" w:rsidP="006D37C6">
      <w:pPr>
        <w:numPr>
          <w:ilvl w:val="0"/>
          <w:numId w:val="2"/>
        </w:numPr>
        <w:ind w:left="270"/>
        <w:jc w:val="both"/>
        <w:rPr>
          <w:rFonts w:asciiTheme="minorHAnsi" w:hAnsiTheme="minorHAnsi" w:cs="Calibri"/>
          <w:color w:val="000000"/>
          <w:sz w:val="22"/>
          <w:szCs w:val="22"/>
        </w:rPr>
      </w:pPr>
      <w:r w:rsidRPr="008C53D4">
        <w:rPr>
          <w:rFonts w:asciiTheme="minorHAnsi" w:hAnsiTheme="minorHAnsi" w:cs="Calibri"/>
          <w:color w:val="000000"/>
          <w:sz w:val="22"/>
          <w:szCs w:val="22"/>
        </w:rPr>
        <w:t>Created cost center standard hierarchy.</w:t>
      </w:r>
    </w:p>
    <w:p w:rsidR="006D37C6" w:rsidRPr="008C53D4" w:rsidRDefault="006D37C6" w:rsidP="006D37C6">
      <w:pPr>
        <w:numPr>
          <w:ilvl w:val="0"/>
          <w:numId w:val="2"/>
        </w:numPr>
        <w:ind w:left="270"/>
        <w:jc w:val="both"/>
        <w:rPr>
          <w:rFonts w:asciiTheme="minorHAnsi" w:hAnsiTheme="minorHAnsi" w:cs="Calibri"/>
          <w:color w:val="000000"/>
          <w:sz w:val="22"/>
          <w:szCs w:val="22"/>
        </w:rPr>
      </w:pPr>
      <w:r w:rsidRPr="008C53D4">
        <w:rPr>
          <w:rFonts w:asciiTheme="minorHAnsi" w:hAnsiTheme="minorHAnsi" w:cs="Calibri"/>
          <w:color w:val="000000"/>
          <w:sz w:val="22"/>
          <w:szCs w:val="22"/>
        </w:rPr>
        <w:t>Created assessment cost elements.</w:t>
      </w:r>
    </w:p>
    <w:p w:rsidR="006D37C6" w:rsidRPr="008C53D4" w:rsidRDefault="006D37C6" w:rsidP="006D37C6">
      <w:pPr>
        <w:numPr>
          <w:ilvl w:val="0"/>
          <w:numId w:val="2"/>
        </w:numPr>
        <w:ind w:left="270"/>
        <w:jc w:val="both"/>
        <w:rPr>
          <w:rFonts w:asciiTheme="minorHAnsi" w:hAnsiTheme="minorHAnsi" w:cs="Calibri"/>
          <w:color w:val="000000"/>
          <w:sz w:val="22"/>
          <w:szCs w:val="22"/>
        </w:rPr>
      </w:pPr>
      <w:r w:rsidRPr="008C53D4">
        <w:rPr>
          <w:rFonts w:asciiTheme="minorHAnsi" w:hAnsiTheme="minorHAnsi" w:cs="Calibri"/>
          <w:color w:val="000000"/>
          <w:sz w:val="22"/>
          <w:szCs w:val="22"/>
        </w:rPr>
        <w:t>Configured internal order settlements, order planning and budgeting profiles.</w:t>
      </w:r>
    </w:p>
    <w:p w:rsidR="006D37C6" w:rsidRPr="008C53D4" w:rsidRDefault="006D37C6" w:rsidP="006D37C6">
      <w:pPr>
        <w:numPr>
          <w:ilvl w:val="0"/>
          <w:numId w:val="2"/>
        </w:numPr>
        <w:ind w:left="270"/>
        <w:jc w:val="both"/>
        <w:rPr>
          <w:rFonts w:asciiTheme="minorHAnsi" w:hAnsiTheme="minorHAnsi" w:cs="Calibri"/>
          <w:color w:val="000000"/>
          <w:sz w:val="22"/>
          <w:szCs w:val="22"/>
        </w:rPr>
      </w:pPr>
      <w:r w:rsidRPr="008C53D4">
        <w:rPr>
          <w:rFonts w:asciiTheme="minorHAnsi" w:hAnsiTheme="minorHAnsi" w:cs="Calibri"/>
          <w:color w:val="000000"/>
          <w:sz w:val="22"/>
          <w:szCs w:val="22"/>
        </w:rPr>
        <w:t xml:space="preserve">Created order types and order master records and assigned the order master records to the respective order types. </w:t>
      </w:r>
    </w:p>
    <w:p w:rsidR="006D37C6" w:rsidRPr="008C53D4" w:rsidRDefault="006D37C6" w:rsidP="006D37C6">
      <w:pPr>
        <w:numPr>
          <w:ilvl w:val="0"/>
          <w:numId w:val="2"/>
        </w:numPr>
        <w:ind w:left="270"/>
        <w:jc w:val="both"/>
        <w:rPr>
          <w:rFonts w:asciiTheme="minorHAnsi" w:hAnsiTheme="minorHAnsi" w:cs="Calibri"/>
          <w:color w:val="000000"/>
          <w:sz w:val="22"/>
          <w:szCs w:val="22"/>
        </w:rPr>
      </w:pPr>
      <w:r w:rsidRPr="008C53D4">
        <w:rPr>
          <w:rFonts w:asciiTheme="minorHAnsi" w:hAnsiTheme="minorHAnsi" w:cs="Calibri"/>
          <w:color w:val="000000"/>
          <w:sz w:val="22"/>
          <w:szCs w:val="22"/>
        </w:rPr>
        <w:t>Created order groups to process the orders collectively.</w:t>
      </w:r>
    </w:p>
    <w:p w:rsidR="006D37C6" w:rsidRPr="008C53D4" w:rsidRDefault="006D37C6" w:rsidP="006D37C6">
      <w:pPr>
        <w:numPr>
          <w:ilvl w:val="0"/>
          <w:numId w:val="2"/>
        </w:numPr>
        <w:ind w:left="270"/>
        <w:jc w:val="both"/>
        <w:rPr>
          <w:rFonts w:asciiTheme="minorHAnsi" w:hAnsiTheme="minorHAnsi" w:cs="Calibri"/>
          <w:color w:val="000000"/>
          <w:sz w:val="22"/>
          <w:szCs w:val="22"/>
        </w:rPr>
      </w:pPr>
      <w:r w:rsidRPr="008C53D4">
        <w:rPr>
          <w:rFonts w:asciiTheme="minorHAnsi" w:hAnsiTheme="minorHAnsi" w:cs="Calibri"/>
          <w:color w:val="000000"/>
          <w:sz w:val="22"/>
          <w:szCs w:val="22"/>
        </w:rPr>
        <w:t>Assigned cost centers, materials master and sales orders to the respective profit centers.</w:t>
      </w:r>
    </w:p>
    <w:p w:rsidR="006D37C6" w:rsidRPr="008C53D4" w:rsidRDefault="006D37C6" w:rsidP="006D37C6">
      <w:pPr>
        <w:numPr>
          <w:ilvl w:val="0"/>
          <w:numId w:val="2"/>
        </w:numPr>
        <w:ind w:left="270"/>
        <w:jc w:val="both"/>
        <w:rPr>
          <w:rFonts w:asciiTheme="minorHAnsi" w:hAnsiTheme="minorHAnsi" w:cs="Calibri"/>
          <w:color w:val="000000"/>
          <w:sz w:val="22"/>
          <w:szCs w:val="22"/>
        </w:rPr>
      </w:pPr>
      <w:r w:rsidRPr="008C53D4">
        <w:rPr>
          <w:rFonts w:asciiTheme="minorHAnsi" w:hAnsiTheme="minorHAnsi" w:cs="Calibri"/>
          <w:color w:val="000000"/>
          <w:sz w:val="22"/>
          <w:szCs w:val="22"/>
        </w:rPr>
        <w:t>In profit center accounting, created master data, profit center groups, profit center hierarchy, activity types etc.</w:t>
      </w:r>
    </w:p>
    <w:p w:rsidR="006D37C6" w:rsidRPr="008C53D4" w:rsidRDefault="006D37C6" w:rsidP="006D37C6">
      <w:pPr>
        <w:numPr>
          <w:ilvl w:val="0"/>
          <w:numId w:val="2"/>
        </w:numPr>
        <w:ind w:left="270"/>
        <w:jc w:val="both"/>
        <w:rPr>
          <w:rFonts w:asciiTheme="minorHAnsi" w:hAnsiTheme="minorHAnsi" w:cs="Calibri"/>
          <w:color w:val="000000"/>
          <w:sz w:val="22"/>
          <w:szCs w:val="22"/>
        </w:rPr>
      </w:pPr>
      <w:r w:rsidRPr="008C53D4">
        <w:rPr>
          <w:rFonts w:asciiTheme="minorHAnsi" w:hAnsiTheme="minorHAnsi" w:cs="Calibri"/>
          <w:color w:val="000000"/>
          <w:sz w:val="22"/>
          <w:szCs w:val="22"/>
        </w:rPr>
        <w:t xml:space="preserve">Created user defined reports using report painter in COPA and CCA. </w:t>
      </w:r>
    </w:p>
    <w:p w:rsidR="006D37C6" w:rsidRPr="008C53D4" w:rsidRDefault="006D37C6" w:rsidP="006D37C6">
      <w:pPr>
        <w:numPr>
          <w:ilvl w:val="0"/>
          <w:numId w:val="2"/>
        </w:numPr>
        <w:ind w:left="270"/>
        <w:jc w:val="both"/>
        <w:rPr>
          <w:rFonts w:asciiTheme="minorHAnsi" w:hAnsiTheme="minorHAnsi" w:cs="Calibri"/>
          <w:color w:val="000000"/>
          <w:sz w:val="22"/>
          <w:szCs w:val="22"/>
        </w:rPr>
      </w:pPr>
      <w:r w:rsidRPr="008C53D4">
        <w:rPr>
          <w:rFonts w:asciiTheme="minorHAnsi" w:hAnsiTheme="minorHAnsi" w:cs="Calibri"/>
          <w:color w:val="000000"/>
          <w:sz w:val="22"/>
          <w:szCs w:val="22"/>
        </w:rPr>
        <w:t>Created FI-CO training documents and trained end users.</w:t>
      </w:r>
    </w:p>
    <w:p w:rsidR="006D37C6" w:rsidRDefault="006D37C6" w:rsidP="006D37C6">
      <w:pPr>
        <w:numPr>
          <w:ilvl w:val="0"/>
          <w:numId w:val="2"/>
        </w:numPr>
        <w:ind w:left="270"/>
        <w:jc w:val="both"/>
        <w:rPr>
          <w:rFonts w:asciiTheme="minorHAnsi" w:hAnsiTheme="minorHAnsi" w:cs="Calibri"/>
          <w:color w:val="000000"/>
          <w:sz w:val="22"/>
          <w:szCs w:val="22"/>
        </w:rPr>
      </w:pPr>
      <w:r w:rsidRPr="008C53D4">
        <w:rPr>
          <w:rFonts w:asciiTheme="minorHAnsi" w:hAnsiTheme="minorHAnsi" w:cs="Calibri"/>
          <w:color w:val="000000"/>
          <w:sz w:val="22"/>
          <w:szCs w:val="22"/>
        </w:rPr>
        <w:t>Environment: SAP R/3 Version: ECC 6.0, EHP 6.</w:t>
      </w:r>
    </w:p>
    <w:p w:rsidR="00B36046" w:rsidRDefault="00B36046" w:rsidP="00B36046">
      <w:pPr>
        <w:jc w:val="both"/>
        <w:rPr>
          <w:rFonts w:asciiTheme="minorHAnsi" w:hAnsiTheme="minorHAnsi" w:cs="Calibri"/>
          <w:color w:val="000000"/>
          <w:sz w:val="22"/>
          <w:szCs w:val="22"/>
        </w:rPr>
      </w:pPr>
    </w:p>
    <w:p w:rsidR="00B36046" w:rsidRDefault="00B36046" w:rsidP="00B36046">
      <w:pPr>
        <w:jc w:val="both"/>
        <w:rPr>
          <w:rFonts w:asciiTheme="minorHAnsi" w:hAnsiTheme="minorHAnsi" w:cs="Calibri"/>
          <w:color w:val="000000"/>
          <w:sz w:val="22"/>
          <w:szCs w:val="22"/>
        </w:rPr>
      </w:pPr>
    </w:p>
    <w:p w:rsidR="00B36046" w:rsidRDefault="00B36046" w:rsidP="00B36046">
      <w:pPr>
        <w:jc w:val="both"/>
        <w:rPr>
          <w:rFonts w:asciiTheme="minorHAnsi" w:hAnsiTheme="minorHAnsi" w:cs="Calibri"/>
          <w:color w:val="000000"/>
          <w:sz w:val="22"/>
          <w:szCs w:val="22"/>
        </w:rPr>
      </w:pPr>
    </w:p>
    <w:p w:rsidR="00B36046" w:rsidRDefault="00B36046" w:rsidP="00B36046">
      <w:pPr>
        <w:jc w:val="both"/>
        <w:rPr>
          <w:rFonts w:asciiTheme="minorHAnsi" w:hAnsiTheme="minorHAnsi" w:cs="Calibri"/>
          <w:color w:val="000000"/>
          <w:sz w:val="22"/>
          <w:szCs w:val="22"/>
        </w:rPr>
      </w:pPr>
    </w:p>
    <w:p w:rsidR="00B36046" w:rsidRPr="008C53D4" w:rsidRDefault="00B36046" w:rsidP="00B36046">
      <w:pPr>
        <w:jc w:val="both"/>
        <w:rPr>
          <w:rFonts w:asciiTheme="minorHAnsi" w:hAnsiTheme="minorHAnsi" w:cs="Calibri"/>
          <w:color w:val="000000"/>
          <w:sz w:val="22"/>
          <w:szCs w:val="22"/>
        </w:rPr>
      </w:pPr>
    </w:p>
    <w:p w:rsidR="007811D3" w:rsidRDefault="007811D3" w:rsidP="00213E1A">
      <w:pPr>
        <w:ind w:left="720"/>
        <w:jc w:val="both"/>
        <w:rPr>
          <w:rFonts w:asciiTheme="minorHAnsi" w:hAnsiTheme="minorHAnsi" w:cs="Calibri"/>
          <w:color w:val="000000"/>
          <w:sz w:val="22"/>
          <w:szCs w:val="22"/>
        </w:rPr>
      </w:pPr>
    </w:p>
    <w:tbl>
      <w:tblPr>
        <w:tblStyle w:val="TableGrid"/>
        <w:tblW w:w="10572" w:type="dxa"/>
        <w:tblInd w:w="-95" w:type="dxa"/>
        <w:tblLook w:val="04A0" w:firstRow="1" w:lastRow="0" w:firstColumn="1" w:lastColumn="0" w:noHBand="0" w:noVBand="1"/>
      </w:tblPr>
      <w:tblGrid>
        <w:gridCol w:w="1421"/>
        <w:gridCol w:w="4080"/>
        <w:gridCol w:w="1243"/>
        <w:gridCol w:w="3828"/>
      </w:tblGrid>
      <w:tr w:rsidR="006D37C6" w:rsidTr="000E245C">
        <w:trPr>
          <w:trHeight w:val="273"/>
        </w:trPr>
        <w:tc>
          <w:tcPr>
            <w:tcW w:w="1421" w:type="dxa"/>
            <w:shd w:val="clear" w:color="auto" w:fill="D9D9D9" w:themeFill="background1" w:themeFillShade="D9"/>
          </w:tcPr>
          <w:p w:rsidR="006D37C6" w:rsidRDefault="006D37C6" w:rsidP="00A8508D">
            <w:pPr>
              <w:pStyle w:val="ListParagraph"/>
              <w:ind w:left="0"/>
              <w:jc w:val="both"/>
              <w:rPr>
                <w:rFonts w:asciiTheme="minorHAnsi" w:hAnsiTheme="minorHAnsi" w:cs="Calibri"/>
                <w:sz w:val="22"/>
                <w:szCs w:val="22"/>
              </w:rPr>
            </w:pPr>
            <w:r>
              <w:rPr>
                <w:rFonts w:asciiTheme="minorHAnsi" w:hAnsiTheme="minorHAnsi" w:cs="Calibri"/>
                <w:sz w:val="22"/>
                <w:szCs w:val="22"/>
              </w:rPr>
              <w:lastRenderedPageBreak/>
              <w:t>Organization:</w:t>
            </w:r>
          </w:p>
        </w:tc>
        <w:tc>
          <w:tcPr>
            <w:tcW w:w="4080" w:type="dxa"/>
          </w:tcPr>
          <w:p w:rsidR="006D37C6" w:rsidRDefault="006D37C6" w:rsidP="00A8508D">
            <w:pPr>
              <w:pStyle w:val="ListParagraph"/>
              <w:ind w:left="0"/>
              <w:jc w:val="both"/>
              <w:rPr>
                <w:rFonts w:asciiTheme="minorHAnsi" w:hAnsiTheme="minorHAnsi" w:cs="Calibri"/>
                <w:sz w:val="22"/>
                <w:szCs w:val="22"/>
              </w:rPr>
            </w:pPr>
            <w:r w:rsidRPr="008C53D4">
              <w:rPr>
                <w:rFonts w:asciiTheme="minorHAnsi" w:hAnsiTheme="minorHAnsi" w:cs="Calibri"/>
                <w:i/>
                <w:color w:val="000000"/>
                <w:sz w:val="22"/>
                <w:szCs w:val="22"/>
              </w:rPr>
              <w:t>SkillCap Global IT Solutions Pvt. Ltd.</w:t>
            </w:r>
          </w:p>
        </w:tc>
        <w:tc>
          <w:tcPr>
            <w:tcW w:w="1243" w:type="dxa"/>
            <w:shd w:val="clear" w:color="auto" w:fill="D9D9D9" w:themeFill="background1" w:themeFillShade="D9"/>
          </w:tcPr>
          <w:p w:rsidR="006D37C6" w:rsidRDefault="006D37C6" w:rsidP="00A8508D">
            <w:pPr>
              <w:pStyle w:val="ListParagraph"/>
              <w:ind w:left="0"/>
              <w:jc w:val="both"/>
              <w:rPr>
                <w:rFonts w:asciiTheme="minorHAnsi" w:hAnsiTheme="minorHAnsi" w:cs="Calibri"/>
                <w:sz w:val="22"/>
                <w:szCs w:val="22"/>
              </w:rPr>
            </w:pPr>
            <w:r>
              <w:rPr>
                <w:rFonts w:asciiTheme="minorHAnsi" w:hAnsiTheme="minorHAnsi" w:cs="Calibri"/>
                <w:sz w:val="22"/>
                <w:szCs w:val="22"/>
              </w:rPr>
              <w:t>Role:</w:t>
            </w:r>
          </w:p>
        </w:tc>
        <w:tc>
          <w:tcPr>
            <w:tcW w:w="3828" w:type="dxa"/>
          </w:tcPr>
          <w:p w:rsidR="006D37C6" w:rsidRDefault="006D37C6" w:rsidP="006D37C6">
            <w:pPr>
              <w:pStyle w:val="ListParagraph"/>
              <w:ind w:left="0"/>
              <w:jc w:val="both"/>
              <w:rPr>
                <w:rFonts w:asciiTheme="minorHAnsi" w:hAnsiTheme="minorHAnsi" w:cs="Calibri"/>
                <w:sz w:val="22"/>
                <w:szCs w:val="22"/>
              </w:rPr>
            </w:pPr>
            <w:r w:rsidRPr="008C53D4">
              <w:rPr>
                <w:rFonts w:asciiTheme="minorHAnsi" w:hAnsiTheme="minorHAnsi" w:cs="Calibri"/>
                <w:sz w:val="22"/>
                <w:szCs w:val="22"/>
              </w:rPr>
              <w:t>FICO&amp; FM Functional Consultant.</w:t>
            </w:r>
          </w:p>
        </w:tc>
      </w:tr>
      <w:tr w:rsidR="006D37C6" w:rsidTr="000E245C">
        <w:trPr>
          <w:trHeight w:val="532"/>
        </w:trPr>
        <w:tc>
          <w:tcPr>
            <w:tcW w:w="1421" w:type="dxa"/>
            <w:shd w:val="clear" w:color="auto" w:fill="D9D9D9" w:themeFill="background1" w:themeFillShade="D9"/>
          </w:tcPr>
          <w:p w:rsidR="006D37C6" w:rsidRDefault="006D37C6" w:rsidP="00A8508D">
            <w:pPr>
              <w:pStyle w:val="ListParagraph"/>
              <w:ind w:left="0"/>
              <w:jc w:val="both"/>
              <w:rPr>
                <w:rFonts w:asciiTheme="minorHAnsi" w:hAnsiTheme="minorHAnsi" w:cs="Calibri"/>
                <w:sz w:val="22"/>
                <w:szCs w:val="22"/>
              </w:rPr>
            </w:pPr>
            <w:r>
              <w:rPr>
                <w:rFonts w:asciiTheme="minorHAnsi" w:hAnsiTheme="minorHAnsi" w:cs="Calibri"/>
                <w:sz w:val="22"/>
                <w:szCs w:val="22"/>
              </w:rPr>
              <w:t>Client:</w:t>
            </w:r>
          </w:p>
        </w:tc>
        <w:tc>
          <w:tcPr>
            <w:tcW w:w="4080" w:type="dxa"/>
          </w:tcPr>
          <w:p w:rsidR="006D37C6" w:rsidRDefault="006D37C6" w:rsidP="006D37C6">
            <w:pPr>
              <w:shd w:val="clear" w:color="auto" w:fill="FFFFFF"/>
              <w:tabs>
                <w:tab w:val="left" w:pos="450"/>
              </w:tabs>
              <w:jc w:val="both"/>
              <w:rPr>
                <w:rFonts w:asciiTheme="minorHAnsi" w:hAnsiTheme="minorHAnsi" w:cs="Calibri"/>
                <w:sz w:val="22"/>
                <w:szCs w:val="22"/>
              </w:rPr>
            </w:pPr>
            <w:r w:rsidRPr="006D37C6">
              <w:rPr>
                <w:rFonts w:asciiTheme="minorHAnsi" w:hAnsiTheme="minorHAnsi" w:cs="Calibri"/>
                <w:sz w:val="22"/>
                <w:szCs w:val="22"/>
              </w:rPr>
              <w:t xml:space="preserve">Al Shoumoukh Group of Companies, Abu Dhabi, UAE. </w:t>
            </w:r>
          </w:p>
        </w:tc>
        <w:tc>
          <w:tcPr>
            <w:tcW w:w="1243" w:type="dxa"/>
            <w:shd w:val="clear" w:color="auto" w:fill="D9D9D9" w:themeFill="background1" w:themeFillShade="D9"/>
          </w:tcPr>
          <w:p w:rsidR="006D37C6" w:rsidRDefault="006D37C6" w:rsidP="00A8508D">
            <w:pPr>
              <w:pStyle w:val="ListParagraph"/>
              <w:ind w:left="0"/>
              <w:jc w:val="both"/>
              <w:rPr>
                <w:rFonts w:asciiTheme="minorHAnsi" w:hAnsiTheme="minorHAnsi" w:cs="Calibri"/>
                <w:sz w:val="22"/>
                <w:szCs w:val="22"/>
              </w:rPr>
            </w:pPr>
            <w:r>
              <w:rPr>
                <w:rFonts w:asciiTheme="minorHAnsi" w:hAnsiTheme="minorHAnsi" w:cs="Calibri"/>
                <w:sz w:val="22"/>
                <w:szCs w:val="22"/>
              </w:rPr>
              <w:t>Duration:</w:t>
            </w:r>
          </w:p>
        </w:tc>
        <w:tc>
          <w:tcPr>
            <w:tcW w:w="3828" w:type="dxa"/>
          </w:tcPr>
          <w:p w:rsidR="006D37C6" w:rsidRDefault="006D37C6" w:rsidP="00A8508D">
            <w:pPr>
              <w:pStyle w:val="ListParagraph"/>
              <w:ind w:left="0"/>
              <w:jc w:val="both"/>
              <w:rPr>
                <w:rFonts w:asciiTheme="minorHAnsi" w:hAnsiTheme="minorHAnsi" w:cs="Calibri"/>
                <w:sz w:val="22"/>
                <w:szCs w:val="22"/>
              </w:rPr>
            </w:pPr>
            <w:r w:rsidRPr="008C53D4">
              <w:rPr>
                <w:rFonts w:asciiTheme="minorHAnsi" w:hAnsiTheme="minorHAnsi" w:cs="Calibri"/>
                <w:sz w:val="22"/>
                <w:szCs w:val="22"/>
              </w:rPr>
              <w:t>March 2011 to Feb 2012.</w:t>
            </w:r>
          </w:p>
        </w:tc>
      </w:tr>
      <w:tr w:rsidR="006D37C6" w:rsidTr="000E245C">
        <w:trPr>
          <w:trHeight w:val="258"/>
        </w:trPr>
        <w:tc>
          <w:tcPr>
            <w:tcW w:w="1421" w:type="dxa"/>
            <w:shd w:val="clear" w:color="auto" w:fill="D9D9D9" w:themeFill="background1" w:themeFillShade="D9"/>
          </w:tcPr>
          <w:p w:rsidR="006D37C6" w:rsidRDefault="006D37C6" w:rsidP="00A8508D">
            <w:pPr>
              <w:pStyle w:val="ListParagraph"/>
              <w:ind w:left="0"/>
              <w:jc w:val="both"/>
              <w:rPr>
                <w:rFonts w:asciiTheme="minorHAnsi" w:hAnsiTheme="minorHAnsi" w:cs="Calibri"/>
                <w:sz w:val="22"/>
                <w:szCs w:val="22"/>
              </w:rPr>
            </w:pPr>
            <w:r>
              <w:rPr>
                <w:rFonts w:asciiTheme="minorHAnsi" w:hAnsiTheme="minorHAnsi" w:cs="Calibri"/>
                <w:sz w:val="22"/>
                <w:szCs w:val="22"/>
              </w:rPr>
              <w:t>Project</w:t>
            </w:r>
            <w:r w:rsidR="00816329">
              <w:rPr>
                <w:rFonts w:asciiTheme="minorHAnsi" w:hAnsiTheme="minorHAnsi" w:cs="Calibri"/>
                <w:sz w:val="22"/>
                <w:szCs w:val="22"/>
              </w:rPr>
              <w:t>-2</w:t>
            </w:r>
            <w:r>
              <w:rPr>
                <w:rFonts w:asciiTheme="minorHAnsi" w:hAnsiTheme="minorHAnsi" w:cs="Calibri"/>
                <w:sz w:val="22"/>
                <w:szCs w:val="22"/>
              </w:rPr>
              <w:t>:</w:t>
            </w:r>
          </w:p>
        </w:tc>
        <w:tc>
          <w:tcPr>
            <w:tcW w:w="4080" w:type="dxa"/>
          </w:tcPr>
          <w:p w:rsidR="006D37C6" w:rsidRDefault="006D37C6" w:rsidP="009539BE">
            <w:pPr>
              <w:pStyle w:val="ListParagraph"/>
              <w:ind w:left="0"/>
              <w:jc w:val="both"/>
              <w:rPr>
                <w:rFonts w:asciiTheme="minorHAnsi" w:hAnsiTheme="minorHAnsi" w:cs="Calibri"/>
                <w:sz w:val="22"/>
                <w:szCs w:val="22"/>
              </w:rPr>
            </w:pPr>
            <w:r>
              <w:rPr>
                <w:rFonts w:asciiTheme="minorHAnsi" w:hAnsiTheme="minorHAnsi" w:cs="Calibri"/>
                <w:sz w:val="22"/>
                <w:szCs w:val="22"/>
              </w:rPr>
              <w:t>SAP FICO Implementation Project.</w:t>
            </w:r>
          </w:p>
        </w:tc>
        <w:tc>
          <w:tcPr>
            <w:tcW w:w="1243" w:type="dxa"/>
            <w:shd w:val="clear" w:color="auto" w:fill="D9D9D9" w:themeFill="background1" w:themeFillShade="D9"/>
          </w:tcPr>
          <w:p w:rsidR="006D37C6" w:rsidRDefault="00243026" w:rsidP="00A8508D">
            <w:pPr>
              <w:pStyle w:val="ListParagraph"/>
              <w:ind w:left="0"/>
              <w:jc w:val="both"/>
              <w:rPr>
                <w:rFonts w:asciiTheme="minorHAnsi" w:hAnsiTheme="minorHAnsi" w:cs="Calibri"/>
                <w:sz w:val="22"/>
                <w:szCs w:val="22"/>
              </w:rPr>
            </w:pPr>
            <w:r w:rsidRPr="00243026">
              <w:rPr>
                <w:rFonts w:asciiTheme="minorHAnsi" w:hAnsiTheme="minorHAnsi" w:cs="Calibri"/>
                <w:sz w:val="22"/>
                <w:szCs w:val="22"/>
              </w:rPr>
              <w:t>Technology</w:t>
            </w:r>
          </w:p>
        </w:tc>
        <w:tc>
          <w:tcPr>
            <w:tcW w:w="3828" w:type="dxa"/>
          </w:tcPr>
          <w:p w:rsidR="006D37C6" w:rsidRDefault="009539BE" w:rsidP="00A8508D">
            <w:pPr>
              <w:pStyle w:val="ListParagraph"/>
              <w:ind w:left="0"/>
              <w:jc w:val="both"/>
              <w:rPr>
                <w:rFonts w:asciiTheme="minorHAnsi" w:hAnsiTheme="minorHAnsi" w:cs="Calibri"/>
                <w:sz w:val="22"/>
                <w:szCs w:val="22"/>
              </w:rPr>
            </w:pPr>
            <w:r>
              <w:rPr>
                <w:rFonts w:asciiTheme="minorHAnsi" w:hAnsiTheme="minorHAnsi" w:cs="Calibri"/>
                <w:sz w:val="22"/>
                <w:szCs w:val="22"/>
              </w:rPr>
              <w:t xml:space="preserve">ECC6, </w:t>
            </w:r>
            <w:r w:rsidRPr="008C53D4">
              <w:rPr>
                <w:rFonts w:asciiTheme="minorHAnsi" w:hAnsiTheme="minorHAnsi" w:cs="Calibri"/>
                <w:color w:val="000000"/>
                <w:sz w:val="22"/>
                <w:szCs w:val="22"/>
              </w:rPr>
              <w:t>EHP5</w:t>
            </w:r>
          </w:p>
        </w:tc>
      </w:tr>
    </w:tbl>
    <w:p w:rsidR="006D37C6" w:rsidRPr="008C53D4" w:rsidRDefault="006D37C6" w:rsidP="006D37C6">
      <w:pPr>
        <w:numPr>
          <w:ilvl w:val="0"/>
          <w:numId w:val="2"/>
        </w:numPr>
        <w:ind w:left="360"/>
        <w:jc w:val="both"/>
        <w:rPr>
          <w:rFonts w:asciiTheme="minorHAnsi" w:hAnsiTheme="minorHAnsi" w:cs="Calibri"/>
          <w:color w:val="000000"/>
          <w:sz w:val="22"/>
          <w:szCs w:val="22"/>
        </w:rPr>
      </w:pPr>
      <w:r w:rsidRPr="008C53D4">
        <w:rPr>
          <w:rFonts w:asciiTheme="minorHAnsi" w:hAnsiTheme="minorHAnsi" w:cs="Calibri"/>
          <w:color w:val="000000"/>
          <w:sz w:val="22"/>
          <w:szCs w:val="22"/>
        </w:rPr>
        <w:t>Worked on Phase-I of the overall project.</w:t>
      </w:r>
    </w:p>
    <w:p w:rsidR="006D37C6" w:rsidRPr="008C53D4" w:rsidRDefault="006D37C6" w:rsidP="006D37C6">
      <w:pPr>
        <w:numPr>
          <w:ilvl w:val="0"/>
          <w:numId w:val="2"/>
        </w:numPr>
        <w:ind w:left="360"/>
        <w:jc w:val="both"/>
        <w:rPr>
          <w:rFonts w:asciiTheme="minorHAnsi" w:hAnsiTheme="minorHAnsi" w:cs="Calibri"/>
          <w:bCs/>
          <w:sz w:val="22"/>
          <w:szCs w:val="22"/>
        </w:rPr>
      </w:pPr>
      <w:r w:rsidRPr="008C53D4">
        <w:rPr>
          <w:rFonts w:asciiTheme="minorHAnsi" w:hAnsiTheme="minorHAnsi" w:cs="Calibri"/>
          <w:color w:val="000000"/>
          <w:sz w:val="22"/>
          <w:szCs w:val="22"/>
        </w:rPr>
        <w:t xml:space="preserve">Was involved in the Business Blueprint phase, where in I carried out requirement analysis and data gathering and arrived at complete blueprint master list and baseline the scope with </w:t>
      </w:r>
      <w:r w:rsidRPr="008C53D4">
        <w:rPr>
          <w:rFonts w:asciiTheme="minorHAnsi" w:hAnsiTheme="minorHAnsi" w:cs="Calibri"/>
          <w:bCs/>
          <w:sz w:val="22"/>
          <w:szCs w:val="22"/>
        </w:rPr>
        <w:t>fit gap analysis.</w:t>
      </w:r>
    </w:p>
    <w:p w:rsidR="006D37C6" w:rsidRPr="008C53D4" w:rsidRDefault="006D37C6" w:rsidP="006D37C6">
      <w:pPr>
        <w:numPr>
          <w:ilvl w:val="0"/>
          <w:numId w:val="2"/>
        </w:numPr>
        <w:ind w:left="360"/>
        <w:jc w:val="both"/>
        <w:rPr>
          <w:rFonts w:asciiTheme="minorHAnsi" w:hAnsiTheme="minorHAnsi" w:cs="Calibri"/>
          <w:color w:val="000000"/>
          <w:sz w:val="22"/>
          <w:szCs w:val="22"/>
        </w:rPr>
      </w:pPr>
      <w:r w:rsidRPr="008C53D4">
        <w:rPr>
          <w:rFonts w:asciiTheme="minorHAnsi" w:hAnsiTheme="minorHAnsi" w:cs="Calibri"/>
          <w:color w:val="000000"/>
          <w:sz w:val="22"/>
          <w:szCs w:val="22"/>
        </w:rPr>
        <w:t>Configured settings for Enterprise Structure for all company codes.</w:t>
      </w:r>
    </w:p>
    <w:p w:rsidR="006D37C6" w:rsidRPr="008C53D4" w:rsidRDefault="006D37C6" w:rsidP="006D37C6">
      <w:pPr>
        <w:numPr>
          <w:ilvl w:val="0"/>
          <w:numId w:val="2"/>
        </w:numPr>
        <w:ind w:left="360"/>
        <w:jc w:val="both"/>
        <w:rPr>
          <w:rFonts w:asciiTheme="minorHAnsi" w:hAnsiTheme="minorHAnsi" w:cs="Calibri"/>
          <w:color w:val="000000"/>
          <w:sz w:val="22"/>
          <w:szCs w:val="22"/>
        </w:rPr>
      </w:pPr>
      <w:r w:rsidRPr="008C53D4">
        <w:rPr>
          <w:rFonts w:asciiTheme="minorHAnsi" w:hAnsiTheme="minorHAnsi" w:cs="Calibri"/>
          <w:color w:val="000000"/>
          <w:sz w:val="22"/>
          <w:szCs w:val="22"/>
        </w:rPr>
        <w:t>Configuration of New GL with Document Splitting, Parallel ledgers, Parallel Currencies, FI-CO Real Time integration.</w:t>
      </w:r>
    </w:p>
    <w:p w:rsidR="006D37C6" w:rsidRPr="008C53D4" w:rsidRDefault="006D37C6" w:rsidP="006D37C6">
      <w:pPr>
        <w:numPr>
          <w:ilvl w:val="0"/>
          <w:numId w:val="2"/>
        </w:numPr>
        <w:ind w:left="360"/>
        <w:jc w:val="both"/>
        <w:rPr>
          <w:rFonts w:asciiTheme="minorHAnsi" w:hAnsiTheme="minorHAnsi" w:cs="Calibri"/>
          <w:bCs/>
          <w:sz w:val="22"/>
          <w:szCs w:val="22"/>
        </w:rPr>
      </w:pPr>
      <w:r w:rsidRPr="008C53D4">
        <w:rPr>
          <w:rFonts w:asciiTheme="minorHAnsi" w:hAnsiTheme="minorHAnsi" w:cs="Calibri"/>
          <w:bCs/>
          <w:sz w:val="22"/>
          <w:szCs w:val="22"/>
        </w:rPr>
        <w:t>Defining Group Chart of Account and GL Accounts.</w:t>
      </w:r>
    </w:p>
    <w:p w:rsidR="006D37C6" w:rsidRPr="008C53D4" w:rsidRDefault="006D37C6" w:rsidP="006D37C6">
      <w:pPr>
        <w:numPr>
          <w:ilvl w:val="0"/>
          <w:numId w:val="2"/>
        </w:numPr>
        <w:ind w:left="360"/>
        <w:jc w:val="both"/>
        <w:rPr>
          <w:rFonts w:asciiTheme="minorHAnsi" w:hAnsiTheme="minorHAnsi" w:cs="Calibri"/>
          <w:color w:val="000000"/>
          <w:sz w:val="22"/>
          <w:szCs w:val="22"/>
        </w:rPr>
      </w:pPr>
      <w:r w:rsidRPr="008C53D4">
        <w:rPr>
          <w:rFonts w:asciiTheme="minorHAnsi" w:hAnsiTheme="minorHAnsi" w:cs="Calibri"/>
          <w:color w:val="000000"/>
          <w:sz w:val="22"/>
          <w:szCs w:val="22"/>
        </w:rPr>
        <w:t>Configured and tested Reconciliation Ledger for inter-company transactions.</w:t>
      </w:r>
    </w:p>
    <w:p w:rsidR="006D37C6" w:rsidRPr="008C53D4" w:rsidRDefault="006D37C6" w:rsidP="006D37C6">
      <w:pPr>
        <w:numPr>
          <w:ilvl w:val="0"/>
          <w:numId w:val="2"/>
        </w:numPr>
        <w:ind w:left="360"/>
        <w:jc w:val="both"/>
        <w:rPr>
          <w:rFonts w:asciiTheme="minorHAnsi" w:hAnsiTheme="minorHAnsi" w:cs="Calibri"/>
          <w:bCs/>
          <w:sz w:val="22"/>
          <w:szCs w:val="22"/>
        </w:rPr>
      </w:pPr>
      <w:r w:rsidRPr="008C53D4">
        <w:rPr>
          <w:rFonts w:asciiTheme="minorHAnsi" w:hAnsiTheme="minorHAnsi" w:cs="Calibri"/>
          <w:bCs/>
          <w:sz w:val="22"/>
          <w:szCs w:val="22"/>
        </w:rPr>
        <w:t>Creating reconciliation accounts for vendors, customers and assets.</w:t>
      </w:r>
    </w:p>
    <w:p w:rsidR="006D37C6" w:rsidRPr="008C53D4" w:rsidRDefault="006D37C6" w:rsidP="006D37C6">
      <w:pPr>
        <w:numPr>
          <w:ilvl w:val="0"/>
          <w:numId w:val="2"/>
        </w:numPr>
        <w:ind w:left="360"/>
        <w:jc w:val="both"/>
        <w:rPr>
          <w:rFonts w:asciiTheme="minorHAnsi" w:hAnsiTheme="minorHAnsi" w:cs="Calibri"/>
          <w:bCs/>
          <w:sz w:val="22"/>
          <w:szCs w:val="22"/>
        </w:rPr>
      </w:pPr>
      <w:r w:rsidRPr="008C53D4">
        <w:rPr>
          <w:rFonts w:asciiTheme="minorHAnsi" w:hAnsiTheme="minorHAnsi" w:cs="Calibri"/>
          <w:bCs/>
          <w:sz w:val="22"/>
          <w:szCs w:val="22"/>
        </w:rPr>
        <w:t>Configured AR with dunning, Interest Calculation&amp; Special GL Account.</w:t>
      </w:r>
    </w:p>
    <w:p w:rsidR="006D37C6" w:rsidRPr="008C53D4" w:rsidRDefault="006D37C6" w:rsidP="006D37C6">
      <w:pPr>
        <w:numPr>
          <w:ilvl w:val="0"/>
          <w:numId w:val="2"/>
        </w:numPr>
        <w:ind w:left="360"/>
        <w:jc w:val="both"/>
        <w:rPr>
          <w:rFonts w:asciiTheme="minorHAnsi" w:hAnsiTheme="minorHAnsi" w:cs="Calibri"/>
          <w:color w:val="000000"/>
          <w:sz w:val="22"/>
          <w:szCs w:val="22"/>
        </w:rPr>
      </w:pPr>
      <w:r w:rsidRPr="008C53D4">
        <w:rPr>
          <w:rFonts w:asciiTheme="minorHAnsi" w:hAnsiTheme="minorHAnsi" w:cs="Calibri"/>
          <w:bCs/>
          <w:sz w:val="22"/>
          <w:szCs w:val="22"/>
        </w:rPr>
        <w:t xml:space="preserve">Creating Bank Master data, House banks, G/L accounts for each bank account, Cash </w:t>
      </w:r>
      <w:r w:rsidRPr="008C53D4">
        <w:rPr>
          <w:rFonts w:asciiTheme="minorHAnsi" w:hAnsiTheme="minorHAnsi" w:cs="Calibri"/>
          <w:color w:val="000000"/>
          <w:sz w:val="22"/>
          <w:szCs w:val="22"/>
        </w:rPr>
        <w:t>Configured.</w:t>
      </w:r>
    </w:p>
    <w:p w:rsidR="006D37C6" w:rsidRPr="008C53D4" w:rsidRDefault="006D37C6" w:rsidP="006D37C6">
      <w:pPr>
        <w:numPr>
          <w:ilvl w:val="0"/>
          <w:numId w:val="2"/>
        </w:numPr>
        <w:ind w:left="360"/>
        <w:jc w:val="both"/>
        <w:rPr>
          <w:rFonts w:asciiTheme="minorHAnsi" w:hAnsiTheme="minorHAnsi" w:cs="Calibri"/>
          <w:color w:val="000000"/>
          <w:sz w:val="22"/>
          <w:szCs w:val="22"/>
        </w:rPr>
      </w:pPr>
      <w:r w:rsidRPr="008C53D4">
        <w:rPr>
          <w:rFonts w:asciiTheme="minorHAnsi" w:hAnsiTheme="minorHAnsi" w:cs="Calibri"/>
          <w:color w:val="000000"/>
          <w:sz w:val="22"/>
          <w:szCs w:val="22"/>
        </w:rPr>
        <w:t xml:space="preserve"> Asset Management (AM) defines asset class, account determination, chart of depreciation, Depreciation Key.</w:t>
      </w:r>
    </w:p>
    <w:p w:rsidR="006D37C6" w:rsidRPr="008C53D4" w:rsidRDefault="006D37C6" w:rsidP="006D37C6">
      <w:pPr>
        <w:numPr>
          <w:ilvl w:val="0"/>
          <w:numId w:val="2"/>
        </w:numPr>
        <w:ind w:left="360"/>
        <w:jc w:val="both"/>
        <w:rPr>
          <w:rFonts w:asciiTheme="minorHAnsi" w:hAnsiTheme="minorHAnsi" w:cs="Calibri"/>
          <w:color w:val="000000"/>
          <w:sz w:val="22"/>
          <w:szCs w:val="22"/>
        </w:rPr>
      </w:pPr>
      <w:r w:rsidRPr="008C53D4">
        <w:rPr>
          <w:rFonts w:asciiTheme="minorHAnsi" w:hAnsiTheme="minorHAnsi" w:cs="Calibri"/>
          <w:color w:val="000000"/>
          <w:sz w:val="22"/>
          <w:szCs w:val="22"/>
        </w:rPr>
        <w:t>Defining document type for posting of Depreciation &amp; Depreciation Run Schedule.</w:t>
      </w:r>
    </w:p>
    <w:p w:rsidR="006D37C6" w:rsidRPr="008C53D4" w:rsidRDefault="006D37C6" w:rsidP="006D37C6">
      <w:pPr>
        <w:numPr>
          <w:ilvl w:val="0"/>
          <w:numId w:val="2"/>
        </w:numPr>
        <w:ind w:left="360"/>
        <w:jc w:val="both"/>
        <w:rPr>
          <w:rFonts w:asciiTheme="minorHAnsi" w:hAnsiTheme="minorHAnsi" w:cs="Calibri"/>
          <w:bCs/>
          <w:sz w:val="22"/>
          <w:szCs w:val="22"/>
        </w:rPr>
      </w:pPr>
      <w:r w:rsidRPr="008C53D4">
        <w:rPr>
          <w:rFonts w:asciiTheme="minorHAnsi" w:hAnsiTheme="minorHAnsi" w:cs="Calibri"/>
          <w:bCs/>
          <w:sz w:val="22"/>
          <w:szCs w:val="22"/>
        </w:rPr>
        <w:t>Configured for vendor/customer who is also customer/vendor who is trading partner.</w:t>
      </w:r>
    </w:p>
    <w:p w:rsidR="006D37C6" w:rsidRPr="008C53D4" w:rsidRDefault="006D37C6" w:rsidP="006D37C6">
      <w:pPr>
        <w:numPr>
          <w:ilvl w:val="0"/>
          <w:numId w:val="2"/>
        </w:numPr>
        <w:ind w:left="360"/>
        <w:jc w:val="both"/>
        <w:rPr>
          <w:rFonts w:asciiTheme="minorHAnsi" w:hAnsiTheme="minorHAnsi" w:cs="Calibri"/>
          <w:bCs/>
          <w:sz w:val="22"/>
          <w:szCs w:val="22"/>
        </w:rPr>
      </w:pPr>
      <w:r w:rsidRPr="008C53D4">
        <w:rPr>
          <w:rFonts w:asciiTheme="minorHAnsi" w:hAnsiTheme="minorHAnsi" w:cs="Calibri"/>
          <w:bCs/>
          <w:sz w:val="22"/>
          <w:szCs w:val="22"/>
        </w:rPr>
        <w:t>Customizing screen layouts for document entry at account/document levels.</w:t>
      </w:r>
    </w:p>
    <w:p w:rsidR="006D37C6" w:rsidRPr="008C53D4" w:rsidRDefault="006D37C6" w:rsidP="006D37C6">
      <w:pPr>
        <w:numPr>
          <w:ilvl w:val="0"/>
          <w:numId w:val="2"/>
        </w:numPr>
        <w:ind w:left="360"/>
        <w:jc w:val="both"/>
        <w:rPr>
          <w:rFonts w:asciiTheme="minorHAnsi" w:hAnsiTheme="minorHAnsi" w:cs="Calibri"/>
          <w:bCs/>
          <w:sz w:val="22"/>
          <w:szCs w:val="22"/>
        </w:rPr>
      </w:pPr>
      <w:r w:rsidRPr="008C53D4">
        <w:rPr>
          <w:rFonts w:asciiTheme="minorHAnsi" w:hAnsiTheme="minorHAnsi" w:cs="Calibri"/>
          <w:bCs/>
          <w:sz w:val="22"/>
          <w:szCs w:val="22"/>
        </w:rPr>
        <w:t>Settings for clearing, for posting in foreign currencies, for exchange rate differences and gains and losses on valuation.</w:t>
      </w:r>
    </w:p>
    <w:p w:rsidR="006D37C6" w:rsidRPr="008C53D4" w:rsidRDefault="006D37C6" w:rsidP="006D37C6">
      <w:pPr>
        <w:numPr>
          <w:ilvl w:val="0"/>
          <w:numId w:val="2"/>
        </w:numPr>
        <w:ind w:left="360"/>
        <w:jc w:val="both"/>
        <w:rPr>
          <w:rFonts w:asciiTheme="minorHAnsi" w:hAnsiTheme="minorHAnsi" w:cs="Calibri"/>
          <w:bCs/>
          <w:sz w:val="22"/>
          <w:szCs w:val="22"/>
        </w:rPr>
      </w:pPr>
      <w:r w:rsidRPr="008C53D4">
        <w:rPr>
          <w:rFonts w:asciiTheme="minorHAnsi" w:hAnsiTheme="minorHAnsi" w:cs="Calibri"/>
          <w:bCs/>
          <w:sz w:val="22"/>
          <w:szCs w:val="22"/>
        </w:rPr>
        <w:t>Imported opening balances from legacy system to ECC 6.0.</w:t>
      </w:r>
    </w:p>
    <w:p w:rsidR="006D37C6" w:rsidRPr="008C53D4" w:rsidRDefault="006D37C6" w:rsidP="006D37C6">
      <w:pPr>
        <w:numPr>
          <w:ilvl w:val="0"/>
          <w:numId w:val="2"/>
        </w:numPr>
        <w:ind w:left="360"/>
        <w:jc w:val="both"/>
        <w:rPr>
          <w:rFonts w:asciiTheme="minorHAnsi" w:hAnsiTheme="minorHAnsi" w:cs="Calibri"/>
          <w:color w:val="000000"/>
          <w:sz w:val="22"/>
          <w:szCs w:val="22"/>
        </w:rPr>
      </w:pPr>
      <w:r w:rsidRPr="008C53D4">
        <w:rPr>
          <w:rFonts w:asciiTheme="minorHAnsi" w:hAnsiTheme="minorHAnsi" w:cs="Calibri"/>
          <w:color w:val="000000"/>
          <w:sz w:val="22"/>
          <w:szCs w:val="22"/>
        </w:rPr>
        <w:t>Used LSMW to upload Master Data for GL accounts, Assets &amp;cost centers.</w:t>
      </w:r>
    </w:p>
    <w:p w:rsidR="006D37C6" w:rsidRPr="008C53D4" w:rsidRDefault="006D37C6" w:rsidP="006D37C6">
      <w:pPr>
        <w:numPr>
          <w:ilvl w:val="0"/>
          <w:numId w:val="2"/>
        </w:numPr>
        <w:ind w:left="360"/>
        <w:jc w:val="both"/>
        <w:rPr>
          <w:rFonts w:asciiTheme="minorHAnsi" w:hAnsiTheme="minorHAnsi" w:cs="Calibri"/>
          <w:color w:val="000000"/>
          <w:sz w:val="22"/>
          <w:szCs w:val="22"/>
        </w:rPr>
      </w:pPr>
      <w:r w:rsidRPr="008C53D4">
        <w:rPr>
          <w:rFonts w:asciiTheme="minorHAnsi" w:hAnsiTheme="minorHAnsi" w:cs="Calibri"/>
          <w:color w:val="000000"/>
          <w:sz w:val="22"/>
          <w:szCs w:val="22"/>
        </w:rPr>
        <w:t>Configured report lay- outs for meeting reporting requirements.</w:t>
      </w:r>
    </w:p>
    <w:p w:rsidR="006D37C6" w:rsidRPr="008C53D4" w:rsidRDefault="006D37C6" w:rsidP="006D37C6">
      <w:pPr>
        <w:numPr>
          <w:ilvl w:val="0"/>
          <w:numId w:val="2"/>
        </w:numPr>
        <w:ind w:left="360"/>
        <w:jc w:val="both"/>
        <w:rPr>
          <w:rFonts w:asciiTheme="minorHAnsi" w:hAnsiTheme="minorHAnsi" w:cs="Calibri"/>
          <w:b/>
          <w:bCs/>
          <w:color w:val="000000"/>
          <w:position w:val="2"/>
          <w:sz w:val="22"/>
          <w:szCs w:val="22"/>
          <w:u w:val="single"/>
        </w:rPr>
      </w:pPr>
      <w:r w:rsidRPr="008C53D4">
        <w:rPr>
          <w:rFonts w:asciiTheme="minorHAnsi" w:hAnsiTheme="minorHAnsi" w:cs="Calibri"/>
          <w:color w:val="000000"/>
          <w:sz w:val="22"/>
          <w:szCs w:val="22"/>
        </w:rPr>
        <w:t>Involved in SD and MM integration in Account Receivable and Accounts Payable modules.</w:t>
      </w:r>
    </w:p>
    <w:p w:rsidR="006D37C6" w:rsidRPr="008C53D4" w:rsidRDefault="006D37C6" w:rsidP="006D37C6">
      <w:pPr>
        <w:numPr>
          <w:ilvl w:val="0"/>
          <w:numId w:val="2"/>
        </w:numPr>
        <w:ind w:left="360"/>
        <w:jc w:val="both"/>
        <w:rPr>
          <w:rFonts w:asciiTheme="minorHAnsi" w:hAnsiTheme="minorHAnsi" w:cs="Calibri"/>
          <w:color w:val="000000"/>
          <w:sz w:val="22"/>
          <w:szCs w:val="22"/>
        </w:rPr>
      </w:pPr>
      <w:r w:rsidRPr="008C53D4">
        <w:rPr>
          <w:rFonts w:asciiTheme="minorHAnsi" w:hAnsiTheme="minorHAnsi" w:cs="Calibri"/>
          <w:color w:val="000000"/>
          <w:sz w:val="22"/>
          <w:szCs w:val="22"/>
        </w:rPr>
        <w:t>Configured Budget Control System (BCS) in Funds Management.</w:t>
      </w:r>
    </w:p>
    <w:p w:rsidR="006D37C6" w:rsidRPr="008C53D4" w:rsidRDefault="006D37C6" w:rsidP="006D37C6">
      <w:pPr>
        <w:numPr>
          <w:ilvl w:val="0"/>
          <w:numId w:val="2"/>
        </w:numPr>
        <w:ind w:left="360"/>
        <w:jc w:val="both"/>
        <w:rPr>
          <w:rFonts w:asciiTheme="minorHAnsi" w:hAnsiTheme="minorHAnsi" w:cs="Calibri"/>
          <w:color w:val="000000"/>
          <w:sz w:val="22"/>
          <w:szCs w:val="22"/>
        </w:rPr>
      </w:pPr>
      <w:r w:rsidRPr="008C53D4">
        <w:rPr>
          <w:rFonts w:asciiTheme="minorHAnsi" w:hAnsiTheme="minorHAnsi" w:cs="Calibri"/>
          <w:color w:val="000000"/>
          <w:sz w:val="22"/>
          <w:szCs w:val="22"/>
        </w:rPr>
        <w:t>process transactions associated with budget entry, supplements, transfers, returns, funds reservations, funds commitments.</w:t>
      </w:r>
    </w:p>
    <w:p w:rsidR="006D37C6" w:rsidRPr="008C53D4" w:rsidRDefault="006D37C6" w:rsidP="006D37C6">
      <w:pPr>
        <w:numPr>
          <w:ilvl w:val="0"/>
          <w:numId w:val="2"/>
        </w:numPr>
        <w:ind w:left="360"/>
        <w:jc w:val="both"/>
        <w:rPr>
          <w:rFonts w:asciiTheme="minorHAnsi" w:hAnsiTheme="minorHAnsi" w:cs="Calibri"/>
          <w:color w:val="000000"/>
          <w:sz w:val="22"/>
          <w:szCs w:val="22"/>
        </w:rPr>
      </w:pPr>
      <w:r w:rsidRPr="008C53D4">
        <w:rPr>
          <w:rFonts w:asciiTheme="minorHAnsi" w:hAnsiTheme="minorHAnsi" w:cs="Calibri"/>
          <w:color w:val="000000"/>
          <w:sz w:val="22"/>
          <w:szCs w:val="22"/>
        </w:rPr>
        <w:t>Define special purpose ledger, budgetary ledger, and budget version planning.</w:t>
      </w:r>
    </w:p>
    <w:p w:rsidR="006D37C6" w:rsidRPr="008C53D4" w:rsidRDefault="006D37C6" w:rsidP="006D37C6">
      <w:pPr>
        <w:numPr>
          <w:ilvl w:val="0"/>
          <w:numId w:val="2"/>
        </w:numPr>
        <w:ind w:left="360"/>
        <w:jc w:val="both"/>
        <w:rPr>
          <w:rFonts w:asciiTheme="minorHAnsi" w:hAnsiTheme="minorHAnsi" w:cs="Calibri"/>
          <w:color w:val="000000"/>
          <w:sz w:val="22"/>
          <w:szCs w:val="22"/>
        </w:rPr>
      </w:pPr>
      <w:r w:rsidRPr="008C53D4">
        <w:rPr>
          <w:rFonts w:asciiTheme="minorHAnsi" w:hAnsiTheme="minorHAnsi" w:cs="Calibri"/>
          <w:color w:val="000000"/>
          <w:sz w:val="22"/>
          <w:szCs w:val="22"/>
        </w:rPr>
        <w:t>Enable automatic availability control/checking.</w:t>
      </w:r>
    </w:p>
    <w:p w:rsidR="006D37C6" w:rsidRPr="008C53D4" w:rsidRDefault="006D37C6" w:rsidP="006D37C6">
      <w:pPr>
        <w:ind w:left="360"/>
        <w:jc w:val="both"/>
        <w:rPr>
          <w:rFonts w:asciiTheme="minorHAnsi" w:hAnsiTheme="minorHAnsi" w:cs="Calibri"/>
          <w:color w:val="000000"/>
          <w:sz w:val="22"/>
          <w:szCs w:val="22"/>
        </w:rPr>
      </w:pPr>
      <w:r w:rsidRPr="008C53D4">
        <w:rPr>
          <w:rFonts w:asciiTheme="minorHAnsi" w:hAnsiTheme="minorHAnsi" w:cs="Calibri"/>
          <w:color w:val="000000"/>
          <w:sz w:val="22"/>
          <w:szCs w:val="22"/>
        </w:rPr>
        <w:t>Reconcile differences between Availability Control (AVC) and FM ledgers</w:t>
      </w:r>
    </w:p>
    <w:p w:rsidR="006D37C6" w:rsidRPr="008C53D4" w:rsidRDefault="006D37C6" w:rsidP="006D37C6">
      <w:pPr>
        <w:numPr>
          <w:ilvl w:val="0"/>
          <w:numId w:val="2"/>
        </w:numPr>
        <w:ind w:left="360"/>
        <w:jc w:val="both"/>
        <w:rPr>
          <w:rFonts w:asciiTheme="minorHAnsi" w:hAnsiTheme="minorHAnsi" w:cs="Calibri"/>
          <w:color w:val="000000"/>
          <w:sz w:val="22"/>
          <w:szCs w:val="22"/>
        </w:rPr>
      </w:pPr>
      <w:r w:rsidRPr="008C53D4">
        <w:rPr>
          <w:rFonts w:asciiTheme="minorHAnsi" w:hAnsiTheme="minorHAnsi" w:cs="Calibri"/>
          <w:color w:val="000000"/>
          <w:sz w:val="22"/>
          <w:szCs w:val="22"/>
        </w:rPr>
        <w:t>Configuration and troubleshooting of commitment and actual update settings.</w:t>
      </w:r>
    </w:p>
    <w:p w:rsidR="006D37C6" w:rsidRPr="008C53D4" w:rsidRDefault="006D37C6" w:rsidP="006D37C6">
      <w:pPr>
        <w:numPr>
          <w:ilvl w:val="0"/>
          <w:numId w:val="2"/>
        </w:numPr>
        <w:ind w:left="360"/>
        <w:jc w:val="both"/>
        <w:rPr>
          <w:rFonts w:asciiTheme="minorHAnsi" w:hAnsiTheme="minorHAnsi" w:cs="Calibri"/>
          <w:color w:val="000000"/>
          <w:sz w:val="22"/>
          <w:szCs w:val="22"/>
        </w:rPr>
      </w:pPr>
      <w:r w:rsidRPr="008C53D4">
        <w:rPr>
          <w:rFonts w:asciiTheme="minorHAnsi" w:hAnsiTheme="minorHAnsi" w:cs="Calibri"/>
          <w:color w:val="000000"/>
          <w:sz w:val="22"/>
          <w:szCs w:val="22"/>
        </w:rPr>
        <w:t>Maintenance of derivation rules.</w:t>
      </w:r>
    </w:p>
    <w:p w:rsidR="006D37C6" w:rsidRPr="008C53D4" w:rsidRDefault="006D37C6" w:rsidP="006D37C6">
      <w:pPr>
        <w:numPr>
          <w:ilvl w:val="0"/>
          <w:numId w:val="2"/>
        </w:numPr>
        <w:ind w:left="360"/>
        <w:jc w:val="both"/>
        <w:rPr>
          <w:rFonts w:asciiTheme="minorHAnsi" w:hAnsiTheme="minorHAnsi" w:cs="Calibri"/>
          <w:color w:val="000000"/>
          <w:sz w:val="22"/>
          <w:szCs w:val="22"/>
        </w:rPr>
      </w:pPr>
      <w:r w:rsidRPr="008C53D4">
        <w:rPr>
          <w:rFonts w:asciiTheme="minorHAnsi" w:hAnsiTheme="minorHAnsi" w:cs="Calibri"/>
          <w:color w:val="000000"/>
          <w:sz w:val="22"/>
          <w:szCs w:val="22"/>
        </w:rPr>
        <w:t>Control and management of earmarked funds documents.</w:t>
      </w:r>
    </w:p>
    <w:p w:rsidR="006D37C6" w:rsidRPr="008C53D4" w:rsidRDefault="006D37C6" w:rsidP="006D37C6">
      <w:pPr>
        <w:numPr>
          <w:ilvl w:val="0"/>
          <w:numId w:val="2"/>
        </w:numPr>
        <w:ind w:left="360"/>
        <w:jc w:val="both"/>
        <w:rPr>
          <w:rFonts w:asciiTheme="minorHAnsi" w:hAnsiTheme="minorHAnsi"/>
          <w:sz w:val="22"/>
          <w:szCs w:val="22"/>
        </w:rPr>
      </w:pPr>
      <w:r w:rsidRPr="008C53D4">
        <w:rPr>
          <w:rFonts w:asciiTheme="minorHAnsi" w:hAnsiTheme="minorHAnsi" w:cs="Calibri"/>
          <w:color w:val="000000"/>
          <w:sz w:val="22"/>
          <w:szCs w:val="22"/>
        </w:rPr>
        <w:t>Understanding of procedures</w:t>
      </w:r>
      <w:r w:rsidRPr="008C53D4">
        <w:rPr>
          <w:rFonts w:asciiTheme="minorHAnsi" w:hAnsiTheme="minorHAnsi"/>
          <w:sz w:val="22"/>
          <w:szCs w:val="22"/>
        </w:rPr>
        <w:t xml:space="preserve"> for period and year end closing.</w:t>
      </w:r>
    </w:p>
    <w:p w:rsidR="006D37C6" w:rsidRDefault="006D37C6" w:rsidP="00213E1A">
      <w:pPr>
        <w:ind w:left="720"/>
        <w:jc w:val="both"/>
        <w:rPr>
          <w:rFonts w:asciiTheme="minorHAnsi" w:hAnsiTheme="minorHAnsi" w:cs="Calibri"/>
          <w:color w:val="000000"/>
          <w:sz w:val="22"/>
          <w:szCs w:val="22"/>
        </w:rPr>
      </w:pPr>
    </w:p>
    <w:tbl>
      <w:tblPr>
        <w:tblStyle w:val="TableGrid"/>
        <w:tblW w:w="10572" w:type="dxa"/>
        <w:tblInd w:w="-95" w:type="dxa"/>
        <w:tblLook w:val="04A0" w:firstRow="1" w:lastRow="0" w:firstColumn="1" w:lastColumn="0" w:noHBand="0" w:noVBand="1"/>
      </w:tblPr>
      <w:tblGrid>
        <w:gridCol w:w="1421"/>
        <w:gridCol w:w="4080"/>
        <w:gridCol w:w="1243"/>
        <w:gridCol w:w="3828"/>
      </w:tblGrid>
      <w:tr w:rsidR="004B195C" w:rsidTr="000E245C">
        <w:trPr>
          <w:trHeight w:val="273"/>
        </w:trPr>
        <w:tc>
          <w:tcPr>
            <w:tcW w:w="1421" w:type="dxa"/>
            <w:shd w:val="clear" w:color="auto" w:fill="D9D9D9" w:themeFill="background1" w:themeFillShade="D9"/>
          </w:tcPr>
          <w:p w:rsidR="004B195C" w:rsidRDefault="004B195C" w:rsidP="00A8508D">
            <w:pPr>
              <w:pStyle w:val="ListParagraph"/>
              <w:ind w:left="0"/>
              <w:jc w:val="both"/>
              <w:rPr>
                <w:rFonts w:asciiTheme="minorHAnsi" w:hAnsiTheme="minorHAnsi" w:cs="Calibri"/>
                <w:sz w:val="22"/>
                <w:szCs w:val="22"/>
              </w:rPr>
            </w:pPr>
            <w:r>
              <w:rPr>
                <w:rFonts w:asciiTheme="minorHAnsi" w:hAnsiTheme="minorHAnsi" w:cs="Calibri"/>
                <w:sz w:val="22"/>
                <w:szCs w:val="22"/>
              </w:rPr>
              <w:t>Organization:</w:t>
            </w:r>
          </w:p>
        </w:tc>
        <w:tc>
          <w:tcPr>
            <w:tcW w:w="4080" w:type="dxa"/>
          </w:tcPr>
          <w:p w:rsidR="004B195C" w:rsidRDefault="004B195C" w:rsidP="00A8508D">
            <w:pPr>
              <w:pStyle w:val="ListParagraph"/>
              <w:ind w:left="0"/>
              <w:jc w:val="both"/>
              <w:rPr>
                <w:rFonts w:asciiTheme="minorHAnsi" w:hAnsiTheme="minorHAnsi" w:cs="Calibri"/>
                <w:sz w:val="22"/>
                <w:szCs w:val="22"/>
              </w:rPr>
            </w:pPr>
            <w:r w:rsidRPr="008C53D4">
              <w:rPr>
                <w:rFonts w:asciiTheme="minorHAnsi" w:hAnsiTheme="minorHAnsi" w:cs="Calibri"/>
                <w:i/>
                <w:color w:val="000000"/>
                <w:sz w:val="22"/>
                <w:szCs w:val="22"/>
              </w:rPr>
              <w:t>SkillCap Global IT Solutions Pvt. Ltd.</w:t>
            </w:r>
          </w:p>
        </w:tc>
        <w:tc>
          <w:tcPr>
            <w:tcW w:w="1243" w:type="dxa"/>
            <w:shd w:val="clear" w:color="auto" w:fill="D9D9D9" w:themeFill="background1" w:themeFillShade="D9"/>
          </w:tcPr>
          <w:p w:rsidR="004B195C" w:rsidRDefault="004B195C" w:rsidP="00A8508D">
            <w:pPr>
              <w:pStyle w:val="ListParagraph"/>
              <w:ind w:left="0"/>
              <w:jc w:val="both"/>
              <w:rPr>
                <w:rFonts w:asciiTheme="minorHAnsi" w:hAnsiTheme="minorHAnsi" w:cs="Calibri"/>
                <w:sz w:val="22"/>
                <w:szCs w:val="22"/>
              </w:rPr>
            </w:pPr>
            <w:r>
              <w:rPr>
                <w:rFonts w:asciiTheme="minorHAnsi" w:hAnsiTheme="minorHAnsi" w:cs="Calibri"/>
                <w:sz w:val="22"/>
                <w:szCs w:val="22"/>
              </w:rPr>
              <w:t>Role:</w:t>
            </w:r>
          </w:p>
        </w:tc>
        <w:tc>
          <w:tcPr>
            <w:tcW w:w="3828" w:type="dxa"/>
          </w:tcPr>
          <w:p w:rsidR="004B195C" w:rsidRDefault="004B195C" w:rsidP="00A8508D">
            <w:pPr>
              <w:pStyle w:val="ListParagraph"/>
              <w:ind w:left="0"/>
              <w:jc w:val="both"/>
              <w:rPr>
                <w:rFonts w:asciiTheme="minorHAnsi" w:hAnsiTheme="minorHAnsi" w:cs="Calibri"/>
                <w:sz w:val="22"/>
                <w:szCs w:val="22"/>
              </w:rPr>
            </w:pPr>
            <w:r w:rsidRPr="008C53D4">
              <w:rPr>
                <w:rFonts w:asciiTheme="minorHAnsi" w:hAnsiTheme="minorHAnsi" w:cs="Calibri"/>
                <w:sz w:val="22"/>
                <w:szCs w:val="22"/>
              </w:rPr>
              <w:t xml:space="preserve">Support </w:t>
            </w:r>
            <w:r>
              <w:rPr>
                <w:rFonts w:asciiTheme="minorHAnsi" w:hAnsiTheme="minorHAnsi" w:cs="Calibri"/>
                <w:sz w:val="22"/>
                <w:szCs w:val="22"/>
              </w:rPr>
              <w:t xml:space="preserve">FI </w:t>
            </w:r>
            <w:r w:rsidRPr="008C53D4">
              <w:rPr>
                <w:rFonts w:asciiTheme="minorHAnsi" w:hAnsiTheme="minorHAnsi" w:cs="Calibri"/>
                <w:sz w:val="22"/>
                <w:szCs w:val="22"/>
              </w:rPr>
              <w:t>Functional Consultant.</w:t>
            </w:r>
          </w:p>
        </w:tc>
      </w:tr>
      <w:tr w:rsidR="004B195C" w:rsidTr="000E245C">
        <w:trPr>
          <w:trHeight w:val="532"/>
        </w:trPr>
        <w:tc>
          <w:tcPr>
            <w:tcW w:w="1421" w:type="dxa"/>
            <w:shd w:val="clear" w:color="auto" w:fill="D9D9D9" w:themeFill="background1" w:themeFillShade="D9"/>
          </w:tcPr>
          <w:p w:rsidR="004B195C" w:rsidRDefault="004B195C" w:rsidP="00A8508D">
            <w:pPr>
              <w:pStyle w:val="ListParagraph"/>
              <w:ind w:left="0"/>
              <w:jc w:val="both"/>
              <w:rPr>
                <w:rFonts w:asciiTheme="minorHAnsi" w:hAnsiTheme="minorHAnsi" w:cs="Calibri"/>
                <w:sz w:val="22"/>
                <w:szCs w:val="22"/>
              </w:rPr>
            </w:pPr>
            <w:r>
              <w:rPr>
                <w:rFonts w:asciiTheme="minorHAnsi" w:hAnsiTheme="minorHAnsi" w:cs="Calibri"/>
                <w:sz w:val="22"/>
                <w:szCs w:val="22"/>
              </w:rPr>
              <w:t>Client:</w:t>
            </w:r>
          </w:p>
        </w:tc>
        <w:tc>
          <w:tcPr>
            <w:tcW w:w="4080" w:type="dxa"/>
          </w:tcPr>
          <w:p w:rsidR="004B195C" w:rsidRPr="004B195C" w:rsidRDefault="004B195C" w:rsidP="004B195C">
            <w:pPr>
              <w:shd w:val="clear" w:color="auto" w:fill="FFFFFF"/>
              <w:tabs>
                <w:tab w:val="left" w:pos="450"/>
              </w:tabs>
              <w:jc w:val="both"/>
              <w:rPr>
                <w:rFonts w:asciiTheme="minorHAnsi" w:hAnsiTheme="minorHAnsi" w:cs="Calibri"/>
                <w:sz w:val="22"/>
                <w:szCs w:val="22"/>
              </w:rPr>
            </w:pPr>
            <w:r w:rsidRPr="004B195C">
              <w:rPr>
                <w:rFonts w:asciiTheme="minorHAnsi" w:hAnsiTheme="minorHAnsi" w:cs="Calibri"/>
                <w:sz w:val="22"/>
                <w:szCs w:val="22"/>
              </w:rPr>
              <w:t>Super General Company. Abu Dhabi, UAE.</w:t>
            </w:r>
          </w:p>
          <w:p w:rsidR="004B195C" w:rsidRDefault="004B195C" w:rsidP="00A8508D">
            <w:pPr>
              <w:shd w:val="clear" w:color="auto" w:fill="FFFFFF"/>
              <w:tabs>
                <w:tab w:val="left" w:pos="450"/>
              </w:tabs>
              <w:jc w:val="both"/>
              <w:rPr>
                <w:rFonts w:asciiTheme="minorHAnsi" w:hAnsiTheme="minorHAnsi" w:cs="Calibri"/>
                <w:sz w:val="22"/>
                <w:szCs w:val="22"/>
              </w:rPr>
            </w:pPr>
          </w:p>
        </w:tc>
        <w:tc>
          <w:tcPr>
            <w:tcW w:w="1243" w:type="dxa"/>
            <w:shd w:val="clear" w:color="auto" w:fill="D9D9D9" w:themeFill="background1" w:themeFillShade="D9"/>
          </w:tcPr>
          <w:p w:rsidR="004B195C" w:rsidRDefault="004B195C" w:rsidP="00A8508D">
            <w:pPr>
              <w:pStyle w:val="ListParagraph"/>
              <w:ind w:left="0"/>
              <w:jc w:val="both"/>
              <w:rPr>
                <w:rFonts w:asciiTheme="minorHAnsi" w:hAnsiTheme="minorHAnsi" w:cs="Calibri"/>
                <w:sz w:val="22"/>
                <w:szCs w:val="22"/>
              </w:rPr>
            </w:pPr>
            <w:r>
              <w:rPr>
                <w:rFonts w:asciiTheme="minorHAnsi" w:hAnsiTheme="minorHAnsi" w:cs="Calibri"/>
                <w:sz w:val="22"/>
                <w:szCs w:val="22"/>
              </w:rPr>
              <w:t>Duration:</w:t>
            </w:r>
          </w:p>
        </w:tc>
        <w:tc>
          <w:tcPr>
            <w:tcW w:w="3828" w:type="dxa"/>
          </w:tcPr>
          <w:p w:rsidR="004B195C" w:rsidRDefault="004B195C" w:rsidP="00A8508D">
            <w:pPr>
              <w:pStyle w:val="ListParagraph"/>
              <w:ind w:left="0"/>
              <w:jc w:val="both"/>
              <w:rPr>
                <w:rFonts w:asciiTheme="minorHAnsi" w:hAnsiTheme="minorHAnsi" w:cs="Calibri"/>
                <w:sz w:val="22"/>
                <w:szCs w:val="22"/>
              </w:rPr>
            </w:pPr>
            <w:r w:rsidRPr="008C53D4">
              <w:rPr>
                <w:rFonts w:asciiTheme="minorHAnsi" w:hAnsiTheme="minorHAnsi" w:cs="Calibri"/>
                <w:sz w:val="22"/>
                <w:szCs w:val="22"/>
              </w:rPr>
              <w:t>Jan 2010 to Feb 2011.</w:t>
            </w:r>
          </w:p>
        </w:tc>
      </w:tr>
      <w:tr w:rsidR="004B195C" w:rsidTr="000E245C">
        <w:trPr>
          <w:trHeight w:val="258"/>
        </w:trPr>
        <w:tc>
          <w:tcPr>
            <w:tcW w:w="1421" w:type="dxa"/>
            <w:shd w:val="clear" w:color="auto" w:fill="D9D9D9" w:themeFill="background1" w:themeFillShade="D9"/>
          </w:tcPr>
          <w:p w:rsidR="004B195C" w:rsidRDefault="004B195C" w:rsidP="00A8508D">
            <w:pPr>
              <w:pStyle w:val="ListParagraph"/>
              <w:ind w:left="0"/>
              <w:jc w:val="both"/>
              <w:rPr>
                <w:rFonts w:asciiTheme="minorHAnsi" w:hAnsiTheme="minorHAnsi" w:cs="Calibri"/>
                <w:sz w:val="22"/>
                <w:szCs w:val="22"/>
              </w:rPr>
            </w:pPr>
            <w:r>
              <w:rPr>
                <w:rFonts w:asciiTheme="minorHAnsi" w:hAnsiTheme="minorHAnsi" w:cs="Calibri"/>
                <w:sz w:val="22"/>
                <w:szCs w:val="22"/>
              </w:rPr>
              <w:t>Project</w:t>
            </w:r>
            <w:r w:rsidR="00816329">
              <w:rPr>
                <w:rFonts w:asciiTheme="minorHAnsi" w:hAnsiTheme="minorHAnsi" w:cs="Calibri"/>
                <w:sz w:val="22"/>
                <w:szCs w:val="22"/>
              </w:rPr>
              <w:t>-1</w:t>
            </w:r>
            <w:r>
              <w:rPr>
                <w:rFonts w:asciiTheme="minorHAnsi" w:hAnsiTheme="minorHAnsi" w:cs="Calibri"/>
                <w:sz w:val="22"/>
                <w:szCs w:val="22"/>
              </w:rPr>
              <w:t>:</w:t>
            </w:r>
          </w:p>
        </w:tc>
        <w:tc>
          <w:tcPr>
            <w:tcW w:w="4080" w:type="dxa"/>
          </w:tcPr>
          <w:p w:rsidR="004B195C" w:rsidRDefault="004B195C" w:rsidP="009539BE">
            <w:pPr>
              <w:pStyle w:val="ListParagraph"/>
              <w:ind w:left="0"/>
              <w:jc w:val="both"/>
              <w:rPr>
                <w:rFonts w:asciiTheme="minorHAnsi" w:hAnsiTheme="minorHAnsi" w:cs="Calibri"/>
                <w:sz w:val="22"/>
                <w:szCs w:val="22"/>
              </w:rPr>
            </w:pPr>
            <w:r>
              <w:rPr>
                <w:rFonts w:asciiTheme="minorHAnsi" w:hAnsiTheme="minorHAnsi" w:cs="Calibri"/>
                <w:sz w:val="22"/>
                <w:szCs w:val="22"/>
              </w:rPr>
              <w:t>SAP FICO Implementation Project.</w:t>
            </w:r>
          </w:p>
        </w:tc>
        <w:tc>
          <w:tcPr>
            <w:tcW w:w="1243" w:type="dxa"/>
            <w:shd w:val="clear" w:color="auto" w:fill="D9D9D9" w:themeFill="background1" w:themeFillShade="D9"/>
          </w:tcPr>
          <w:p w:rsidR="004B195C" w:rsidRDefault="009539BE" w:rsidP="00A8508D">
            <w:pPr>
              <w:pStyle w:val="ListParagraph"/>
              <w:ind w:left="0"/>
              <w:jc w:val="both"/>
              <w:rPr>
                <w:rFonts w:asciiTheme="minorHAnsi" w:hAnsiTheme="minorHAnsi" w:cs="Calibri"/>
                <w:sz w:val="22"/>
                <w:szCs w:val="22"/>
              </w:rPr>
            </w:pPr>
            <w:r w:rsidRPr="00243026">
              <w:rPr>
                <w:rFonts w:asciiTheme="minorHAnsi" w:hAnsiTheme="minorHAnsi" w:cs="Calibri"/>
                <w:sz w:val="22"/>
                <w:szCs w:val="22"/>
              </w:rPr>
              <w:t>Technology</w:t>
            </w:r>
          </w:p>
        </w:tc>
        <w:tc>
          <w:tcPr>
            <w:tcW w:w="3828" w:type="dxa"/>
          </w:tcPr>
          <w:p w:rsidR="004B195C" w:rsidRDefault="009539BE" w:rsidP="00A8508D">
            <w:pPr>
              <w:pStyle w:val="ListParagraph"/>
              <w:ind w:left="0"/>
              <w:jc w:val="both"/>
              <w:rPr>
                <w:rFonts w:asciiTheme="minorHAnsi" w:hAnsiTheme="minorHAnsi" w:cs="Calibri"/>
                <w:sz w:val="22"/>
                <w:szCs w:val="22"/>
              </w:rPr>
            </w:pPr>
            <w:r>
              <w:rPr>
                <w:rFonts w:asciiTheme="minorHAnsi" w:hAnsiTheme="minorHAnsi" w:cs="Calibri"/>
                <w:sz w:val="22"/>
                <w:szCs w:val="22"/>
              </w:rPr>
              <w:t xml:space="preserve">ECC6, </w:t>
            </w:r>
            <w:r w:rsidRPr="008C53D4">
              <w:rPr>
                <w:rFonts w:asciiTheme="minorHAnsi" w:hAnsiTheme="minorHAnsi" w:cs="Calibri"/>
                <w:color w:val="000000"/>
                <w:sz w:val="22"/>
                <w:szCs w:val="22"/>
              </w:rPr>
              <w:t>EHP5</w:t>
            </w:r>
          </w:p>
        </w:tc>
      </w:tr>
    </w:tbl>
    <w:p w:rsidR="00213E1A" w:rsidRPr="008C53D4" w:rsidRDefault="00213E1A" w:rsidP="004B195C">
      <w:pPr>
        <w:pStyle w:val="ListParagraph"/>
        <w:shd w:val="clear" w:color="auto" w:fill="FFFFFF"/>
        <w:tabs>
          <w:tab w:val="left" w:pos="450"/>
        </w:tabs>
        <w:ind w:left="450" w:hanging="270"/>
        <w:jc w:val="both"/>
        <w:rPr>
          <w:rFonts w:asciiTheme="minorHAnsi" w:hAnsiTheme="minorHAnsi" w:cs="Calibri"/>
          <w:color w:val="000000"/>
          <w:sz w:val="22"/>
          <w:szCs w:val="22"/>
        </w:rPr>
      </w:pPr>
    </w:p>
    <w:p w:rsidR="004B195C" w:rsidRPr="008C53D4" w:rsidRDefault="004B195C" w:rsidP="004B195C">
      <w:pPr>
        <w:numPr>
          <w:ilvl w:val="0"/>
          <w:numId w:val="2"/>
        </w:numPr>
        <w:tabs>
          <w:tab w:val="left" w:pos="450"/>
        </w:tabs>
        <w:ind w:left="270"/>
        <w:jc w:val="both"/>
        <w:rPr>
          <w:rFonts w:asciiTheme="minorHAnsi" w:hAnsiTheme="minorHAnsi" w:cs="Calibri"/>
          <w:bCs/>
          <w:sz w:val="22"/>
          <w:szCs w:val="22"/>
        </w:rPr>
      </w:pPr>
      <w:r w:rsidRPr="008C53D4">
        <w:rPr>
          <w:rFonts w:asciiTheme="minorHAnsi" w:hAnsiTheme="minorHAnsi" w:cs="Calibri"/>
          <w:bCs/>
          <w:sz w:val="22"/>
          <w:szCs w:val="22"/>
        </w:rPr>
        <w:t>Prepares documentation for end user training, configuration data.</w:t>
      </w:r>
    </w:p>
    <w:p w:rsidR="004B195C" w:rsidRPr="008C53D4" w:rsidRDefault="004B195C" w:rsidP="004B195C">
      <w:pPr>
        <w:numPr>
          <w:ilvl w:val="0"/>
          <w:numId w:val="2"/>
        </w:numPr>
        <w:tabs>
          <w:tab w:val="left" w:pos="450"/>
        </w:tabs>
        <w:ind w:left="270"/>
        <w:jc w:val="both"/>
        <w:rPr>
          <w:rFonts w:asciiTheme="minorHAnsi" w:hAnsiTheme="minorHAnsi" w:cs="Calibri"/>
          <w:bCs/>
          <w:sz w:val="22"/>
          <w:szCs w:val="22"/>
        </w:rPr>
      </w:pPr>
      <w:r w:rsidRPr="008C53D4">
        <w:rPr>
          <w:rFonts w:asciiTheme="minorHAnsi" w:hAnsiTheme="minorHAnsi" w:cs="Calibri"/>
          <w:bCs/>
          <w:sz w:val="22"/>
          <w:szCs w:val="22"/>
        </w:rPr>
        <w:t>Customized reports.</w:t>
      </w:r>
    </w:p>
    <w:p w:rsidR="004B195C" w:rsidRPr="008C53D4" w:rsidRDefault="004B195C" w:rsidP="004B195C">
      <w:pPr>
        <w:numPr>
          <w:ilvl w:val="0"/>
          <w:numId w:val="2"/>
        </w:numPr>
        <w:tabs>
          <w:tab w:val="left" w:pos="450"/>
        </w:tabs>
        <w:ind w:left="270"/>
        <w:jc w:val="both"/>
        <w:rPr>
          <w:rFonts w:asciiTheme="minorHAnsi" w:hAnsiTheme="minorHAnsi" w:cs="Calibri"/>
          <w:bCs/>
          <w:sz w:val="22"/>
          <w:szCs w:val="22"/>
        </w:rPr>
      </w:pPr>
      <w:r w:rsidRPr="008C53D4">
        <w:rPr>
          <w:rFonts w:asciiTheme="minorHAnsi" w:hAnsiTheme="minorHAnsi" w:cs="Calibri"/>
          <w:bCs/>
          <w:sz w:val="22"/>
          <w:szCs w:val="22"/>
        </w:rPr>
        <w:t>Provides the end user training.</w:t>
      </w:r>
    </w:p>
    <w:p w:rsidR="004B195C" w:rsidRPr="008C53D4" w:rsidRDefault="004B195C" w:rsidP="004B195C">
      <w:pPr>
        <w:numPr>
          <w:ilvl w:val="0"/>
          <w:numId w:val="2"/>
        </w:numPr>
        <w:tabs>
          <w:tab w:val="left" w:pos="450"/>
        </w:tabs>
        <w:ind w:left="270"/>
        <w:jc w:val="both"/>
        <w:rPr>
          <w:rFonts w:asciiTheme="minorHAnsi" w:hAnsiTheme="minorHAnsi" w:cs="Calibri"/>
          <w:bCs/>
          <w:sz w:val="22"/>
          <w:szCs w:val="22"/>
        </w:rPr>
      </w:pPr>
      <w:r w:rsidRPr="008C53D4">
        <w:rPr>
          <w:rFonts w:asciiTheme="minorHAnsi" w:hAnsiTheme="minorHAnsi" w:cs="Calibri"/>
          <w:bCs/>
          <w:sz w:val="22"/>
          <w:szCs w:val="22"/>
        </w:rPr>
        <w:t>Provides solutions to tickets raised by end users, day-to-day and month-end closing production support.</w:t>
      </w:r>
    </w:p>
    <w:p w:rsidR="004B195C" w:rsidRPr="008C53D4" w:rsidRDefault="004B195C" w:rsidP="004B195C">
      <w:pPr>
        <w:numPr>
          <w:ilvl w:val="0"/>
          <w:numId w:val="2"/>
        </w:numPr>
        <w:tabs>
          <w:tab w:val="left" w:pos="450"/>
        </w:tabs>
        <w:ind w:left="270"/>
        <w:jc w:val="both"/>
        <w:rPr>
          <w:rFonts w:asciiTheme="minorHAnsi" w:hAnsiTheme="minorHAnsi" w:cs="Calibri"/>
          <w:bCs/>
          <w:sz w:val="22"/>
          <w:szCs w:val="22"/>
        </w:rPr>
      </w:pPr>
      <w:r w:rsidRPr="008C53D4">
        <w:rPr>
          <w:rFonts w:asciiTheme="minorHAnsi" w:hAnsiTheme="minorHAnsi" w:cs="Calibri"/>
          <w:bCs/>
          <w:sz w:val="22"/>
          <w:szCs w:val="22"/>
        </w:rPr>
        <w:t>Posting of all parked documents.</w:t>
      </w:r>
    </w:p>
    <w:p w:rsidR="004B195C" w:rsidRPr="008C53D4" w:rsidRDefault="004B195C" w:rsidP="004B195C">
      <w:pPr>
        <w:numPr>
          <w:ilvl w:val="0"/>
          <w:numId w:val="2"/>
        </w:numPr>
        <w:tabs>
          <w:tab w:val="left" w:pos="450"/>
        </w:tabs>
        <w:ind w:left="270"/>
        <w:jc w:val="both"/>
        <w:rPr>
          <w:rFonts w:asciiTheme="minorHAnsi" w:hAnsiTheme="minorHAnsi" w:cs="Calibri"/>
          <w:bCs/>
          <w:sz w:val="22"/>
          <w:szCs w:val="22"/>
        </w:rPr>
      </w:pPr>
      <w:r w:rsidRPr="008C53D4">
        <w:rPr>
          <w:rFonts w:asciiTheme="minorHAnsi" w:hAnsiTheme="minorHAnsi" w:cs="Calibri"/>
          <w:bCs/>
          <w:sz w:val="22"/>
          <w:szCs w:val="22"/>
        </w:rPr>
        <w:t>Checking the validation related to master data to GL Accounts, Cost Center, Profit Center.</w:t>
      </w:r>
    </w:p>
    <w:p w:rsidR="004B195C" w:rsidRPr="008C53D4" w:rsidRDefault="004B195C" w:rsidP="004B195C">
      <w:pPr>
        <w:numPr>
          <w:ilvl w:val="0"/>
          <w:numId w:val="2"/>
        </w:numPr>
        <w:tabs>
          <w:tab w:val="left" w:pos="450"/>
        </w:tabs>
        <w:ind w:left="270"/>
        <w:jc w:val="both"/>
        <w:rPr>
          <w:rFonts w:asciiTheme="minorHAnsi" w:hAnsiTheme="minorHAnsi" w:cs="Calibri"/>
          <w:color w:val="000000"/>
          <w:sz w:val="22"/>
          <w:szCs w:val="22"/>
        </w:rPr>
      </w:pPr>
      <w:r w:rsidRPr="008C53D4">
        <w:rPr>
          <w:rFonts w:asciiTheme="minorHAnsi" w:hAnsiTheme="minorHAnsi" w:cs="Calibri"/>
          <w:color w:val="000000"/>
          <w:sz w:val="22"/>
          <w:szCs w:val="22"/>
        </w:rPr>
        <w:t xml:space="preserve">Reconciled AP &amp; AR sub ledger with GL for differences due to incorrect usage of reconciliation accounts. </w:t>
      </w:r>
    </w:p>
    <w:p w:rsidR="004B195C" w:rsidRPr="008C53D4" w:rsidRDefault="004B195C" w:rsidP="004B195C">
      <w:pPr>
        <w:numPr>
          <w:ilvl w:val="0"/>
          <w:numId w:val="2"/>
        </w:numPr>
        <w:tabs>
          <w:tab w:val="left" w:pos="450"/>
        </w:tabs>
        <w:ind w:left="270"/>
        <w:jc w:val="both"/>
        <w:rPr>
          <w:rFonts w:asciiTheme="minorHAnsi" w:hAnsiTheme="minorHAnsi" w:cs="Calibri"/>
          <w:bCs/>
          <w:sz w:val="22"/>
          <w:szCs w:val="22"/>
        </w:rPr>
      </w:pPr>
      <w:r w:rsidRPr="008C53D4">
        <w:rPr>
          <w:rFonts w:asciiTheme="minorHAnsi" w:hAnsiTheme="minorHAnsi" w:cs="Calibri"/>
          <w:bCs/>
          <w:sz w:val="22"/>
          <w:szCs w:val="22"/>
        </w:rPr>
        <w:t>Interest Calculation Posting.</w:t>
      </w:r>
    </w:p>
    <w:p w:rsidR="004B195C" w:rsidRPr="008C53D4" w:rsidRDefault="004B195C" w:rsidP="004B195C">
      <w:pPr>
        <w:numPr>
          <w:ilvl w:val="0"/>
          <w:numId w:val="2"/>
        </w:numPr>
        <w:tabs>
          <w:tab w:val="left" w:pos="450"/>
        </w:tabs>
        <w:ind w:left="270"/>
        <w:jc w:val="both"/>
        <w:rPr>
          <w:rFonts w:asciiTheme="minorHAnsi" w:hAnsiTheme="minorHAnsi" w:cs="Calibri"/>
          <w:bCs/>
          <w:sz w:val="22"/>
          <w:szCs w:val="22"/>
        </w:rPr>
      </w:pPr>
      <w:r w:rsidRPr="008C53D4">
        <w:rPr>
          <w:rFonts w:asciiTheme="minorHAnsi" w:hAnsiTheme="minorHAnsi" w:cs="Calibri"/>
          <w:bCs/>
          <w:sz w:val="22"/>
          <w:szCs w:val="22"/>
        </w:rPr>
        <w:t>Foreign Currency Revaluation,</w:t>
      </w:r>
    </w:p>
    <w:p w:rsidR="004B195C" w:rsidRPr="008C53D4" w:rsidRDefault="004B195C" w:rsidP="004B195C">
      <w:pPr>
        <w:numPr>
          <w:ilvl w:val="0"/>
          <w:numId w:val="2"/>
        </w:numPr>
        <w:tabs>
          <w:tab w:val="left" w:pos="450"/>
        </w:tabs>
        <w:ind w:left="270"/>
        <w:jc w:val="both"/>
        <w:rPr>
          <w:rFonts w:asciiTheme="minorHAnsi" w:hAnsiTheme="minorHAnsi" w:cs="Calibri"/>
          <w:bCs/>
          <w:sz w:val="22"/>
          <w:szCs w:val="22"/>
        </w:rPr>
      </w:pPr>
      <w:r w:rsidRPr="008C53D4">
        <w:rPr>
          <w:rFonts w:asciiTheme="minorHAnsi" w:hAnsiTheme="minorHAnsi" w:cs="Calibri"/>
          <w:bCs/>
          <w:sz w:val="22"/>
          <w:szCs w:val="22"/>
        </w:rPr>
        <w:t>Depreciation Run.</w:t>
      </w:r>
    </w:p>
    <w:p w:rsidR="004B195C" w:rsidRPr="008C53D4" w:rsidRDefault="004B195C" w:rsidP="004B195C">
      <w:pPr>
        <w:numPr>
          <w:ilvl w:val="0"/>
          <w:numId w:val="2"/>
        </w:numPr>
        <w:tabs>
          <w:tab w:val="left" w:pos="450"/>
        </w:tabs>
        <w:ind w:left="270"/>
        <w:jc w:val="both"/>
        <w:rPr>
          <w:rFonts w:asciiTheme="minorHAnsi" w:hAnsiTheme="minorHAnsi" w:cs="Calibri"/>
          <w:bCs/>
          <w:sz w:val="22"/>
          <w:szCs w:val="22"/>
        </w:rPr>
      </w:pPr>
      <w:r w:rsidRPr="008C53D4">
        <w:rPr>
          <w:rFonts w:asciiTheme="minorHAnsi" w:hAnsiTheme="minorHAnsi" w:cs="Calibri"/>
          <w:bCs/>
          <w:sz w:val="22"/>
          <w:szCs w:val="22"/>
        </w:rPr>
        <w:t xml:space="preserve">Month end open and closing of posting period </w:t>
      </w:r>
    </w:p>
    <w:p w:rsidR="004B195C" w:rsidRPr="008C53D4" w:rsidRDefault="004B195C" w:rsidP="004B195C">
      <w:pPr>
        <w:numPr>
          <w:ilvl w:val="0"/>
          <w:numId w:val="2"/>
        </w:numPr>
        <w:tabs>
          <w:tab w:val="left" w:pos="450"/>
        </w:tabs>
        <w:ind w:left="270"/>
        <w:jc w:val="both"/>
        <w:rPr>
          <w:rFonts w:asciiTheme="minorHAnsi" w:hAnsiTheme="minorHAnsi" w:cs="Calibri"/>
          <w:bCs/>
          <w:sz w:val="22"/>
          <w:szCs w:val="22"/>
        </w:rPr>
      </w:pPr>
      <w:r w:rsidRPr="008C53D4">
        <w:rPr>
          <w:rFonts w:asciiTheme="minorHAnsi" w:hAnsiTheme="minorHAnsi" w:cs="Calibri"/>
          <w:bCs/>
          <w:sz w:val="22"/>
          <w:szCs w:val="22"/>
        </w:rPr>
        <w:t>Inserting the document number range for all the document types at the yearend.</w:t>
      </w:r>
    </w:p>
    <w:p w:rsidR="004B195C" w:rsidRPr="008C53D4" w:rsidRDefault="004B195C" w:rsidP="004B195C">
      <w:pPr>
        <w:numPr>
          <w:ilvl w:val="0"/>
          <w:numId w:val="2"/>
        </w:numPr>
        <w:tabs>
          <w:tab w:val="left" w:pos="450"/>
        </w:tabs>
        <w:ind w:left="270"/>
        <w:jc w:val="both"/>
        <w:rPr>
          <w:rFonts w:asciiTheme="minorHAnsi" w:hAnsiTheme="minorHAnsi" w:cs="Calibri"/>
          <w:sz w:val="22"/>
          <w:szCs w:val="22"/>
        </w:rPr>
      </w:pPr>
      <w:r w:rsidRPr="008C53D4">
        <w:rPr>
          <w:rFonts w:asciiTheme="minorHAnsi" w:hAnsiTheme="minorHAnsi" w:cs="Calibri"/>
          <w:bCs/>
          <w:sz w:val="22"/>
          <w:szCs w:val="22"/>
        </w:rPr>
        <w:t>Fiscal Year change in Asset Accounting.</w:t>
      </w:r>
    </w:p>
    <w:p w:rsidR="00213E1A" w:rsidRDefault="00213E1A" w:rsidP="00213E1A">
      <w:pPr>
        <w:jc w:val="both"/>
        <w:rPr>
          <w:rFonts w:ascii="Bookman Old Style" w:hAnsi="Bookman Old Style"/>
          <w:b/>
          <w:bCs/>
          <w:color w:val="000000"/>
          <w:position w:val="2"/>
          <w:u w:val="single"/>
        </w:rPr>
      </w:pPr>
    </w:p>
    <w:tbl>
      <w:tblPr>
        <w:tblW w:w="10731" w:type="dxa"/>
        <w:jc w:val="right"/>
        <w:tblLook w:val="00A0" w:firstRow="1" w:lastRow="0" w:firstColumn="1" w:lastColumn="0" w:noHBand="0" w:noVBand="0"/>
      </w:tblPr>
      <w:tblGrid>
        <w:gridCol w:w="10731"/>
      </w:tblGrid>
      <w:tr w:rsidR="00213E1A" w:rsidRPr="00024234" w:rsidTr="00A8508D">
        <w:trPr>
          <w:trHeight w:val="230"/>
          <w:jc w:val="right"/>
        </w:trPr>
        <w:tc>
          <w:tcPr>
            <w:tcW w:w="10731" w:type="dxa"/>
            <w:tcBorders>
              <w:bottom w:val="single" w:sz="4" w:space="0" w:color="auto"/>
            </w:tcBorders>
            <w:shd w:val="clear" w:color="auto" w:fill="D9D9D9" w:themeFill="background1" w:themeFillShade="D9"/>
          </w:tcPr>
          <w:p w:rsidR="00213E1A" w:rsidRPr="00AC6AF3" w:rsidRDefault="00213E1A" w:rsidP="00A8508D">
            <w:pPr>
              <w:jc w:val="lowKashida"/>
              <w:rPr>
                <w:b/>
                <w:bCs/>
                <w:smallCaps/>
                <w:sz w:val="32"/>
                <w:szCs w:val="32"/>
              </w:rPr>
            </w:pPr>
            <w:r w:rsidRPr="00AC6AF3">
              <w:rPr>
                <w:rFonts w:ascii="Book Antiqua" w:hAnsi="Book Antiqua" w:cs="Book Antiqua"/>
                <w:b/>
                <w:bCs/>
                <w:smallCaps/>
                <w:sz w:val="32"/>
                <w:szCs w:val="32"/>
              </w:rPr>
              <w:lastRenderedPageBreak/>
              <w:t xml:space="preserve">Professional Experience </w:t>
            </w:r>
            <w:r w:rsidRPr="00AC6AF3">
              <w:rPr>
                <w:rFonts w:ascii="Book Antiqua" w:hAnsi="Book Antiqua" w:cs="Book Antiqua"/>
                <w:bCs/>
                <w:smallCaps/>
                <w:sz w:val="32"/>
                <w:szCs w:val="32"/>
              </w:rPr>
              <w:t>in Finance</w:t>
            </w:r>
          </w:p>
        </w:tc>
      </w:tr>
    </w:tbl>
    <w:p w:rsidR="00213E1A" w:rsidRPr="00024234" w:rsidRDefault="00213E1A" w:rsidP="00213E1A">
      <w:pPr>
        <w:pStyle w:val="ListParagraph"/>
        <w:shd w:val="clear" w:color="auto" w:fill="FFFFFF"/>
        <w:ind w:left="284"/>
        <w:jc w:val="both"/>
        <w:rPr>
          <w:rFonts w:ascii="Cambria" w:hAnsi="Cambria" w:cs="Cambria"/>
          <w:b/>
          <w:bCs/>
        </w:rPr>
      </w:pPr>
    </w:p>
    <w:p w:rsidR="00213E1A" w:rsidRPr="008C53D4" w:rsidRDefault="00213E1A" w:rsidP="00213E1A">
      <w:pPr>
        <w:pStyle w:val="ListParagraph"/>
        <w:numPr>
          <w:ilvl w:val="0"/>
          <w:numId w:val="4"/>
        </w:numPr>
        <w:shd w:val="clear" w:color="auto" w:fill="FFFFFF"/>
        <w:ind w:left="360"/>
        <w:jc w:val="both"/>
        <w:rPr>
          <w:rFonts w:ascii="Calibri" w:hAnsi="Calibri" w:cs="Calibri"/>
          <w:bCs/>
          <w:sz w:val="22"/>
          <w:szCs w:val="22"/>
        </w:rPr>
      </w:pPr>
      <w:r w:rsidRPr="008C53D4">
        <w:rPr>
          <w:rFonts w:ascii="Calibri" w:hAnsi="Calibri" w:cs="Calibri"/>
          <w:b/>
          <w:bCs/>
          <w:i/>
          <w:sz w:val="22"/>
          <w:szCs w:val="22"/>
        </w:rPr>
        <w:t>Accounts Manager</w:t>
      </w:r>
      <w:r w:rsidRPr="008C53D4">
        <w:rPr>
          <w:rFonts w:ascii="Calibri" w:hAnsi="Calibri" w:cs="Calibri"/>
          <w:bCs/>
          <w:sz w:val="22"/>
          <w:szCs w:val="22"/>
        </w:rPr>
        <w:t>- Mazah Trading &amp; Contracting Ltd.</w:t>
      </w:r>
    </w:p>
    <w:p w:rsidR="00213E1A" w:rsidRPr="008C53D4" w:rsidRDefault="00213E1A" w:rsidP="00213E1A">
      <w:pPr>
        <w:pStyle w:val="ListParagraph"/>
        <w:shd w:val="clear" w:color="auto" w:fill="FFFFFF"/>
        <w:ind w:left="284"/>
        <w:jc w:val="both"/>
        <w:rPr>
          <w:rFonts w:ascii="Calibri" w:hAnsi="Calibri" w:cs="Calibri"/>
          <w:bCs/>
          <w:sz w:val="22"/>
          <w:szCs w:val="22"/>
        </w:rPr>
      </w:pPr>
    </w:p>
    <w:p w:rsidR="00213E1A" w:rsidRPr="008C53D4" w:rsidRDefault="00213E1A" w:rsidP="004B195C">
      <w:pPr>
        <w:numPr>
          <w:ilvl w:val="0"/>
          <w:numId w:val="2"/>
        </w:numPr>
        <w:ind w:left="360"/>
        <w:jc w:val="both"/>
        <w:rPr>
          <w:rFonts w:ascii="Calibri" w:hAnsi="Calibri" w:cs="Calibri"/>
          <w:bCs/>
          <w:sz w:val="22"/>
          <w:szCs w:val="22"/>
        </w:rPr>
      </w:pPr>
      <w:r w:rsidRPr="008C53D4">
        <w:rPr>
          <w:rFonts w:ascii="Calibri" w:hAnsi="Calibri" w:cs="Calibri"/>
          <w:bCs/>
          <w:sz w:val="22"/>
          <w:szCs w:val="22"/>
        </w:rPr>
        <w:t>Conduct OPEX and CAPEX Verification.</w:t>
      </w:r>
    </w:p>
    <w:p w:rsidR="00213E1A" w:rsidRPr="008C53D4" w:rsidRDefault="004B195C" w:rsidP="004B195C">
      <w:pPr>
        <w:numPr>
          <w:ilvl w:val="0"/>
          <w:numId w:val="2"/>
        </w:numPr>
        <w:tabs>
          <w:tab w:val="num" w:pos="252"/>
        </w:tabs>
        <w:ind w:left="360"/>
        <w:jc w:val="both"/>
        <w:rPr>
          <w:rFonts w:ascii="Calibri" w:hAnsi="Calibri" w:cs="Calibri"/>
          <w:bCs/>
          <w:sz w:val="22"/>
          <w:szCs w:val="22"/>
        </w:rPr>
      </w:pPr>
      <w:r>
        <w:rPr>
          <w:rFonts w:ascii="Calibri" w:hAnsi="Calibri" w:cs="Calibri"/>
          <w:bCs/>
          <w:sz w:val="22"/>
          <w:szCs w:val="22"/>
        </w:rPr>
        <w:t xml:space="preserve">  </w:t>
      </w:r>
      <w:r w:rsidR="00213E1A" w:rsidRPr="008C53D4">
        <w:rPr>
          <w:rFonts w:ascii="Calibri" w:hAnsi="Calibri" w:cs="Calibri"/>
          <w:bCs/>
          <w:sz w:val="22"/>
          <w:szCs w:val="22"/>
        </w:rPr>
        <w:t>Verification of recurring expenses.</w:t>
      </w:r>
    </w:p>
    <w:p w:rsidR="00213E1A" w:rsidRPr="008C53D4" w:rsidRDefault="00213E1A" w:rsidP="004B195C">
      <w:pPr>
        <w:numPr>
          <w:ilvl w:val="0"/>
          <w:numId w:val="2"/>
        </w:numPr>
        <w:ind w:left="360"/>
        <w:jc w:val="both"/>
        <w:rPr>
          <w:rFonts w:ascii="Calibri" w:hAnsi="Calibri" w:cs="Calibri"/>
          <w:bCs/>
          <w:sz w:val="22"/>
          <w:szCs w:val="22"/>
        </w:rPr>
      </w:pPr>
      <w:r w:rsidRPr="008C53D4">
        <w:rPr>
          <w:rFonts w:ascii="Calibri" w:hAnsi="Calibri" w:cs="Calibri"/>
          <w:bCs/>
          <w:sz w:val="22"/>
          <w:szCs w:val="22"/>
        </w:rPr>
        <w:t>Verification of vendor payment request with payment terms &amp; line item balances.</w:t>
      </w:r>
    </w:p>
    <w:p w:rsidR="00213E1A" w:rsidRPr="008C53D4" w:rsidRDefault="00213E1A" w:rsidP="004B195C">
      <w:pPr>
        <w:numPr>
          <w:ilvl w:val="0"/>
          <w:numId w:val="2"/>
        </w:numPr>
        <w:ind w:left="360"/>
        <w:jc w:val="both"/>
        <w:rPr>
          <w:rFonts w:ascii="Calibri" w:hAnsi="Calibri" w:cs="Calibri"/>
          <w:bCs/>
          <w:sz w:val="22"/>
          <w:szCs w:val="22"/>
        </w:rPr>
      </w:pPr>
      <w:r w:rsidRPr="008C53D4">
        <w:rPr>
          <w:rFonts w:ascii="Calibri" w:hAnsi="Calibri" w:cs="Calibri"/>
          <w:bCs/>
          <w:sz w:val="22"/>
          <w:szCs w:val="22"/>
        </w:rPr>
        <w:t>Monitoring of accounts receivable &amp; Payable aging report &amp; follow up with the concern department.</w:t>
      </w:r>
    </w:p>
    <w:p w:rsidR="00213E1A" w:rsidRPr="008C53D4" w:rsidRDefault="00213E1A" w:rsidP="004B195C">
      <w:pPr>
        <w:numPr>
          <w:ilvl w:val="0"/>
          <w:numId w:val="2"/>
        </w:numPr>
        <w:ind w:left="360"/>
        <w:jc w:val="both"/>
        <w:rPr>
          <w:rFonts w:ascii="Calibri" w:hAnsi="Calibri" w:cs="Calibri"/>
          <w:bCs/>
          <w:sz w:val="22"/>
          <w:szCs w:val="22"/>
        </w:rPr>
      </w:pPr>
      <w:r w:rsidRPr="008C53D4">
        <w:rPr>
          <w:rFonts w:ascii="Calibri" w:hAnsi="Calibri" w:cs="Calibri"/>
          <w:bCs/>
          <w:sz w:val="22"/>
          <w:szCs w:val="22"/>
        </w:rPr>
        <w:t>Conduct Periodical reconciliation on receivable and payable accounts.</w:t>
      </w:r>
    </w:p>
    <w:p w:rsidR="00213E1A" w:rsidRPr="008C53D4" w:rsidRDefault="00213E1A" w:rsidP="004B195C">
      <w:pPr>
        <w:numPr>
          <w:ilvl w:val="0"/>
          <w:numId w:val="2"/>
        </w:numPr>
        <w:ind w:left="360"/>
        <w:jc w:val="both"/>
        <w:rPr>
          <w:rFonts w:ascii="Calibri" w:hAnsi="Calibri" w:cs="Calibri"/>
          <w:bCs/>
          <w:sz w:val="22"/>
          <w:szCs w:val="22"/>
        </w:rPr>
      </w:pPr>
      <w:r w:rsidRPr="008C53D4">
        <w:rPr>
          <w:rFonts w:ascii="Calibri" w:hAnsi="Calibri" w:cs="Calibri"/>
          <w:bCs/>
          <w:sz w:val="22"/>
          <w:szCs w:val="22"/>
        </w:rPr>
        <w:t xml:space="preserve">Conduct monthly Depreciation schedule. </w:t>
      </w:r>
    </w:p>
    <w:p w:rsidR="00213E1A" w:rsidRPr="008C53D4" w:rsidRDefault="00213E1A" w:rsidP="004B195C">
      <w:pPr>
        <w:numPr>
          <w:ilvl w:val="0"/>
          <w:numId w:val="2"/>
        </w:numPr>
        <w:ind w:left="360"/>
        <w:jc w:val="both"/>
        <w:rPr>
          <w:rFonts w:ascii="Calibri" w:hAnsi="Calibri" w:cs="Calibri"/>
          <w:bCs/>
          <w:sz w:val="22"/>
          <w:szCs w:val="22"/>
        </w:rPr>
      </w:pPr>
      <w:r w:rsidRPr="008C53D4">
        <w:rPr>
          <w:rFonts w:ascii="Calibri" w:hAnsi="Calibri" w:cs="Calibri"/>
          <w:bCs/>
          <w:sz w:val="22"/>
          <w:szCs w:val="22"/>
        </w:rPr>
        <w:t>Maintain Amortization of prepaid expenses.</w:t>
      </w:r>
    </w:p>
    <w:p w:rsidR="00213E1A" w:rsidRPr="008C53D4" w:rsidRDefault="00213E1A" w:rsidP="004B195C">
      <w:pPr>
        <w:numPr>
          <w:ilvl w:val="0"/>
          <w:numId w:val="2"/>
        </w:numPr>
        <w:ind w:left="360"/>
        <w:jc w:val="both"/>
        <w:rPr>
          <w:rFonts w:ascii="Calibri" w:hAnsi="Calibri" w:cs="Calibri"/>
          <w:bCs/>
          <w:sz w:val="22"/>
          <w:szCs w:val="22"/>
        </w:rPr>
      </w:pPr>
      <w:r w:rsidRPr="008C53D4">
        <w:rPr>
          <w:rFonts w:ascii="Calibri" w:hAnsi="Calibri" w:cs="Calibri"/>
          <w:bCs/>
          <w:sz w:val="22"/>
          <w:szCs w:val="22"/>
        </w:rPr>
        <w:t>Monthly payroll &amp; employee settlements.</w:t>
      </w:r>
    </w:p>
    <w:p w:rsidR="00213E1A" w:rsidRPr="008C53D4" w:rsidRDefault="00213E1A" w:rsidP="004B195C">
      <w:pPr>
        <w:numPr>
          <w:ilvl w:val="0"/>
          <w:numId w:val="2"/>
        </w:numPr>
        <w:ind w:left="360"/>
        <w:jc w:val="both"/>
        <w:rPr>
          <w:rFonts w:ascii="Calibri" w:hAnsi="Calibri" w:cs="Calibri"/>
          <w:bCs/>
          <w:sz w:val="22"/>
          <w:szCs w:val="22"/>
        </w:rPr>
      </w:pPr>
      <w:r w:rsidRPr="008C53D4">
        <w:rPr>
          <w:rFonts w:ascii="Calibri" w:hAnsi="Calibri" w:cs="Calibri"/>
          <w:bCs/>
          <w:sz w:val="22"/>
          <w:szCs w:val="22"/>
        </w:rPr>
        <w:t>Reporting to management by daily bank balance.</w:t>
      </w:r>
    </w:p>
    <w:p w:rsidR="00213E1A" w:rsidRPr="008C53D4" w:rsidRDefault="00213E1A" w:rsidP="004B195C">
      <w:pPr>
        <w:numPr>
          <w:ilvl w:val="0"/>
          <w:numId w:val="2"/>
        </w:numPr>
        <w:ind w:left="360"/>
        <w:jc w:val="both"/>
        <w:rPr>
          <w:rFonts w:ascii="Calibri" w:hAnsi="Calibri" w:cs="Calibri"/>
          <w:bCs/>
          <w:sz w:val="22"/>
          <w:szCs w:val="22"/>
        </w:rPr>
      </w:pPr>
      <w:r w:rsidRPr="008C53D4">
        <w:rPr>
          <w:rFonts w:ascii="Calibri" w:hAnsi="Calibri" w:cs="Calibri"/>
          <w:bCs/>
          <w:sz w:val="22"/>
          <w:szCs w:val="22"/>
        </w:rPr>
        <w:t>Periodical projection cash flow &amp; Monthly cash requirements.</w:t>
      </w:r>
    </w:p>
    <w:p w:rsidR="00213E1A" w:rsidRPr="008C53D4" w:rsidRDefault="00213E1A" w:rsidP="004B195C">
      <w:pPr>
        <w:numPr>
          <w:ilvl w:val="0"/>
          <w:numId w:val="2"/>
        </w:numPr>
        <w:ind w:left="360"/>
        <w:jc w:val="both"/>
        <w:rPr>
          <w:rFonts w:ascii="Calibri" w:hAnsi="Calibri" w:cs="Calibri"/>
          <w:bCs/>
          <w:sz w:val="22"/>
          <w:szCs w:val="22"/>
        </w:rPr>
      </w:pPr>
      <w:r w:rsidRPr="008C53D4">
        <w:rPr>
          <w:rFonts w:ascii="Calibri" w:hAnsi="Calibri" w:cs="Calibri"/>
          <w:bCs/>
          <w:sz w:val="22"/>
          <w:szCs w:val="22"/>
        </w:rPr>
        <w:t xml:space="preserve">Verifies all deposits, handles discrepancies and problems, &amp; bank Reconciliation etc. </w:t>
      </w:r>
    </w:p>
    <w:p w:rsidR="00213E1A" w:rsidRPr="008C53D4" w:rsidRDefault="00213E1A" w:rsidP="004B195C">
      <w:pPr>
        <w:numPr>
          <w:ilvl w:val="0"/>
          <w:numId w:val="2"/>
        </w:numPr>
        <w:ind w:left="360"/>
        <w:jc w:val="both"/>
        <w:rPr>
          <w:rFonts w:ascii="Calibri" w:hAnsi="Calibri" w:cs="Calibri"/>
          <w:bCs/>
          <w:sz w:val="22"/>
          <w:szCs w:val="22"/>
        </w:rPr>
      </w:pPr>
      <w:r w:rsidRPr="008C53D4">
        <w:rPr>
          <w:rFonts w:ascii="Calibri" w:hAnsi="Calibri" w:cs="Calibri"/>
          <w:bCs/>
          <w:sz w:val="22"/>
          <w:szCs w:val="22"/>
        </w:rPr>
        <w:t>Monitoring on Bank Facilities &amp; Coordinating with bankers for Financing if required.</w:t>
      </w:r>
    </w:p>
    <w:p w:rsidR="00213E1A" w:rsidRPr="008C53D4" w:rsidRDefault="00213E1A" w:rsidP="004B195C">
      <w:pPr>
        <w:numPr>
          <w:ilvl w:val="0"/>
          <w:numId w:val="2"/>
        </w:numPr>
        <w:ind w:left="360"/>
        <w:jc w:val="both"/>
        <w:rPr>
          <w:rFonts w:ascii="Calibri" w:hAnsi="Calibri" w:cs="Calibri"/>
          <w:bCs/>
          <w:sz w:val="22"/>
          <w:szCs w:val="22"/>
        </w:rPr>
      </w:pPr>
      <w:r w:rsidRPr="008C53D4">
        <w:rPr>
          <w:rFonts w:ascii="Calibri" w:hAnsi="Calibri" w:cs="Calibri"/>
          <w:bCs/>
          <w:sz w:val="22"/>
          <w:szCs w:val="22"/>
        </w:rPr>
        <w:t>Proficiency in stock valuation &amp;periodic inventory includes product costing and pricing.</w:t>
      </w:r>
    </w:p>
    <w:p w:rsidR="00213E1A" w:rsidRPr="008C53D4" w:rsidRDefault="00213E1A" w:rsidP="004B195C">
      <w:pPr>
        <w:numPr>
          <w:ilvl w:val="0"/>
          <w:numId w:val="2"/>
        </w:numPr>
        <w:tabs>
          <w:tab w:val="num" w:pos="360"/>
        </w:tabs>
        <w:ind w:left="360"/>
        <w:jc w:val="both"/>
        <w:rPr>
          <w:rFonts w:ascii="Calibri" w:hAnsi="Calibri" w:cs="Calibri"/>
          <w:bCs/>
          <w:sz w:val="22"/>
          <w:szCs w:val="22"/>
        </w:rPr>
      </w:pPr>
      <w:r w:rsidRPr="008C53D4">
        <w:rPr>
          <w:rFonts w:ascii="Calibri" w:hAnsi="Calibri" w:cs="Calibri"/>
          <w:bCs/>
          <w:sz w:val="22"/>
          <w:szCs w:val="22"/>
        </w:rPr>
        <w:t xml:space="preserve">Reconciliation of Inter-Company Accounts, Accounts Receivable &amp; Payable. </w:t>
      </w:r>
    </w:p>
    <w:p w:rsidR="00213E1A" w:rsidRPr="008C53D4" w:rsidRDefault="00213E1A" w:rsidP="004B195C">
      <w:pPr>
        <w:numPr>
          <w:ilvl w:val="0"/>
          <w:numId w:val="2"/>
        </w:numPr>
        <w:ind w:left="360"/>
        <w:jc w:val="both"/>
        <w:rPr>
          <w:rFonts w:ascii="Calibri" w:hAnsi="Calibri" w:cs="Calibri"/>
          <w:bCs/>
          <w:sz w:val="22"/>
          <w:szCs w:val="22"/>
        </w:rPr>
      </w:pPr>
      <w:r w:rsidRPr="008C53D4">
        <w:rPr>
          <w:rFonts w:ascii="Calibri" w:hAnsi="Calibri" w:cs="Calibri"/>
          <w:bCs/>
          <w:sz w:val="22"/>
          <w:szCs w:val="22"/>
        </w:rPr>
        <w:t>Prepare month end &amp;yearend financial reporting with recommendation, comparing actual with budget and variances analysis.</w:t>
      </w:r>
    </w:p>
    <w:p w:rsidR="00213E1A" w:rsidRPr="008C53D4" w:rsidRDefault="00213E1A" w:rsidP="004B195C">
      <w:pPr>
        <w:numPr>
          <w:ilvl w:val="0"/>
          <w:numId w:val="2"/>
        </w:numPr>
        <w:ind w:left="360"/>
        <w:jc w:val="both"/>
        <w:rPr>
          <w:rFonts w:ascii="Calibri" w:hAnsi="Calibri" w:cs="Calibri"/>
          <w:bCs/>
          <w:sz w:val="22"/>
          <w:szCs w:val="22"/>
        </w:rPr>
      </w:pPr>
      <w:r w:rsidRPr="008C53D4">
        <w:rPr>
          <w:rFonts w:ascii="Calibri" w:hAnsi="Calibri" w:cs="Calibri"/>
          <w:bCs/>
          <w:sz w:val="22"/>
          <w:szCs w:val="22"/>
        </w:rPr>
        <w:t>Provided proposal recommendations and cost estimates to the management for approval. </w:t>
      </w:r>
    </w:p>
    <w:p w:rsidR="00213E1A" w:rsidRPr="008C53D4" w:rsidRDefault="00213E1A" w:rsidP="004B195C">
      <w:pPr>
        <w:numPr>
          <w:ilvl w:val="0"/>
          <w:numId w:val="2"/>
        </w:numPr>
        <w:ind w:left="360"/>
        <w:jc w:val="both"/>
        <w:rPr>
          <w:rFonts w:ascii="Calibri" w:hAnsi="Calibri" w:cs="Calibri"/>
          <w:bCs/>
          <w:sz w:val="22"/>
          <w:szCs w:val="22"/>
        </w:rPr>
      </w:pPr>
      <w:r w:rsidRPr="008C53D4">
        <w:rPr>
          <w:rFonts w:ascii="Calibri" w:hAnsi="Calibri" w:cs="Calibri"/>
          <w:bCs/>
          <w:sz w:val="22"/>
          <w:szCs w:val="22"/>
        </w:rPr>
        <w:t>Prepare Financials on month end, yearend &amp; if required financial for government bodies.</w:t>
      </w:r>
    </w:p>
    <w:p w:rsidR="00213E1A" w:rsidRPr="008C53D4" w:rsidRDefault="00213E1A" w:rsidP="004B195C">
      <w:pPr>
        <w:numPr>
          <w:ilvl w:val="0"/>
          <w:numId w:val="2"/>
        </w:numPr>
        <w:ind w:left="360"/>
        <w:jc w:val="both"/>
        <w:rPr>
          <w:rFonts w:ascii="Calibri" w:hAnsi="Calibri" w:cs="Calibri"/>
          <w:bCs/>
          <w:sz w:val="22"/>
          <w:szCs w:val="22"/>
        </w:rPr>
      </w:pPr>
      <w:r w:rsidRPr="008C53D4">
        <w:rPr>
          <w:rFonts w:ascii="Calibri" w:hAnsi="Calibri" w:cs="Calibri"/>
          <w:bCs/>
          <w:sz w:val="22"/>
          <w:szCs w:val="22"/>
        </w:rPr>
        <w:t>Lies with Auditor.</w:t>
      </w:r>
    </w:p>
    <w:p w:rsidR="00213E1A" w:rsidRPr="008C53D4" w:rsidRDefault="00213E1A" w:rsidP="004B195C">
      <w:pPr>
        <w:numPr>
          <w:ilvl w:val="0"/>
          <w:numId w:val="2"/>
        </w:numPr>
        <w:ind w:left="360"/>
        <w:jc w:val="both"/>
        <w:rPr>
          <w:rFonts w:ascii="Calibri" w:hAnsi="Calibri" w:cs="Calibri"/>
          <w:bCs/>
          <w:sz w:val="22"/>
          <w:szCs w:val="22"/>
        </w:rPr>
      </w:pPr>
      <w:r w:rsidRPr="008C53D4">
        <w:rPr>
          <w:rFonts w:ascii="Calibri" w:hAnsi="Calibri" w:cs="Calibri"/>
          <w:bCs/>
          <w:sz w:val="22"/>
          <w:szCs w:val="22"/>
        </w:rPr>
        <w:t xml:space="preserve">SAP FI-Module-core team member. </w:t>
      </w:r>
    </w:p>
    <w:p w:rsidR="00213E1A" w:rsidRDefault="00213E1A" w:rsidP="00213E1A">
      <w:pPr>
        <w:ind w:left="720"/>
        <w:jc w:val="both"/>
        <w:rPr>
          <w:rFonts w:ascii="Calibri" w:hAnsi="Calibri" w:cs="Calibri"/>
          <w:bCs/>
          <w:sz w:val="22"/>
          <w:szCs w:val="22"/>
        </w:rPr>
      </w:pPr>
    </w:p>
    <w:p w:rsidR="00DA0E89" w:rsidRDefault="00DA0E89" w:rsidP="00213E1A">
      <w:pPr>
        <w:ind w:left="720"/>
        <w:jc w:val="both"/>
        <w:rPr>
          <w:rFonts w:ascii="Calibri" w:hAnsi="Calibri" w:cs="Calibri"/>
          <w:bCs/>
          <w:sz w:val="22"/>
          <w:szCs w:val="22"/>
        </w:rPr>
      </w:pPr>
    </w:p>
    <w:p w:rsidR="00213E1A" w:rsidRPr="008C53D4" w:rsidRDefault="00213E1A" w:rsidP="00213E1A">
      <w:pPr>
        <w:pStyle w:val="ListParagraph"/>
        <w:numPr>
          <w:ilvl w:val="6"/>
          <w:numId w:val="1"/>
        </w:numPr>
        <w:shd w:val="clear" w:color="auto" w:fill="FFFFFF"/>
        <w:ind w:left="270" w:hanging="270"/>
        <w:jc w:val="both"/>
        <w:rPr>
          <w:rFonts w:ascii="Calibri" w:hAnsi="Calibri" w:cs="Calibri"/>
          <w:bCs/>
          <w:sz w:val="22"/>
          <w:szCs w:val="22"/>
        </w:rPr>
      </w:pPr>
      <w:r w:rsidRPr="008C53D4">
        <w:rPr>
          <w:rFonts w:ascii="Calibri" w:hAnsi="Calibri" w:cs="Calibri"/>
          <w:b/>
          <w:bCs/>
          <w:i/>
          <w:sz w:val="22"/>
          <w:szCs w:val="22"/>
        </w:rPr>
        <w:t>Sr. Accountant</w:t>
      </w:r>
      <w:r w:rsidRPr="008C53D4">
        <w:rPr>
          <w:rFonts w:ascii="Calibri" w:hAnsi="Calibri" w:cs="Calibri"/>
          <w:bCs/>
          <w:sz w:val="22"/>
          <w:szCs w:val="22"/>
        </w:rPr>
        <w:t xml:space="preserve">, </w:t>
      </w:r>
      <w:r w:rsidRPr="008C53D4">
        <w:rPr>
          <w:rFonts w:ascii="Calibri" w:hAnsi="Calibri" w:cs="Calibri"/>
          <w:bCs/>
          <w:i/>
          <w:sz w:val="22"/>
          <w:szCs w:val="22"/>
        </w:rPr>
        <w:t>Nebras Al Shark Trading &amp; Contracting Co.,</w:t>
      </w:r>
    </w:p>
    <w:p w:rsidR="00213E1A" w:rsidRPr="008C53D4" w:rsidRDefault="00213E1A" w:rsidP="004B195C">
      <w:pPr>
        <w:numPr>
          <w:ilvl w:val="0"/>
          <w:numId w:val="2"/>
        </w:numPr>
        <w:ind w:left="360"/>
        <w:jc w:val="both"/>
        <w:rPr>
          <w:rFonts w:ascii="Calibri" w:hAnsi="Calibri" w:cs="Calibri"/>
          <w:bCs/>
          <w:sz w:val="22"/>
          <w:szCs w:val="22"/>
        </w:rPr>
      </w:pPr>
      <w:r w:rsidRPr="008C53D4">
        <w:rPr>
          <w:rFonts w:ascii="Calibri" w:hAnsi="Calibri" w:cs="Calibri"/>
          <w:bCs/>
          <w:sz w:val="22"/>
          <w:szCs w:val="22"/>
        </w:rPr>
        <w:t>Participated in preparing project bidding in coordination with engineering, Procurement &amp; HR Department.</w:t>
      </w:r>
    </w:p>
    <w:p w:rsidR="00213E1A" w:rsidRPr="008C53D4" w:rsidRDefault="00213E1A" w:rsidP="004B195C">
      <w:pPr>
        <w:numPr>
          <w:ilvl w:val="0"/>
          <w:numId w:val="2"/>
        </w:numPr>
        <w:tabs>
          <w:tab w:val="num" w:pos="252"/>
        </w:tabs>
        <w:ind w:left="360"/>
        <w:jc w:val="both"/>
        <w:rPr>
          <w:rFonts w:ascii="Calibri" w:hAnsi="Calibri" w:cs="Calibri"/>
          <w:bCs/>
          <w:sz w:val="22"/>
          <w:szCs w:val="22"/>
        </w:rPr>
      </w:pPr>
      <w:r w:rsidRPr="008C53D4">
        <w:rPr>
          <w:rFonts w:ascii="Calibri" w:hAnsi="Calibri" w:cs="Calibri"/>
          <w:bCs/>
          <w:sz w:val="22"/>
          <w:szCs w:val="22"/>
        </w:rPr>
        <w:t>Monitoring on opening, extension &amp; Amendment of L/C, L/G, Bid Bond &amp; Performance Bond.</w:t>
      </w:r>
    </w:p>
    <w:p w:rsidR="00213E1A" w:rsidRPr="008C53D4" w:rsidRDefault="00213E1A" w:rsidP="004B195C">
      <w:pPr>
        <w:numPr>
          <w:ilvl w:val="0"/>
          <w:numId w:val="2"/>
        </w:numPr>
        <w:ind w:left="360"/>
        <w:jc w:val="both"/>
        <w:rPr>
          <w:rFonts w:ascii="Calibri" w:hAnsi="Calibri" w:cs="Calibri"/>
          <w:bCs/>
          <w:sz w:val="22"/>
          <w:szCs w:val="22"/>
        </w:rPr>
      </w:pPr>
      <w:r w:rsidRPr="008C53D4">
        <w:rPr>
          <w:rFonts w:ascii="Calibri" w:hAnsi="Calibri" w:cs="Calibri"/>
          <w:bCs/>
          <w:sz w:val="22"/>
          <w:szCs w:val="22"/>
        </w:rPr>
        <w:t>Monitor receivables &amp; payables and accounts of customers &amp; vendors.</w:t>
      </w:r>
    </w:p>
    <w:p w:rsidR="00213E1A" w:rsidRPr="008C53D4" w:rsidRDefault="00213E1A" w:rsidP="004B195C">
      <w:pPr>
        <w:numPr>
          <w:ilvl w:val="0"/>
          <w:numId w:val="2"/>
        </w:numPr>
        <w:ind w:left="360"/>
        <w:jc w:val="both"/>
        <w:rPr>
          <w:rFonts w:ascii="Calibri" w:hAnsi="Calibri" w:cs="Calibri"/>
          <w:bCs/>
          <w:sz w:val="22"/>
          <w:szCs w:val="22"/>
        </w:rPr>
      </w:pPr>
      <w:r w:rsidRPr="008C53D4">
        <w:rPr>
          <w:rFonts w:ascii="Calibri" w:hAnsi="Calibri" w:cs="Calibri"/>
          <w:bCs/>
          <w:sz w:val="22"/>
          <w:szCs w:val="22"/>
        </w:rPr>
        <w:t>Verify monthly payroll &amp; evaluation of vacation &amp; final settlement.</w:t>
      </w:r>
    </w:p>
    <w:p w:rsidR="00213E1A" w:rsidRPr="008C53D4" w:rsidRDefault="00213E1A" w:rsidP="004B195C">
      <w:pPr>
        <w:numPr>
          <w:ilvl w:val="0"/>
          <w:numId w:val="2"/>
        </w:numPr>
        <w:ind w:left="360"/>
        <w:jc w:val="both"/>
        <w:rPr>
          <w:rFonts w:ascii="Calibri" w:hAnsi="Calibri" w:cs="Calibri"/>
          <w:bCs/>
          <w:sz w:val="22"/>
          <w:szCs w:val="22"/>
        </w:rPr>
      </w:pPr>
      <w:r w:rsidRPr="008C53D4">
        <w:rPr>
          <w:rFonts w:ascii="Calibri" w:hAnsi="Calibri" w:cs="Calibri"/>
          <w:bCs/>
          <w:sz w:val="22"/>
          <w:szCs w:val="22"/>
        </w:rPr>
        <w:t>Analysis of expenditure and advising the project &amp; dept. head concerned for reducing the expenses in the line with the revenue and budget.</w:t>
      </w:r>
    </w:p>
    <w:p w:rsidR="00213E1A" w:rsidRPr="008C53D4" w:rsidRDefault="00213E1A" w:rsidP="004B195C">
      <w:pPr>
        <w:numPr>
          <w:ilvl w:val="0"/>
          <w:numId w:val="2"/>
        </w:numPr>
        <w:ind w:left="360"/>
        <w:jc w:val="both"/>
        <w:rPr>
          <w:rFonts w:ascii="Calibri" w:hAnsi="Calibri" w:cs="Calibri"/>
          <w:bCs/>
          <w:sz w:val="22"/>
          <w:szCs w:val="22"/>
        </w:rPr>
      </w:pPr>
      <w:r w:rsidRPr="008C53D4">
        <w:rPr>
          <w:rFonts w:ascii="Calibri" w:hAnsi="Calibri" w:cs="Calibri"/>
          <w:bCs/>
          <w:sz w:val="22"/>
          <w:szCs w:val="22"/>
        </w:rPr>
        <w:t>Handle complete books of accounts independently up to finalization with zero error tolerance.</w:t>
      </w:r>
    </w:p>
    <w:p w:rsidR="00213E1A" w:rsidRPr="008C53D4" w:rsidRDefault="00213E1A" w:rsidP="004B195C">
      <w:pPr>
        <w:numPr>
          <w:ilvl w:val="0"/>
          <w:numId w:val="2"/>
        </w:numPr>
        <w:ind w:left="360"/>
        <w:jc w:val="both"/>
        <w:rPr>
          <w:rFonts w:ascii="Calibri" w:hAnsi="Calibri" w:cs="Calibri"/>
          <w:bCs/>
          <w:sz w:val="22"/>
          <w:szCs w:val="22"/>
        </w:rPr>
      </w:pPr>
      <w:r w:rsidRPr="008C53D4">
        <w:rPr>
          <w:rFonts w:ascii="Calibri" w:hAnsi="Calibri" w:cs="Calibri"/>
          <w:bCs/>
          <w:sz w:val="22"/>
          <w:szCs w:val="22"/>
        </w:rPr>
        <w:t xml:space="preserve">Prepare accurate financial statements &amp; MIS reports and review accounting records to assess accuracy, completeness, and conformance with company policies </w:t>
      </w:r>
    </w:p>
    <w:p w:rsidR="00213E1A" w:rsidRPr="008C53D4" w:rsidRDefault="00213E1A" w:rsidP="004B195C">
      <w:pPr>
        <w:numPr>
          <w:ilvl w:val="0"/>
          <w:numId w:val="2"/>
        </w:numPr>
        <w:ind w:left="360"/>
        <w:jc w:val="both"/>
        <w:rPr>
          <w:rFonts w:ascii="Calibri" w:hAnsi="Calibri" w:cs="Calibri"/>
          <w:bCs/>
          <w:sz w:val="22"/>
          <w:szCs w:val="22"/>
        </w:rPr>
      </w:pPr>
      <w:r w:rsidRPr="008C53D4">
        <w:rPr>
          <w:rFonts w:ascii="Calibri" w:hAnsi="Calibri" w:cs="Calibri"/>
          <w:bCs/>
          <w:sz w:val="22"/>
          <w:szCs w:val="22"/>
        </w:rPr>
        <w:t>Produce year-end balance sheet and related statements; maintain accounting records.</w:t>
      </w:r>
    </w:p>
    <w:p w:rsidR="00213E1A" w:rsidRPr="008C53D4" w:rsidRDefault="00213E1A" w:rsidP="004B195C">
      <w:pPr>
        <w:numPr>
          <w:ilvl w:val="0"/>
          <w:numId w:val="2"/>
        </w:numPr>
        <w:ind w:left="360"/>
        <w:jc w:val="both"/>
        <w:rPr>
          <w:rFonts w:ascii="Calibri" w:hAnsi="Calibri" w:cs="Calibri"/>
          <w:bCs/>
          <w:sz w:val="22"/>
          <w:szCs w:val="22"/>
        </w:rPr>
      </w:pPr>
      <w:r w:rsidRPr="008C53D4">
        <w:rPr>
          <w:rFonts w:ascii="Calibri" w:hAnsi="Calibri" w:cs="Calibri"/>
          <w:bCs/>
          <w:sz w:val="22"/>
          <w:szCs w:val="22"/>
        </w:rPr>
        <w:t>End User ERP Tally 9.</w:t>
      </w:r>
    </w:p>
    <w:p w:rsidR="00213E1A" w:rsidRPr="00024234" w:rsidRDefault="00213E1A" w:rsidP="00213E1A">
      <w:pPr>
        <w:shd w:val="clear" w:color="auto" w:fill="FFFFFF"/>
        <w:ind w:left="252"/>
        <w:jc w:val="both"/>
        <w:rPr>
          <w:rFonts w:ascii="Bookman Old Style" w:hAnsi="Bookman Old Style"/>
          <w:bCs/>
        </w:rPr>
      </w:pPr>
    </w:p>
    <w:tbl>
      <w:tblPr>
        <w:tblW w:w="10605" w:type="dxa"/>
        <w:tblInd w:w="-106" w:type="dxa"/>
        <w:tblLook w:val="00A0" w:firstRow="1" w:lastRow="0" w:firstColumn="1" w:lastColumn="0" w:noHBand="0" w:noVBand="0"/>
      </w:tblPr>
      <w:tblGrid>
        <w:gridCol w:w="10605"/>
      </w:tblGrid>
      <w:tr w:rsidR="00213E1A" w:rsidRPr="00024234" w:rsidTr="00A8508D">
        <w:trPr>
          <w:trHeight w:val="280"/>
        </w:trPr>
        <w:tc>
          <w:tcPr>
            <w:tcW w:w="10605" w:type="dxa"/>
            <w:tcBorders>
              <w:bottom w:val="single" w:sz="4" w:space="0" w:color="auto"/>
            </w:tcBorders>
            <w:shd w:val="clear" w:color="auto" w:fill="D9D9D9" w:themeFill="background1" w:themeFillShade="D9"/>
          </w:tcPr>
          <w:p w:rsidR="00213E1A" w:rsidRPr="00AC6AF3" w:rsidRDefault="00213E1A" w:rsidP="00A8508D">
            <w:pPr>
              <w:jc w:val="lowKashida"/>
              <w:rPr>
                <w:rFonts w:ascii="Book Antiqua" w:hAnsi="Book Antiqua" w:cs="Book Antiqua"/>
                <w:sz w:val="32"/>
                <w:szCs w:val="32"/>
                <w:lang w:eastAsia="en-IN"/>
              </w:rPr>
            </w:pPr>
            <w:r w:rsidRPr="00AC6AF3">
              <w:rPr>
                <w:rFonts w:ascii="Book Antiqua" w:hAnsi="Book Antiqua" w:cs="Book Antiqua"/>
                <w:b/>
                <w:bCs/>
                <w:smallCaps/>
                <w:sz w:val="32"/>
                <w:szCs w:val="32"/>
              </w:rPr>
              <w:t>Personal Details</w:t>
            </w:r>
          </w:p>
        </w:tc>
      </w:tr>
    </w:tbl>
    <w:p w:rsidR="00213E1A" w:rsidRPr="00AC6AF3" w:rsidRDefault="00213E1A" w:rsidP="00213E1A">
      <w:pPr>
        <w:jc w:val="lowKashida"/>
        <w:rPr>
          <w:rStyle w:val="StyleComplexTimesNewRoman12pt"/>
          <w:rFonts w:ascii="Arial" w:hAnsi="Arial" w:cs="Arial"/>
        </w:rPr>
      </w:pPr>
    </w:p>
    <w:tbl>
      <w:tblPr>
        <w:tblW w:w="0" w:type="auto"/>
        <w:tblInd w:w="-106" w:type="dxa"/>
        <w:tblLook w:val="00A0" w:firstRow="1" w:lastRow="0" w:firstColumn="1" w:lastColumn="0" w:noHBand="0" w:noVBand="0"/>
      </w:tblPr>
      <w:tblGrid>
        <w:gridCol w:w="1902"/>
        <w:gridCol w:w="5103"/>
        <w:gridCol w:w="1870"/>
        <w:gridCol w:w="1485"/>
      </w:tblGrid>
      <w:tr w:rsidR="00213E1A" w:rsidRPr="00024234" w:rsidTr="00A8508D">
        <w:trPr>
          <w:trHeight w:val="255"/>
        </w:trPr>
        <w:tc>
          <w:tcPr>
            <w:tcW w:w="1924" w:type="dxa"/>
          </w:tcPr>
          <w:p w:rsidR="00213E1A" w:rsidRPr="008C53D4" w:rsidRDefault="00213E1A" w:rsidP="00A8508D">
            <w:pPr>
              <w:jc w:val="left"/>
              <w:rPr>
                <w:rFonts w:ascii="Calibri" w:hAnsi="Calibri" w:cs="Calibri"/>
                <w:bCs/>
              </w:rPr>
            </w:pPr>
            <w:r w:rsidRPr="008C53D4">
              <w:rPr>
                <w:rFonts w:ascii="Calibri" w:hAnsi="Calibri" w:cs="Calibri"/>
                <w:sz w:val="22"/>
                <w:szCs w:val="22"/>
              </w:rPr>
              <w:t>Age</w:t>
            </w:r>
          </w:p>
        </w:tc>
        <w:tc>
          <w:tcPr>
            <w:tcW w:w="5220" w:type="dxa"/>
          </w:tcPr>
          <w:p w:rsidR="00213E1A" w:rsidRPr="008C53D4" w:rsidRDefault="00213E1A" w:rsidP="00A8508D">
            <w:pPr>
              <w:jc w:val="left"/>
              <w:rPr>
                <w:rFonts w:ascii="Calibri" w:hAnsi="Calibri" w:cs="Calibri"/>
                <w:b/>
                <w:bCs/>
              </w:rPr>
            </w:pPr>
            <w:r w:rsidRPr="008C53D4">
              <w:rPr>
                <w:rFonts w:ascii="Calibri" w:hAnsi="Calibri" w:cs="Calibri"/>
                <w:sz w:val="22"/>
                <w:szCs w:val="22"/>
              </w:rPr>
              <w:t xml:space="preserve">: </w:t>
            </w:r>
            <w:r w:rsidR="004B195C">
              <w:rPr>
                <w:rFonts w:ascii="Calibri" w:hAnsi="Calibri" w:cs="Calibri"/>
                <w:sz w:val="22"/>
                <w:szCs w:val="22"/>
              </w:rPr>
              <w:t>4</w:t>
            </w:r>
            <w:r w:rsidR="003F6BF7">
              <w:rPr>
                <w:rFonts w:ascii="Calibri" w:hAnsi="Calibri" w:cs="Calibri"/>
                <w:sz w:val="22"/>
                <w:szCs w:val="22"/>
              </w:rPr>
              <w:t>2</w:t>
            </w:r>
            <w:r>
              <w:rPr>
                <w:rFonts w:ascii="Calibri" w:hAnsi="Calibri" w:cs="Calibri"/>
                <w:sz w:val="22"/>
                <w:szCs w:val="22"/>
              </w:rPr>
              <w:t xml:space="preserve"> </w:t>
            </w:r>
            <w:r w:rsidRPr="008C53D4">
              <w:rPr>
                <w:rFonts w:ascii="Calibri" w:hAnsi="Calibri" w:cs="Calibri"/>
                <w:sz w:val="22"/>
                <w:szCs w:val="22"/>
              </w:rPr>
              <w:t>years.</w:t>
            </w:r>
          </w:p>
        </w:tc>
        <w:tc>
          <w:tcPr>
            <w:tcW w:w="1890" w:type="dxa"/>
          </w:tcPr>
          <w:p w:rsidR="00213E1A" w:rsidRPr="008C53D4" w:rsidRDefault="00213E1A" w:rsidP="00A8508D">
            <w:pPr>
              <w:jc w:val="left"/>
              <w:rPr>
                <w:rFonts w:ascii="Calibri" w:hAnsi="Calibri" w:cs="Calibri"/>
                <w:bCs/>
              </w:rPr>
            </w:pPr>
            <w:r w:rsidRPr="008C53D4">
              <w:rPr>
                <w:rFonts w:ascii="Calibri" w:hAnsi="Calibri" w:cs="Calibri"/>
                <w:bCs/>
                <w:sz w:val="22"/>
                <w:szCs w:val="22"/>
              </w:rPr>
              <w:t>Nationality</w:t>
            </w:r>
            <w:r w:rsidRPr="008C53D4">
              <w:rPr>
                <w:rFonts w:ascii="Calibri" w:hAnsi="Calibri" w:cs="Calibri"/>
                <w:bCs/>
                <w:sz w:val="22"/>
                <w:szCs w:val="22"/>
              </w:rPr>
              <w:tab/>
            </w:r>
          </w:p>
        </w:tc>
        <w:tc>
          <w:tcPr>
            <w:tcW w:w="1501" w:type="dxa"/>
          </w:tcPr>
          <w:p w:rsidR="00213E1A" w:rsidRPr="008C53D4" w:rsidRDefault="00213E1A" w:rsidP="00A8508D">
            <w:pPr>
              <w:jc w:val="left"/>
              <w:rPr>
                <w:rFonts w:ascii="Calibri" w:hAnsi="Calibri" w:cs="Calibri"/>
                <w:b/>
                <w:bCs/>
              </w:rPr>
            </w:pPr>
            <w:r w:rsidRPr="008C53D4">
              <w:rPr>
                <w:rFonts w:ascii="Calibri" w:hAnsi="Calibri" w:cs="Calibri"/>
                <w:sz w:val="22"/>
                <w:szCs w:val="22"/>
              </w:rPr>
              <w:t>: Indian</w:t>
            </w:r>
          </w:p>
        </w:tc>
      </w:tr>
      <w:tr w:rsidR="00213E1A" w:rsidRPr="00024234" w:rsidTr="00A8508D">
        <w:trPr>
          <w:trHeight w:val="270"/>
        </w:trPr>
        <w:tc>
          <w:tcPr>
            <w:tcW w:w="1924" w:type="dxa"/>
          </w:tcPr>
          <w:p w:rsidR="00213E1A" w:rsidRPr="008C53D4" w:rsidRDefault="00213E1A" w:rsidP="00A8508D">
            <w:pPr>
              <w:jc w:val="left"/>
              <w:rPr>
                <w:rFonts w:ascii="Calibri" w:hAnsi="Calibri" w:cs="Calibri"/>
                <w:bCs/>
              </w:rPr>
            </w:pPr>
            <w:r w:rsidRPr="008C53D4">
              <w:rPr>
                <w:rFonts w:ascii="Calibri" w:hAnsi="Calibri" w:cs="Calibri"/>
                <w:bCs/>
                <w:sz w:val="22"/>
                <w:szCs w:val="22"/>
              </w:rPr>
              <w:t xml:space="preserve">Languages </w:t>
            </w:r>
          </w:p>
        </w:tc>
        <w:tc>
          <w:tcPr>
            <w:tcW w:w="5220" w:type="dxa"/>
          </w:tcPr>
          <w:p w:rsidR="00213E1A" w:rsidRPr="008C53D4" w:rsidRDefault="00213E1A" w:rsidP="00A8508D">
            <w:pPr>
              <w:jc w:val="left"/>
              <w:rPr>
                <w:rFonts w:ascii="Calibri" w:hAnsi="Calibri" w:cs="Calibri"/>
              </w:rPr>
            </w:pPr>
            <w:r w:rsidRPr="008C53D4">
              <w:rPr>
                <w:rFonts w:ascii="Calibri" w:hAnsi="Calibri" w:cs="Calibri"/>
                <w:sz w:val="22"/>
                <w:szCs w:val="22"/>
              </w:rPr>
              <w:t>: English, Arabic, Urdu, Telugu&amp; (Spanish).</w:t>
            </w:r>
          </w:p>
        </w:tc>
        <w:tc>
          <w:tcPr>
            <w:tcW w:w="1890" w:type="dxa"/>
          </w:tcPr>
          <w:p w:rsidR="00213E1A" w:rsidRPr="008C53D4" w:rsidRDefault="00213E1A" w:rsidP="00A8508D">
            <w:pPr>
              <w:jc w:val="left"/>
              <w:rPr>
                <w:rFonts w:ascii="Calibri" w:hAnsi="Calibri" w:cs="Calibri"/>
                <w:bCs/>
              </w:rPr>
            </w:pPr>
            <w:r w:rsidRPr="008C53D4">
              <w:rPr>
                <w:rFonts w:ascii="Calibri" w:hAnsi="Calibri" w:cs="Calibri"/>
                <w:bCs/>
                <w:sz w:val="22"/>
                <w:szCs w:val="22"/>
              </w:rPr>
              <w:t xml:space="preserve">Religion  </w:t>
            </w:r>
          </w:p>
        </w:tc>
        <w:tc>
          <w:tcPr>
            <w:tcW w:w="1501" w:type="dxa"/>
          </w:tcPr>
          <w:p w:rsidR="00213E1A" w:rsidRPr="008C53D4" w:rsidRDefault="00213E1A" w:rsidP="00A8508D">
            <w:pPr>
              <w:jc w:val="left"/>
              <w:rPr>
                <w:rFonts w:ascii="Calibri" w:hAnsi="Calibri" w:cs="Calibri"/>
              </w:rPr>
            </w:pPr>
            <w:r w:rsidRPr="008C53D4">
              <w:rPr>
                <w:rFonts w:ascii="Calibri" w:hAnsi="Calibri" w:cs="Calibri"/>
                <w:sz w:val="22"/>
                <w:szCs w:val="22"/>
              </w:rPr>
              <w:t>: Muslim</w:t>
            </w:r>
          </w:p>
        </w:tc>
      </w:tr>
      <w:tr w:rsidR="00213E1A" w:rsidRPr="00024234" w:rsidTr="00A8508D">
        <w:trPr>
          <w:trHeight w:val="315"/>
        </w:trPr>
        <w:tc>
          <w:tcPr>
            <w:tcW w:w="1924" w:type="dxa"/>
          </w:tcPr>
          <w:p w:rsidR="00213E1A" w:rsidRPr="008C53D4" w:rsidRDefault="00213E1A" w:rsidP="00A8508D">
            <w:pPr>
              <w:jc w:val="left"/>
              <w:rPr>
                <w:rFonts w:ascii="Calibri" w:hAnsi="Calibri" w:cs="Calibri"/>
                <w:bCs/>
              </w:rPr>
            </w:pPr>
            <w:r w:rsidRPr="008C53D4">
              <w:rPr>
                <w:rFonts w:ascii="Calibri" w:hAnsi="Calibri" w:cs="Calibri"/>
                <w:bCs/>
                <w:sz w:val="22"/>
                <w:szCs w:val="22"/>
              </w:rPr>
              <w:t>Driving License</w:t>
            </w:r>
          </w:p>
        </w:tc>
        <w:tc>
          <w:tcPr>
            <w:tcW w:w="5220" w:type="dxa"/>
          </w:tcPr>
          <w:p w:rsidR="00213E1A" w:rsidRPr="008C53D4" w:rsidRDefault="00213E1A" w:rsidP="00A8508D">
            <w:pPr>
              <w:jc w:val="left"/>
              <w:rPr>
                <w:rFonts w:ascii="Calibri" w:hAnsi="Calibri" w:cs="Calibri"/>
              </w:rPr>
            </w:pPr>
            <w:r w:rsidRPr="008C53D4">
              <w:rPr>
                <w:rFonts w:ascii="Calibri" w:hAnsi="Calibri" w:cs="Calibri"/>
                <w:sz w:val="22"/>
                <w:szCs w:val="22"/>
              </w:rPr>
              <w:t>: Saudi Arabia &amp;UAE Driving License</w:t>
            </w:r>
          </w:p>
        </w:tc>
        <w:tc>
          <w:tcPr>
            <w:tcW w:w="1890" w:type="dxa"/>
          </w:tcPr>
          <w:p w:rsidR="00213E1A" w:rsidRPr="008C53D4" w:rsidRDefault="00213E1A" w:rsidP="00A8508D">
            <w:pPr>
              <w:jc w:val="left"/>
              <w:rPr>
                <w:rFonts w:ascii="Calibri" w:hAnsi="Calibri" w:cs="Calibri"/>
                <w:bCs/>
              </w:rPr>
            </w:pPr>
            <w:r w:rsidRPr="008C53D4">
              <w:rPr>
                <w:rFonts w:ascii="Calibri" w:hAnsi="Calibri" w:cs="Calibri"/>
                <w:bCs/>
                <w:sz w:val="22"/>
                <w:szCs w:val="22"/>
              </w:rPr>
              <w:t>Marital Status</w:t>
            </w:r>
          </w:p>
        </w:tc>
        <w:tc>
          <w:tcPr>
            <w:tcW w:w="1501" w:type="dxa"/>
          </w:tcPr>
          <w:p w:rsidR="00213E1A" w:rsidRPr="008C53D4" w:rsidRDefault="00213E1A" w:rsidP="00A8508D">
            <w:pPr>
              <w:jc w:val="left"/>
              <w:rPr>
                <w:rFonts w:ascii="Calibri" w:hAnsi="Calibri" w:cs="Calibri"/>
              </w:rPr>
            </w:pPr>
            <w:r w:rsidRPr="008C53D4">
              <w:rPr>
                <w:rFonts w:ascii="Calibri" w:hAnsi="Calibri" w:cs="Calibri"/>
                <w:sz w:val="22"/>
                <w:szCs w:val="22"/>
              </w:rPr>
              <w:t>: Married</w:t>
            </w:r>
          </w:p>
        </w:tc>
      </w:tr>
      <w:tr w:rsidR="00213E1A" w:rsidRPr="00024234" w:rsidTr="00A8508D">
        <w:trPr>
          <w:trHeight w:val="396"/>
        </w:trPr>
        <w:tc>
          <w:tcPr>
            <w:tcW w:w="1924" w:type="dxa"/>
            <w:tcBorders>
              <w:bottom w:val="single" w:sz="4" w:space="0" w:color="auto"/>
            </w:tcBorders>
          </w:tcPr>
          <w:p w:rsidR="00213E1A" w:rsidRPr="008C53D4" w:rsidRDefault="00213E1A" w:rsidP="00A8508D">
            <w:pPr>
              <w:jc w:val="left"/>
              <w:rPr>
                <w:rFonts w:ascii="Calibri" w:hAnsi="Calibri" w:cs="Calibri"/>
                <w:bCs/>
              </w:rPr>
            </w:pPr>
            <w:r w:rsidRPr="008C53D4">
              <w:rPr>
                <w:rFonts w:ascii="Calibri" w:hAnsi="Calibri" w:cs="Calibri"/>
                <w:bCs/>
                <w:sz w:val="22"/>
                <w:szCs w:val="22"/>
              </w:rPr>
              <w:t>Passport Validity</w:t>
            </w:r>
          </w:p>
        </w:tc>
        <w:tc>
          <w:tcPr>
            <w:tcW w:w="5220" w:type="dxa"/>
            <w:tcBorders>
              <w:bottom w:val="single" w:sz="4" w:space="0" w:color="auto"/>
            </w:tcBorders>
          </w:tcPr>
          <w:p w:rsidR="00213E1A" w:rsidRPr="008C53D4" w:rsidRDefault="00213E1A" w:rsidP="00A8508D">
            <w:pPr>
              <w:jc w:val="left"/>
              <w:rPr>
                <w:rFonts w:ascii="Calibri" w:hAnsi="Calibri" w:cs="Calibri"/>
              </w:rPr>
            </w:pPr>
            <w:r w:rsidRPr="008C53D4">
              <w:rPr>
                <w:rFonts w:ascii="Calibri" w:hAnsi="Calibri" w:cs="Calibri"/>
                <w:sz w:val="22"/>
                <w:szCs w:val="22"/>
              </w:rPr>
              <w:t xml:space="preserve">: </w:t>
            </w:r>
            <w:r w:rsidR="000A0690">
              <w:rPr>
                <w:rFonts w:ascii="Calibri" w:hAnsi="Calibri" w:cs="Calibri"/>
                <w:sz w:val="22"/>
                <w:szCs w:val="22"/>
              </w:rPr>
              <w:t>Feb</w:t>
            </w:r>
            <w:r w:rsidRPr="008C53D4">
              <w:rPr>
                <w:rFonts w:ascii="Calibri" w:hAnsi="Calibri" w:cs="Calibri"/>
                <w:sz w:val="22"/>
                <w:szCs w:val="22"/>
              </w:rPr>
              <w:t xml:space="preserve"> 20</w:t>
            </w:r>
            <w:r w:rsidR="000A0690">
              <w:rPr>
                <w:rFonts w:ascii="Calibri" w:hAnsi="Calibri" w:cs="Calibri"/>
                <w:sz w:val="22"/>
                <w:szCs w:val="22"/>
              </w:rPr>
              <w:t>3</w:t>
            </w:r>
            <w:r w:rsidRPr="008C53D4">
              <w:rPr>
                <w:rFonts w:ascii="Calibri" w:hAnsi="Calibri" w:cs="Calibri"/>
                <w:sz w:val="22"/>
                <w:szCs w:val="22"/>
              </w:rPr>
              <w:t>0</w:t>
            </w:r>
          </w:p>
        </w:tc>
        <w:tc>
          <w:tcPr>
            <w:tcW w:w="1890" w:type="dxa"/>
            <w:tcBorders>
              <w:bottom w:val="single" w:sz="4" w:space="0" w:color="auto"/>
            </w:tcBorders>
          </w:tcPr>
          <w:p w:rsidR="00213E1A" w:rsidRPr="008C53D4" w:rsidRDefault="00213E1A" w:rsidP="00A8508D">
            <w:pPr>
              <w:jc w:val="left"/>
              <w:rPr>
                <w:rFonts w:ascii="Calibri" w:hAnsi="Calibri" w:cs="Calibri"/>
                <w:bCs/>
              </w:rPr>
            </w:pPr>
          </w:p>
        </w:tc>
        <w:tc>
          <w:tcPr>
            <w:tcW w:w="1501" w:type="dxa"/>
            <w:tcBorders>
              <w:bottom w:val="single" w:sz="4" w:space="0" w:color="auto"/>
            </w:tcBorders>
          </w:tcPr>
          <w:p w:rsidR="00213E1A" w:rsidRPr="008C53D4" w:rsidRDefault="00213E1A" w:rsidP="00A8508D">
            <w:pPr>
              <w:jc w:val="left"/>
              <w:rPr>
                <w:rFonts w:ascii="Calibri" w:hAnsi="Calibri" w:cs="Calibri"/>
              </w:rPr>
            </w:pPr>
          </w:p>
        </w:tc>
      </w:tr>
    </w:tbl>
    <w:p w:rsidR="00213E1A" w:rsidRDefault="00213E1A" w:rsidP="00213E1A">
      <w:pPr>
        <w:shd w:val="clear" w:color="auto" w:fill="FFFFFF"/>
        <w:jc w:val="both"/>
        <w:rPr>
          <w:rFonts w:ascii="Bookman Old Style" w:hAnsi="Bookman Old Style"/>
          <w:bCs/>
          <w:sz w:val="21"/>
          <w:szCs w:val="21"/>
        </w:rPr>
      </w:pPr>
    </w:p>
    <w:p w:rsidR="00213E1A" w:rsidRDefault="00213E1A" w:rsidP="00213E1A">
      <w:pPr>
        <w:shd w:val="clear" w:color="auto" w:fill="FFFFFF"/>
        <w:jc w:val="both"/>
        <w:rPr>
          <w:rFonts w:ascii="Bookman Old Style" w:hAnsi="Bookman Old Style"/>
          <w:bCs/>
          <w:sz w:val="21"/>
          <w:szCs w:val="21"/>
        </w:rPr>
      </w:pPr>
    </w:p>
    <w:p w:rsidR="00213E1A" w:rsidRDefault="00213E1A" w:rsidP="00213E1A">
      <w:pPr>
        <w:shd w:val="clear" w:color="auto" w:fill="FFFFFF"/>
        <w:jc w:val="both"/>
        <w:rPr>
          <w:rFonts w:ascii="Bookman Old Style" w:hAnsi="Bookman Old Style"/>
          <w:bCs/>
          <w:sz w:val="21"/>
          <w:szCs w:val="21"/>
        </w:rPr>
      </w:pPr>
    </w:p>
    <w:p w:rsidR="00CA061F" w:rsidRDefault="00CA061F"/>
    <w:sectPr w:rsidR="00CA061F" w:rsidSect="00A8508D">
      <w:headerReference w:type="default" r:id="rId7"/>
      <w:footerReference w:type="default" r:id="rId8"/>
      <w:pgSz w:w="11909" w:h="16834" w:code="9"/>
      <w:pgMar w:top="450" w:right="748" w:bottom="450" w:left="907" w:header="720" w:footer="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6DBB" w:rsidRDefault="00436DBB">
      <w:r>
        <w:separator/>
      </w:r>
    </w:p>
  </w:endnote>
  <w:endnote w:type="continuationSeparator" w:id="0">
    <w:p w:rsidR="00436DBB" w:rsidRDefault="00436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08D" w:rsidRPr="00607FEB" w:rsidRDefault="00A8508D" w:rsidP="00A8508D">
    <w:pPr>
      <w:pStyle w:val="Footer"/>
      <w:spacing w:before="240"/>
      <w:jc w:val="both"/>
      <w:rPr>
        <w:rFonts w:ascii="Book Antiqua" w:hAnsi="Book Antiqua" w:cs="Book Antiqua"/>
        <w:i/>
        <w:iCs/>
        <w:sz w:val="20"/>
        <w:szCs w:val="20"/>
      </w:rPr>
    </w:pPr>
    <w:r>
      <w:rPr>
        <w:rFonts w:ascii="Book Antiqua" w:hAnsi="Book Antiqua" w:cs="Book Antiqua"/>
        <w:i/>
        <w:iCs/>
        <w:noProof/>
        <w:sz w:val="20"/>
        <w:szCs w:val="20"/>
      </w:rPr>
      <mc:AlternateContent>
        <mc:Choice Requires="wps">
          <w:drawing>
            <wp:anchor distT="0" distB="0" distL="114300" distR="114300" simplePos="0" relativeHeight="251662336" behindDoc="0" locked="0" layoutInCell="0" allowOverlap="1">
              <wp:simplePos x="0" y="0"/>
              <wp:positionH relativeFrom="page">
                <wp:posOffset>0</wp:posOffset>
              </wp:positionH>
              <wp:positionV relativeFrom="page">
                <wp:posOffset>10232390</wp:posOffset>
              </wp:positionV>
              <wp:extent cx="7562215" cy="266700"/>
              <wp:effectExtent l="0" t="0" r="0" b="0"/>
              <wp:wrapNone/>
              <wp:docPr id="3" name="MSIPCM02f242fd86779688a00887a8" descr="{&quot;HashCode&quot;:-167418686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A8508D" w:rsidRPr="00982A82" w:rsidRDefault="00A8508D" w:rsidP="00982A82">
                          <w:pPr>
                            <w:jc w:val="center"/>
                            <w:rPr>
                              <w:rFonts w:ascii="Calibri" w:hAnsi="Calibri" w:cs="Calibri"/>
                              <w:color w:val="5C2D91"/>
                            </w:rPr>
                          </w:pPr>
                          <w:r w:rsidRPr="00982A82">
                            <w:rPr>
                              <w:rFonts w:ascii="Calibri" w:hAnsi="Calibri" w:cs="Calibri"/>
                              <w:color w:val="5C2D91"/>
                            </w:rPr>
                            <w:t xml:space="preserve">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02f242fd86779688a00887a8" o:spid="_x0000_s1027" type="#_x0000_t202" alt="{&quot;HashCode&quot;:-1674186865,&quot;Height&quot;:841.0,&quot;Width&quot;:595.0,&quot;Placement&quot;:&quot;Footer&quot;,&quot;Index&quot;:&quot;Primary&quot;,&quot;Section&quot;:1,&quot;Top&quot;:0.0,&quot;Left&quot;:0.0}" style="position:absolute;left:0;text-align:left;margin-left:0;margin-top:805.7pt;width:595.45pt;height:21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" o:allowincell="f" filled="f" stroked="f" strokeweight=".5pt">
              <v:textbox inset=",0,,0">
                <w:txbxContent>
                  <w:p w:rsidR="00A8508D" w:rsidRPr="00982A82" w:rsidRDefault="00A8508D" w:rsidP="00982A82">
                    <w:pPr>
                      <w:jc w:val="center"/>
                      <w:rPr>
                        <w:rFonts w:ascii="Calibri" w:hAnsi="Calibri" w:cs="Calibri"/>
                        <w:color w:val="5C2D91"/>
                      </w:rPr>
                    </w:pPr>
                    <w:r w:rsidRPr="00982A82">
                      <w:rPr>
                        <w:rFonts w:ascii="Calibri" w:hAnsi="Calibri" w:cs="Calibri"/>
                        <w:color w:val="5C2D91"/>
                      </w:rPr>
                      <w:t xml:space="preserve"> </w:t>
                    </w:r>
                  </w:p>
                </w:txbxContent>
              </v:textbox>
              <w10:wrap anchorx="page" anchory="page"/>
            </v:shape>
          </w:pict>
        </mc:Fallback>
      </mc:AlternateContent>
    </w:r>
    <w:r w:rsidRPr="00607FEB">
      <w:rPr>
        <w:rFonts w:ascii="Book Antiqua" w:hAnsi="Book Antiqua" w:cs="Book Antiqua"/>
        <w:i/>
        <w:iCs/>
        <w:sz w:val="20"/>
        <w:szCs w:val="20"/>
      </w:rPr>
      <w:t xml:space="preserve">Page </w:t>
    </w:r>
    <w:r w:rsidRPr="00607FEB">
      <w:rPr>
        <w:rFonts w:ascii="Book Antiqua" w:hAnsi="Book Antiqua" w:cs="Book Antiqua"/>
        <w:b/>
        <w:bCs/>
        <w:i/>
        <w:iCs/>
        <w:sz w:val="20"/>
        <w:szCs w:val="20"/>
      </w:rPr>
      <w:fldChar w:fldCharType="begin"/>
    </w:r>
    <w:r w:rsidRPr="00607FEB">
      <w:rPr>
        <w:rFonts w:ascii="Book Antiqua" w:hAnsi="Book Antiqua" w:cs="Book Antiqua"/>
        <w:b/>
        <w:bCs/>
        <w:i/>
        <w:iCs/>
        <w:sz w:val="20"/>
        <w:szCs w:val="20"/>
      </w:rPr>
      <w:instrText xml:space="preserve"> PAGE </w:instrText>
    </w:r>
    <w:r w:rsidRPr="00607FEB">
      <w:rPr>
        <w:rFonts w:ascii="Book Antiqua" w:hAnsi="Book Antiqua" w:cs="Book Antiqua"/>
        <w:b/>
        <w:bCs/>
        <w:i/>
        <w:iCs/>
        <w:sz w:val="20"/>
        <w:szCs w:val="20"/>
      </w:rPr>
      <w:fldChar w:fldCharType="separate"/>
    </w:r>
    <w:r>
      <w:rPr>
        <w:rFonts w:ascii="Book Antiqua" w:hAnsi="Book Antiqua" w:cs="Book Antiqua"/>
        <w:b/>
        <w:bCs/>
        <w:i/>
        <w:iCs/>
        <w:noProof/>
        <w:sz w:val="20"/>
        <w:szCs w:val="20"/>
      </w:rPr>
      <w:t>2</w:t>
    </w:r>
    <w:r w:rsidRPr="00607FEB">
      <w:rPr>
        <w:rFonts w:ascii="Book Antiqua" w:hAnsi="Book Antiqua" w:cs="Book Antiqua"/>
        <w:b/>
        <w:bCs/>
        <w:i/>
        <w:iCs/>
        <w:sz w:val="20"/>
        <w:szCs w:val="20"/>
      </w:rPr>
      <w:fldChar w:fldCharType="end"/>
    </w:r>
    <w:r w:rsidRPr="00607FEB">
      <w:rPr>
        <w:rFonts w:ascii="Book Antiqua" w:hAnsi="Book Antiqua" w:cs="Book Antiqua"/>
        <w:i/>
        <w:iCs/>
        <w:sz w:val="20"/>
        <w:szCs w:val="20"/>
      </w:rPr>
      <w:t xml:space="preserve"> of </w:t>
    </w:r>
    <w:r w:rsidRPr="00607FEB">
      <w:rPr>
        <w:rFonts w:ascii="Book Antiqua" w:hAnsi="Book Antiqua" w:cs="Book Antiqua"/>
        <w:b/>
        <w:bCs/>
        <w:i/>
        <w:iCs/>
        <w:sz w:val="20"/>
        <w:szCs w:val="20"/>
      </w:rPr>
      <w:fldChar w:fldCharType="begin"/>
    </w:r>
    <w:r w:rsidRPr="00607FEB">
      <w:rPr>
        <w:rFonts w:ascii="Book Antiqua" w:hAnsi="Book Antiqua" w:cs="Book Antiqua"/>
        <w:b/>
        <w:bCs/>
        <w:i/>
        <w:iCs/>
        <w:sz w:val="20"/>
        <w:szCs w:val="20"/>
      </w:rPr>
      <w:instrText xml:space="preserve"> NUMPAGES  </w:instrText>
    </w:r>
    <w:r w:rsidRPr="00607FEB">
      <w:rPr>
        <w:rFonts w:ascii="Book Antiqua" w:hAnsi="Book Antiqua" w:cs="Book Antiqua"/>
        <w:b/>
        <w:bCs/>
        <w:i/>
        <w:iCs/>
        <w:sz w:val="20"/>
        <w:szCs w:val="20"/>
      </w:rPr>
      <w:fldChar w:fldCharType="separate"/>
    </w:r>
    <w:r>
      <w:rPr>
        <w:rFonts w:ascii="Book Antiqua" w:hAnsi="Book Antiqua" w:cs="Book Antiqua"/>
        <w:b/>
        <w:bCs/>
        <w:i/>
        <w:iCs/>
        <w:noProof/>
        <w:sz w:val="20"/>
        <w:szCs w:val="20"/>
      </w:rPr>
      <w:t>8</w:t>
    </w:r>
    <w:r w:rsidRPr="00607FEB">
      <w:rPr>
        <w:rFonts w:ascii="Book Antiqua" w:hAnsi="Book Antiqua" w:cs="Book Antiqua"/>
        <w:b/>
        <w:bCs/>
        <w:i/>
        <w:iCs/>
        <w:sz w:val="20"/>
        <w:szCs w:val="20"/>
      </w:rPr>
      <w:fldChar w:fldCharType="end"/>
    </w:r>
  </w:p>
  <w:p w:rsidR="00A8508D" w:rsidRDefault="00A850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6DBB" w:rsidRDefault="00436DBB">
      <w:r>
        <w:separator/>
      </w:r>
    </w:p>
  </w:footnote>
  <w:footnote w:type="continuationSeparator" w:id="0">
    <w:p w:rsidR="00436DBB" w:rsidRDefault="00436D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08D" w:rsidRDefault="00A8508D">
    <w:pPr>
      <w:pStyle w:val="Header"/>
    </w:pPr>
    <w:r>
      <w:rPr>
        <w:noProof/>
      </w:rPr>
      <mc:AlternateContent>
        <mc:Choice Requires="wps">
          <w:drawing>
            <wp:anchor distT="0" distB="0" distL="114300" distR="114300" simplePos="0" relativeHeight="251663360" behindDoc="0" locked="0" layoutInCell="0" allowOverlap="1">
              <wp:simplePos x="0" y="0"/>
              <wp:positionH relativeFrom="page">
                <wp:posOffset>0</wp:posOffset>
              </wp:positionH>
              <wp:positionV relativeFrom="page">
                <wp:posOffset>190500</wp:posOffset>
              </wp:positionV>
              <wp:extent cx="7562215" cy="266700"/>
              <wp:effectExtent l="0" t="0" r="0" b="0"/>
              <wp:wrapNone/>
              <wp:docPr id="1" name="MSIPCM47284c3b93d7550dfdc91c86" descr="{&quot;HashCode&quot;:1061718474,&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A8508D" w:rsidRPr="00842CD6" w:rsidRDefault="00A8508D" w:rsidP="00842CD6">
                          <w:pPr>
                            <w:jc w:val="left"/>
                            <w:rPr>
                              <w:rFonts w:ascii="Calibri" w:hAnsi="Calibri" w:cs="Calibri"/>
                              <w:color w:val="5C2D91"/>
                            </w:rPr>
                          </w:pPr>
                          <w:r w:rsidRPr="00842CD6">
                            <w:rPr>
                              <w:rFonts w:ascii="Calibri" w:hAnsi="Calibri" w:cs="Calibri"/>
                              <w:color w:val="5C2D91"/>
                            </w:rPr>
                            <w:t>Classified as MARAFIQ Internal Use</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47284c3b93d7550dfdc91c86" o:spid="_x0000_s1026" type="#_x0000_t202" alt="{&quot;HashCode&quot;:1061718474,&quot;Height&quot;:841.0,&quot;Width&quot;:595.0,&quot;Placement&quot;:&quot;Header&quot;,&quot;Index&quot;:&quot;Primary&quot;,&quot;Section&quot;:1,&quot;Top&quot;:0.0,&quot;Left&quot;:0.0}" style="position:absolute;left:0;text-align:left;margin-left:0;margin-top:15pt;width:595.45pt;height:21pt;z-index:2516633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" o:allowincell="f" filled="f" stroked="f" strokeweight=".5pt">
              <v:textbox inset="20pt,0,,0">
                <w:txbxContent>
                  <w:p w:rsidR="00A8508D" w:rsidRPr="00842CD6" w:rsidRDefault="00A8508D" w:rsidP="00842CD6">
                    <w:pPr>
                      <w:jc w:val="left"/>
                      <w:rPr>
                        <w:rFonts w:ascii="Calibri" w:hAnsi="Calibri" w:cs="Calibri"/>
                        <w:color w:val="5C2D91"/>
                      </w:rPr>
                    </w:pPr>
                    <w:r w:rsidRPr="00842CD6">
                      <w:rPr>
                        <w:rFonts w:ascii="Calibri" w:hAnsi="Calibri" w:cs="Calibri"/>
                        <w:color w:val="5C2D91"/>
                      </w:rPr>
                      <w:t>Classified as MARAFIQ Internal Use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2E4A"/>
    <w:multiLevelType w:val="multilevel"/>
    <w:tmpl w:val="C97400D2"/>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39D5B57"/>
    <w:multiLevelType w:val="hybridMultilevel"/>
    <w:tmpl w:val="3B4C2E50"/>
    <w:lvl w:ilvl="0" w:tplc="095206A4">
      <w:start w:val="7"/>
      <w:numFmt w:val="upperRoman"/>
      <w:lvlText w:val="%1."/>
      <w:lvlJc w:val="left"/>
      <w:pPr>
        <w:ind w:left="1170" w:hanging="72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25276CA"/>
    <w:multiLevelType w:val="hybridMultilevel"/>
    <w:tmpl w:val="4FA4BC50"/>
    <w:lvl w:ilvl="0" w:tplc="73D427CE">
      <w:start w:val="8"/>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B07594"/>
    <w:multiLevelType w:val="hybridMultilevel"/>
    <w:tmpl w:val="C988DDE4"/>
    <w:lvl w:ilvl="0" w:tplc="5420D5F6">
      <w:start w:val="1"/>
      <w:numFmt w:val="upperRoman"/>
      <w:lvlText w:val="%1."/>
      <w:lvlJc w:val="left"/>
      <w:pPr>
        <w:ind w:left="1170" w:hanging="72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176F3346"/>
    <w:multiLevelType w:val="hybridMultilevel"/>
    <w:tmpl w:val="0E563DC0"/>
    <w:lvl w:ilvl="0" w:tplc="91E0D76E">
      <w:start w:val="5"/>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1D94758A"/>
    <w:multiLevelType w:val="hybridMultilevel"/>
    <w:tmpl w:val="DCA8B9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8A7EEE"/>
    <w:multiLevelType w:val="hybridMultilevel"/>
    <w:tmpl w:val="70085CE2"/>
    <w:lvl w:ilvl="0" w:tplc="51BE3ECC">
      <w:start w:val="6"/>
      <w:numFmt w:val="upperRoman"/>
      <w:lvlText w:val="%1."/>
      <w:lvlJc w:val="left"/>
      <w:pPr>
        <w:ind w:left="1170" w:hanging="72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2D2B065C"/>
    <w:multiLevelType w:val="hybridMultilevel"/>
    <w:tmpl w:val="7960C560"/>
    <w:lvl w:ilvl="0" w:tplc="C37AA7BC">
      <w:start w:val="4"/>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2E5A7D1C"/>
    <w:multiLevelType w:val="hybridMultilevel"/>
    <w:tmpl w:val="0102E5C8"/>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39EC4296"/>
    <w:multiLevelType w:val="hybridMultilevel"/>
    <w:tmpl w:val="C74C4724"/>
    <w:lvl w:ilvl="0" w:tplc="E5BAA822">
      <w:start w:val="5"/>
      <w:numFmt w:val="upperRoman"/>
      <w:lvlText w:val="%1."/>
      <w:lvlJc w:val="left"/>
      <w:pPr>
        <w:ind w:left="1170" w:hanging="72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3CC63F1E"/>
    <w:multiLevelType w:val="hybridMultilevel"/>
    <w:tmpl w:val="62CC9A5C"/>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485B1E6C"/>
    <w:multiLevelType w:val="hybridMultilevel"/>
    <w:tmpl w:val="6A54A40A"/>
    <w:lvl w:ilvl="0" w:tplc="1F94F7B4">
      <w:start w:val="2"/>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95661E"/>
    <w:multiLevelType w:val="hybridMultilevel"/>
    <w:tmpl w:val="D37A8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2C2BE6"/>
    <w:multiLevelType w:val="hybridMultilevel"/>
    <w:tmpl w:val="C1EC33EE"/>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5D0053"/>
    <w:multiLevelType w:val="hybridMultilevel"/>
    <w:tmpl w:val="99BEB386"/>
    <w:lvl w:ilvl="0" w:tplc="18B67358">
      <w:start w:val="4"/>
      <w:numFmt w:val="upperRoman"/>
      <w:lvlText w:val="%1."/>
      <w:lvlJc w:val="left"/>
      <w:pPr>
        <w:ind w:left="1170" w:hanging="72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5A2912A5"/>
    <w:multiLevelType w:val="multilevel"/>
    <w:tmpl w:val="C97400D2"/>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5C3361CC"/>
    <w:multiLevelType w:val="hybridMultilevel"/>
    <w:tmpl w:val="985CA7D0"/>
    <w:lvl w:ilvl="0" w:tplc="9760C922">
      <w:start w:val="2"/>
      <w:numFmt w:val="upperRoman"/>
      <w:lvlText w:val="%1."/>
      <w:lvlJc w:val="left"/>
      <w:pPr>
        <w:ind w:left="1170" w:hanging="72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5C382CF4"/>
    <w:multiLevelType w:val="hybridMultilevel"/>
    <w:tmpl w:val="55725EE2"/>
    <w:lvl w:ilvl="0" w:tplc="043A6230">
      <w:start w:val="9"/>
      <w:numFmt w:val="upperRoman"/>
      <w:lvlText w:val="%1."/>
      <w:lvlJc w:val="left"/>
      <w:pPr>
        <w:ind w:left="1170" w:hanging="72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15:restartNumberingAfterBreak="0">
    <w:nsid w:val="5CD36337"/>
    <w:multiLevelType w:val="hybridMultilevel"/>
    <w:tmpl w:val="F4BC8990"/>
    <w:lvl w:ilvl="0" w:tplc="40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8E7A62"/>
    <w:multiLevelType w:val="hybridMultilevel"/>
    <w:tmpl w:val="AFDAAF20"/>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67377EB1"/>
    <w:multiLevelType w:val="hybridMultilevel"/>
    <w:tmpl w:val="25FEF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5C666F"/>
    <w:multiLevelType w:val="hybridMultilevel"/>
    <w:tmpl w:val="12E2E21C"/>
    <w:lvl w:ilvl="0" w:tplc="B0A07A68">
      <w:start w:val="1"/>
      <w:numFmt w:val="upperRoman"/>
      <w:lvlText w:val="%1."/>
      <w:lvlJc w:val="left"/>
      <w:pPr>
        <w:ind w:left="720" w:hanging="720"/>
      </w:pPr>
      <w:rPr>
        <w:rFonts w:ascii="Cambria" w:hAnsi="Cambria" w:cs="Cambria" w:hint="default"/>
        <w:b/>
        <w:bCs/>
        <w:sz w:val="20"/>
        <w:szCs w:val="2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0A303F8E">
      <w:start w:val="1"/>
      <w:numFmt w:val="decimal"/>
      <w:lvlText w:val="%7."/>
      <w:lvlJc w:val="left"/>
      <w:pPr>
        <w:ind w:left="5040" w:hanging="360"/>
      </w:pPr>
      <w:rPr>
        <w:b/>
      </w:r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2" w15:restartNumberingAfterBreak="0">
    <w:nsid w:val="6CDF70CB"/>
    <w:multiLevelType w:val="hybridMultilevel"/>
    <w:tmpl w:val="A644E814"/>
    <w:lvl w:ilvl="0" w:tplc="E572F91E">
      <w:start w:val="7"/>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6745A9"/>
    <w:multiLevelType w:val="hybridMultilevel"/>
    <w:tmpl w:val="B75013B4"/>
    <w:lvl w:ilvl="0" w:tplc="411AD554">
      <w:start w:val="3"/>
      <w:numFmt w:val="decimal"/>
      <w:lvlText w:val="%1."/>
      <w:lvlJc w:val="left"/>
      <w:pPr>
        <w:ind w:left="2880" w:hanging="360"/>
      </w:pPr>
      <w:rPr>
        <w:rFonts w:hint="default"/>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4" w15:restartNumberingAfterBreak="0">
    <w:nsid w:val="7DE509D4"/>
    <w:multiLevelType w:val="hybridMultilevel"/>
    <w:tmpl w:val="38D474F4"/>
    <w:lvl w:ilvl="0" w:tplc="3342CA80">
      <w:start w:val="3"/>
      <w:numFmt w:val="upperRoman"/>
      <w:lvlText w:val="%1."/>
      <w:lvlJc w:val="left"/>
      <w:pPr>
        <w:ind w:left="1170" w:hanging="72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21"/>
  </w:num>
  <w:num w:numId="2">
    <w:abstractNumId w:val="13"/>
  </w:num>
  <w:num w:numId="3">
    <w:abstractNumId w:val="18"/>
  </w:num>
  <w:num w:numId="4">
    <w:abstractNumId w:val="11"/>
  </w:num>
  <w:num w:numId="5">
    <w:abstractNumId w:val="23"/>
  </w:num>
  <w:num w:numId="6">
    <w:abstractNumId w:val="7"/>
  </w:num>
  <w:num w:numId="7">
    <w:abstractNumId w:val="3"/>
  </w:num>
  <w:num w:numId="8">
    <w:abstractNumId w:val="16"/>
  </w:num>
  <w:num w:numId="9">
    <w:abstractNumId w:val="24"/>
  </w:num>
  <w:num w:numId="10">
    <w:abstractNumId w:val="14"/>
  </w:num>
  <w:num w:numId="11">
    <w:abstractNumId w:val="4"/>
  </w:num>
  <w:num w:numId="12">
    <w:abstractNumId w:val="9"/>
  </w:num>
  <w:num w:numId="13">
    <w:abstractNumId w:val="6"/>
  </w:num>
  <w:num w:numId="14">
    <w:abstractNumId w:val="1"/>
  </w:num>
  <w:num w:numId="15">
    <w:abstractNumId w:val="2"/>
  </w:num>
  <w:num w:numId="16">
    <w:abstractNumId w:val="22"/>
  </w:num>
  <w:num w:numId="17">
    <w:abstractNumId w:val="17"/>
  </w:num>
  <w:num w:numId="18">
    <w:abstractNumId w:val="15"/>
  </w:num>
  <w:num w:numId="19">
    <w:abstractNumId w:val="0"/>
  </w:num>
  <w:num w:numId="20">
    <w:abstractNumId w:val="12"/>
  </w:num>
  <w:num w:numId="21">
    <w:abstractNumId w:val="20"/>
  </w:num>
  <w:num w:numId="22">
    <w:abstractNumId w:val="10"/>
  </w:num>
  <w:num w:numId="23">
    <w:abstractNumId w:val="8"/>
  </w:num>
  <w:num w:numId="24">
    <w:abstractNumId w:val="19"/>
  </w:num>
  <w:num w:numId="25">
    <w:abstractNumId w:val="5"/>
  </w:num>
  <w:num w:numId="26">
    <w:abstractNumId w:val="18"/>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E1A"/>
    <w:rsid w:val="000147DE"/>
    <w:rsid w:val="00021C67"/>
    <w:rsid w:val="00086490"/>
    <w:rsid w:val="000868A8"/>
    <w:rsid w:val="00095EF1"/>
    <w:rsid w:val="000A0690"/>
    <w:rsid w:val="000E245C"/>
    <w:rsid w:val="00213E1A"/>
    <w:rsid w:val="00226C8F"/>
    <w:rsid w:val="00243026"/>
    <w:rsid w:val="00260806"/>
    <w:rsid w:val="00263E63"/>
    <w:rsid w:val="00360F19"/>
    <w:rsid w:val="003F6BF7"/>
    <w:rsid w:val="00436DBB"/>
    <w:rsid w:val="00460E11"/>
    <w:rsid w:val="00466C6D"/>
    <w:rsid w:val="004B195C"/>
    <w:rsid w:val="004D6FE2"/>
    <w:rsid w:val="005923ED"/>
    <w:rsid w:val="00632823"/>
    <w:rsid w:val="006B084C"/>
    <w:rsid w:val="006D37C6"/>
    <w:rsid w:val="007601BF"/>
    <w:rsid w:val="007811D3"/>
    <w:rsid w:val="00791566"/>
    <w:rsid w:val="007A504C"/>
    <w:rsid w:val="007B6F93"/>
    <w:rsid w:val="007C5BE6"/>
    <w:rsid w:val="007E402B"/>
    <w:rsid w:val="00816329"/>
    <w:rsid w:val="00842CD6"/>
    <w:rsid w:val="008F25E9"/>
    <w:rsid w:val="00932A48"/>
    <w:rsid w:val="009539BE"/>
    <w:rsid w:val="00982A82"/>
    <w:rsid w:val="009B1A6B"/>
    <w:rsid w:val="00A8508D"/>
    <w:rsid w:val="00AA1AE2"/>
    <w:rsid w:val="00B36046"/>
    <w:rsid w:val="00B60BB5"/>
    <w:rsid w:val="00C06A28"/>
    <w:rsid w:val="00C20C67"/>
    <w:rsid w:val="00CA061F"/>
    <w:rsid w:val="00D359CB"/>
    <w:rsid w:val="00DA0E89"/>
    <w:rsid w:val="00DC765C"/>
    <w:rsid w:val="00E23AC2"/>
    <w:rsid w:val="00ED0185"/>
    <w:rsid w:val="00F24A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2BED86"/>
  <w15:chartTrackingRefBased/>
  <w15:docId w15:val="{D81D59A5-CA3A-4788-9E35-F7BD7547C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3E1A"/>
    <w:pPr>
      <w:spacing w:after="0" w:line="240" w:lineRule="auto"/>
      <w:jc w:val="righ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ComplexTimesNewRoman12pt">
    <w:name w:val="Style (Complex) Times New Roman 12 pt"/>
    <w:uiPriority w:val="99"/>
    <w:rsid w:val="00213E1A"/>
    <w:rPr>
      <w:sz w:val="24"/>
      <w:szCs w:val="24"/>
    </w:rPr>
  </w:style>
  <w:style w:type="paragraph" w:styleId="Footer">
    <w:name w:val="footer"/>
    <w:basedOn w:val="Normal"/>
    <w:link w:val="FooterChar"/>
    <w:uiPriority w:val="99"/>
    <w:rsid w:val="00213E1A"/>
    <w:pPr>
      <w:tabs>
        <w:tab w:val="center" w:pos="4513"/>
        <w:tab w:val="right" w:pos="9026"/>
      </w:tabs>
    </w:pPr>
  </w:style>
  <w:style w:type="character" w:customStyle="1" w:styleId="FooterChar">
    <w:name w:val="Footer Char"/>
    <w:basedOn w:val="DefaultParagraphFont"/>
    <w:link w:val="Footer"/>
    <w:uiPriority w:val="99"/>
    <w:rsid w:val="00213E1A"/>
    <w:rPr>
      <w:rFonts w:ascii="Times New Roman" w:eastAsia="Times New Roman" w:hAnsi="Times New Roman" w:cs="Times New Roman"/>
      <w:sz w:val="24"/>
      <w:szCs w:val="24"/>
    </w:rPr>
  </w:style>
  <w:style w:type="character" w:styleId="Emphasis">
    <w:name w:val="Emphasis"/>
    <w:basedOn w:val="DefaultParagraphFont"/>
    <w:uiPriority w:val="99"/>
    <w:qFormat/>
    <w:rsid w:val="00213E1A"/>
    <w:rPr>
      <w:i/>
      <w:iCs/>
    </w:rPr>
  </w:style>
  <w:style w:type="paragraph" w:styleId="ListParagraph">
    <w:name w:val="List Paragraph"/>
    <w:basedOn w:val="Normal"/>
    <w:uiPriority w:val="34"/>
    <w:qFormat/>
    <w:rsid w:val="00213E1A"/>
    <w:pPr>
      <w:ind w:left="720"/>
    </w:pPr>
  </w:style>
  <w:style w:type="table" w:styleId="TableGrid">
    <w:name w:val="Table Grid"/>
    <w:basedOn w:val="TableNormal"/>
    <w:uiPriority w:val="99"/>
    <w:rsid w:val="00213E1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2823"/>
    <w:pPr>
      <w:tabs>
        <w:tab w:val="center" w:pos="4680"/>
        <w:tab w:val="right" w:pos="9360"/>
      </w:tabs>
    </w:pPr>
  </w:style>
  <w:style w:type="character" w:customStyle="1" w:styleId="HeaderChar">
    <w:name w:val="Header Char"/>
    <w:basedOn w:val="DefaultParagraphFont"/>
    <w:link w:val="Header"/>
    <w:uiPriority w:val="99"/>
    <w:rsid w:val="00632823"/>
    <w:rPr>
      <w:rFonts w:ascii="Times New Roman" w:eastAsia="Times New Roman" w:hAnsi="Times New Roman" w:cs="Times New Roman"/>
      <w:sz w:val="24"/>
      <w:szCs w:val="24"/>
    </w:rPr>
  </w:style>
  <w:style w:type="paragraph" w:customStyle="1" w:styleId="Default">
    <w:name w:val="Default"/>
    <w:rsid w:val="00260806"/>
    <w:pPr>
      <w:autoSpaceDE w:val="0"/>
      <w:autoSpaceDN w:val="0"/>
      <w:adjustRightInd w:val="0"/>
      <w:spacing w:after="0" w:line="240" w:lineRule="auto"/>
    </w:pPr>
    <w:rPr>
      <w:rFonts w:ascii="Bookman Old Style" w:hAnsi="Bookman Old Style" w:cs="Bookman Old Style"/>
      <w:color w:val="000000"/>
      <w:sz w:val="24"/>
      <w:szCs w:val="24"/>
    </w:rPr>
  </w:style>
  <w:style w:type="paragraph" w:styleId="PlainText">
    <w:name w:val="Plain Text"/>
    <w:basedOn w:val="Normal"/>
    <w:link w:val="PlainTextChar"/>
    <w:rsid w:val="00DC765C"/>
    <w:pPr>
      <w:jc w:val="left"/>
    </w:pPr>
    <w:rPr>
      <w:rFonts w:ascii="Courier New" w:hAnsi="Courier New" w:cs="Courier New"/>
      <w:sz w:val="20"/>
      <w:szCs w:val="20"/>
    </w:rPr>
  </w:style>
  <w:style w:type="character" w:customStyle="1" w:styleId="PlainTextChar">
    <w:name w:val="Plain Text Char"/>
    <w:basedOn w:val="DefaultParagraphFont"/>
    <w:link w:val="PlainText"/>
    <w:rsid w:val="00DC76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4114</Words>
  <Characters>23450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Wajiullah Khan Mohammed</dc:creator>
  <cp:keywords/>
  <dc:description/>
  <cp:lastModifiedBy>Wajiullah Khan Mohammed</cp:lastModifiedBy>
  <cp:revision>7</cp:revision>
  <dcterms:created xsi:type="dcterms:W3CDTF">2020-06-15T08:21:00Z</dcterms:created>
  <dcterms:modified xsi:type="dcterms:W3CDTF">2020-12-07T12:21:00Z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01ca8b7-7302-4ea3-9e41-6f1302ced2a7_Enabled">
    <vt:lpwstr>True</vt:lpwstr>
  </property>
  <property fmtid="{D5CDD505-2E9C-101B-9397-08002B2CF9AE}" pid="3" name="MSIP_Label_801ca8b7-7302-4ea3-9e41-6f1302ced2a7_SiteId">
    <vt:lpwstr>a2db6c27-83a4-4516-b7cd-52d63dbc0500</vt:lpwstr>
  </property>
  <property fmtid="{D5CDD505-2E9C-101B-9397-08002B2CF9AE}" pid="4" name="MSIP_Label_801ca8b7-7302-4ea3-9e41-6f1302ced2a7_Owner">
    <vt:lpwstr>mohammedwk@marafiq.com.sa</vt:lpwstr>
  </property>
  <property fmtid="{D5CDD505-2E9C-101B-9397-08002B2CF9AE}" pid="5" name="MSIP_Label_801ca8b7-7302-4ea3-9e41-6f1302ced2a7_SetDate">
    <vt:lpwstr>2018-12-19T12:37:01.6216833Z</vt:lpwstr>
  </property>
  <property fmtid="{D5CDD505-2E9C-101B-9397-08002B2CF9AE}" pid="6" name="MSIP_Label_801ca8b7-7302-4ea3-9e41-6f1302ced2a7_Name">
    <vt:lpwstr>Internal Use</vt:lpwstr>
  </property>
  <property fmtid="{D5CDD505-2E9C-101B-9397-08002B2CF9AE}" pid="7" name="MSIP_Label_801ca8b7-7302-4ea3-9e41-6f1302ced2a7_Application">
    <vt:lpwstr>Microsoft Azure Information Protection</vt:lpwstr>
  </property>
  <property fmtid="{D5CDD505-2E9C-101B-9397-08002B2CF9AE}" pid="8" name="MSIP_Label_801ca8b7-7302-4ea3-9e41-6f1302ced2a7_Extended_MSFT_Method">
    <vt:lpwstr>Automatic</vt:lpwstr>
  </property>
  <property fmtid="{D5CDD505-2E9C-101B-9397-08002B2CF9AE}" pid="9" name="Sensitivity">
    <vt:lpwstr>Internal Use</vt:lpwstr>
  </property>
</Properties>
</file>