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E063EB" w14:textId="77777777" w:rsidR="00954A9F" w:rsidRPr="00954A9F" w:rsidRDefault="00954A9F" w:rsidP="00954A9F">
      <w:pPr>
        <w:shd w:val="clear" w:color="auto" w:fill="FFFFFF"/>
        <w:spacing w:before="468" w:after="0" w:line="540" w:lineRule="atLeast"/>
        <w:outlineLvl w:val="0"/>
        <w:rPr>
          <w:rFonts w:ascii="Helvetica" w:eastAsia="Times New Roman" w:hAnsi="Helvetica" w:cs="Helvetica"/>
          <w:color w:val="292929"/>
          <w:kern w:val="36"/>
          <w:sz w:val="45"/>
          <w:szCs w:val="45"/>
          <w:lang w:eastAsia="ru-RU"/>
        </w:rPr>
      </w:pPr>
      <w:r w:rsidRPr="00954A9F">
        <w:rPr>
          <w:rFonts w:ascii="Helvetica" w:eastAsia="Times New Roman" w:hAnsi="Helvetica" w:cs="Helvetica"/>
          <w:color w:val="292929"/>
          <w:kern w:val="36"/>
          <w:sz w:val="45"/>
          <w:szCs w:val="45"/>
          <w:lang w:eastAsia="ru-RU"/>
        </w:rPr>
        <w:t>Контекст выполнения</w:t>
      </w:r>
    </w:p>
    <w:p w14:paraId="6D6615C5" w14:textId="77777777" w:rsidR="00954A9F" w:rsidRPr="00954A9F" w:rsidRDefault="00954A9F" w:rsidP="00954A9F">
      <w:pPr>
        <w:shd w:val="clear" w:color="auto" w:fill="FFFFFF"/>
        <w:spacing w:before="206" w:after="0" w:line="480" w:lineRule="atLeast"/>
        <w:rPr>
          <w:rFonts w:ascii="Georgia" w:eastAsia="Times New Roman" w:hAnsi="Georgia" w:cs="Times New Roman"/>
          <w:color w:val="292929"/>
          <w:spacing w:val="-1"/>
          <w:sz w:val="32"/>
          <w:szCs w:val="32"/>
          <w:lang w:eastAsia="ru-RU"/>
        </w:rPr>
      </w:pPr>
      <w:r w:rsidRPr="00954A9F">
        <w:rPr>
          <w:rFonts w:ascii="Georgia" w:eastAsia="Times New Roman" w:hAnsi="Georgia" w:cs="Times New Roman"/>
          <w:color w:val="292929"/>
          <w:spacing w:val="-1"/>
          <w:sz w:val="32"/>
          <w:szCs w:val="32"/>
          <w:lang w:eastAsia="ru-RU"/>
        </w:rPr>
        <w:t>Контекст выполнения (</w:t>
      </w:r>
      <w:proofErr w:type="spellStart"/>
      <w:r w:rsidRPr="00954A9F">
        <w:rPr>
          <w:rFonts w:ascii="Georgia" w:eastAsia="Times New Roman" w:hAnsi="Georgia" w:cs="Times New Roman"/>
          <w:color w:val="292929"/>
          <w:spacing w:val="-1"/>
          <w:sz w:val="32"/>
          <w:szCs w:val="32"/>
          <w:lang w:eastAsia="ru-RU"/>
        </w:rPr>
        <w:t>execution</w:t>
      </w:r>
      <w:proofErr w:type="spellEnd"/>
      <w:r w:rsidRPr="00954A9F">
        <w:rPr>
          <w:rFonts w:ascii="Georgia" w:eastAsia="Times New Roman" w:hAnsi="Georgia" w:cs="Times New Roman"/>
          <w:color w:val="292929"/>
          <w:spacing w:val="-1"/>
          <w:sz w:val="32"/>
          <w:szCs w:val="32"/>
          <w:lang w:eastAsia="ru-RU"/>
        </w:rPr>
        <w:t xml:space="preserve"> </w:t>
      </w:r>
      <w:proofErr w:type="spellStart"/>
      <w:r w:rsidRPr="00954A9F">
        <w:rPr>
          <w:rFonts w:ascii="Georgia" w:eastAsia="Times New Roman" w:hAnsi="Georgia" w:cs="Times New Roman"/>
          <w:color w:val="292929"/>
          <w:spacing w:val="-1"/>
          <w:sz w:val="32"/>
          <w:szCs w:val="32"/>
          <w:lang w:eastAsia="ru-RU"/>
        </w:rPr>
        <w:t>context</w:t>
      </w:r>
      <w:proofErr w:type="spellEnd"/>
      <w:r w:rsidRPr="00954A9F">
        <w:rPr>
          <w:rFonts w:ascii="Georgia" w:eastAsia="Times New Roman" w:hAnsi="Georgia" w:cs="Times New Roman"/>
          <w:color w:val="292929"/>
          <w:spacing w:val="-1"/>
          <w:sz w:val="32"/>
          <w:szCs w:val="32"/>
          <w:lang w:eastAsia="ru-RU"/>
        </w:rPr>
        <w:t xml:space="preserve">) — это, если говорить упрощённо, концепция, описывающая окружение, в котором производится выполнение кода на </w:t>
      </w:r>
      <w:proofErr w:type="spellStart"/>
      <w:r w:rsidRPr="00954A9F">
        <w:rPr>
          <w:rFonts w:ascii="Georgia" w:eastAsia="Times New Roman" w:hAnsi="Georgia" w:cs="Times New Roman"/>
          <w:color w:val="292929"/>
          <w:spacing w:val="-1"/>
          <w:sz w:val="32"/>
          <w:szCs w:val="32"/>
          <w:lang w:eastAsia="ru-RU"/>
        </w:rPr>
        <w:t>JavaScript</w:t>
      </w:r>
      <w:proofErr w:type="spellEnd"/>
      <w:r w:rsidRPr="00954A9F">
        <w:rPr>
          <w:rFonts w:ascii="Georgia" w:eastAsia="Times New Roman" w:hAnsi="Georgia" w:cs="Times New Roman"/>
          <w:color w:val="292929"/>
          <w:spacing w:val="-1"/>
          <w:sz w:val="32"/>
          <w:szCs w:val="32"/>
          <w:lang w:eastAsia="ru-RU"/>
        </w:rPr>
        <w:t>. Код всегда выполняется внутри некоего контекста.</w:t>
      </w:r>
    </w:p>
    <w:p w14:paraId="005E19E3" w14:textId="77777777" w:rsidR="00954A9F" w:rsidRPr="00954A9F" w:rsidRDefault="00954A9F" w:rsidP="00954A9F">
      <w:pPr>
        <w:shd w:val="clear" w:color="auto" w:fill="FFFFFF"/>
        <w:spacing w:before="468" w:after="0" w:line="540" w:lineRule="atLeast"/>
        <w:outlineLvl w:val="0"/>
        <w:rPr>
          <w:rFonts w:ascii="Helvetica" w:eastAsia="Times New Roman" w:hAnsi="Helvetica" w:cs="Helvetica"/>
          <w:color w:val="292929"/>
          <w:kern w:val="36"/>
          <w:sz w:val="45"/>
          <w:szCs w:val="45"/>
          <w:lang w:eastAsia="ru-RU"/>
        </w:rPr>
      </w:pPr>
      <w:r w:rsidRPr="00954A9F">
        <w:rPr>
          <w:rFonts w:ascii="Helvetica" w:eastAsia="Times New Roman" w:hAnsi="Helvetica" w:cs="Helvetica"/>
          <w:color w:val="292929"/>
          <w:kern w:val="36"/>
          <w:sz w:val="45"/>
          <w:szCs w:val="45"/>
          <w:lang w:eastAsia="ru-RU"/>
        </w:rPr>
        <w:t>Типы контекстов выполнения</w:t>
      </w:r>
    </w:p>
    <w:p w14:paraId="3513BB8F" w14:textId="77777777" w:rsidR="00954A9F" w:rsidRPr="00954A9F" w:rsidRDefault="00954A9F" w:rsidP="00954A9F">
      <w:pPr>
        <w:shd w:val="clear" w:color="auto" w:fill="FFFFFF"/>
        <w:spacing w:before="206" w:after="0" w:line="480" w:lineRule="atLeast"/>
        <w:rPr>
          <w:rFonts w:ascii="Georgia" w:eastAsia="Times New Roman" w:hAnsi="Georgia" w:cs="Times New Roman"/>
          <w:color w:val="292929"/>
          <w:spacing w:val="-1"/>
          <w:sz w:val="32"/>
          <w:szCs w:val="32"/>
          <w:lang w:eastAsia="ru-RU"/>
        </w:rPr>
      </w:pPr>
      <w:r w:rsidRPr="00954A9F">
        <w:rPr>
          <w:rFonts w:ascii="Georgia" w:eastAsia="Times New Roman" w:hAnsi="Georgia" w:cs="Times New Roman"/>
          <w:color w:val="292929"/>
          <w:spacing w:val="-1"/>
          <w:sz w:val="32"/>
          <w:szCs w:val="32"/>
          <w:lang w:eastAsia="ru-RU"/>
        </w:rPr>
        <w:t xml:space="preserve">В </w:t>
      </w:r>
      <w:proofErr w:type="spellStart"/>
      <w:r w:rsidRPr="00954A9F">
        <w:rPr>
          <w:rFonts w:ascii="Georgia" w:eastAsia="Times New Roman" w:hAnsi="Georgia" w:cs="Times New Roman"/>
          <w:color w:val="292929"/>
          <w:spacing w:val="-1"/>
          <w:sz w:val="32"/>
          <w:szCs w:val="32"/>
          <w:lang w:eastAsia="ru-RU"/>
        </w:rPr>
        <w:t>JavaScript</w:t>
      </w:r>
      <w:proofErr w:type="spellEnd"/>
      <w:r w:rsidRPr="00954A9F">
        <w:rPr>
          <w:rFonts w:ascii="Georgia" w:eastAsia="Times New Roman" w:hAnsi="Georgia" w:cs="Times New Roman"/>
          <w:color w:val="292929"/>
          <w:spacing w:val="-1"/>
          <w:sz w:val="32"/>
          <w:szCs w:val="32"/>
          <w:lang w:eastAsia="ru-RU"/>
        </w:rPr>
        <w:t xml:space="preserve"> существует три типа контекстов выполнения:</w:t>
      </w:r>
    </w:p>
    <w:p w14:paraId="510F293A" w14:textId="77777777" w:rsidR="00954A9F" w:rsidRPr="00954A9F" w:rsidRDefault="00954A9F" w:rsidP="00954A9F">
      <w:pPr>
        <w:numPr>
          <w:ilvl w:val="0"/>
          <w:numId w:val="1"/>
        </w:numPr>
        <w:shd w:val="clear" w:color="auto" w:fill="FFFFFF"/>
        <w:spacing w:before="480" w:after="0" w:line="480" w:lineRule="atLeast"/>
        <w:ind w:left="1170"/>
        <w:rPr>
          <w:rFonts w:ascii="Georgia" w:eastAsia="Times New Roman" w:hAnsi="Georgia" w:cs="Segoe UI"/>
          <w:color w:val="292929"/>
          <w:spacing w:val="-1"/>
          <w:sz w:val="32"/>
          <w:szCs w:val="32"/>
          <w:lang w:eastAsia="ru-RU"/>
        </w:rPr>
      </w:pPr>
      <w:r w:rsidRPr="00954A9F">
        <w:rPr>
          <w:rFonts w:ascii="Georgia" w:eastAsia="Times New Roman" w:hAnsi="Georgia" w:cs="Segoe UI"/>
          <w:color w:val="292929"/>
          <w:spacing w:val="-1"/>
          <w:sz w:val="32"/>
          <w:szCs w:val="32"/>
          <w:lang w:eastAsia="ru-RU"/>
        </w:rPr>
        <w:t>Глобальный контекст выполнения. Это базовый, используемый по умолчанию контекст выполнения. Если некий код находится не внутри какой-нибудь функции, значит этот код принадлежит глобальному контексту. Глобальный контекст характеризуется наличием глобального объекта, которым, в случае с браузером, является объект </w:t>
      </w:r>
      <w:proofErr w:type="spellStart"/>
      <w:r w:rsidRPr="00954A9F">
        <w:rPr>
          <w:rFonts w:ascii="Courier New" w:eastAsia="Times New Roman" w:hAnsi="Courier New" w:cs="Courier New"/>
          <w:color w:val="292929"/>
          <w:spacing w:val="-1"/>
          <w:sz w:val="20"/>
          <w:szCs w:val="20"/>
          <w:shd w:val="clear" w:color="auto" w:fill="F2F2F2"/>
          <w:lang w:eastAsia="ru-RU"/>
        </w:rPr>
        <w:t>window</w:t>
      </w:r>
      <w:proofErr w:type="spellEnd"/>
      <w:r w:rsidRPr="00954A9F">
        <w:rPr>
          <w:rFonts w:ascii="Georgia" w:eastAsia="Times New Roman" w:hAnsi="Georgia" w:cs="Segoe UI"/>
          <w:color w:val="292929"/>
          <w:spacing w:val="-1"/>
          <w:sz w:val="32"/>
          <w:szCs w:val="32"/>
          <w:lang w:eastAsia="ru-RU"/>
        </w:rPr>
        <w:t>, и тем, что ключевое слово </w:t>
      </w:r>
      <w:proofErr w:type="spellStart"/>
      <w:r w:rsidRPr="00954A9F">
        <w:rPr>
          <w:rFonts w:ascii="Courier New" w:eastAsia="Times New Roman" w:hAnsi="Courier New" w:cs="Courier New"/>
          <w:color w:val="292929"/>
          <w:spacing w:val="-1"/>
          <w:sz w:val="20"/>
          <w:szCs w:val="20"/>
          <w:shd w:val="clear" w:color="auto" w:fill="F2F2F2"/>
          <w:lang w:eastAsia="ru-RU"/>
        </w:rPr>
        <w:t>this</w:t>
      </w:r>
      <w:r w:rsidRPr="00954A9F">
        <w:rPr>
          <w:rFonts w:ascii="Georgia" w:eastAsia="Times New Roman" w:hAnsi="Georgia" w:cs="Segoe UI"/>
          <w:color w:val="292929"/>
          <w:spacing w:val="-1"/>
          <w:sz w:val="32"/>
          <w:szCs w:val="32"/>
          <w:lang w:eastAsia="ru-RU"/>
        </w:rPr>
        <w:t>указывает</w:t>
      </w:r>
      <w:proofErr w:type="spellEnd"/>
      <w:r w:rsidRPr="00954A9F">
        <w:rPr>
          <w:rFonts w:ascii="Georgia" w:eastAsia="Times New Roman" w:hAnsi="Georgia" w:cs="Segoe UI"/>
          <w:color w:val="292929"/>
          <w:spacing w:val="-1"/>
          <w:sz w:val="32"/>
          <w:szCs w:val="32"/>
          <w:lang w:eastAsia="ru-RU"/>
        </w:rPr>
        <w:t xml:space="preserve"> на этот глобальный объект. В программе может быть лишь один глобальный контекст.</w:t>
      </w:r>
    </w:p>
    <w:p w14:paraId="4DAD7AD9" w14:textId="77777777" w:rsidR="00954A9F" w:rsidRPr="00954A9F" w:rsidRDefault="00954A9F" w:rsidP="00954A9F">
      <w:pPr>
        <w:numPr>
          <w:ilvl w:val="0"/>
          <w:numId w:val="1"/>
        </w:numPr>
        <w:shd w:val="clear" w:color="auto" w:fill="FFFFFF"/>
        <w:spacing w:before="252" w:after="0" w:line="480" w:lineRule="atLeast"/>
        <w:ind w:left="1170"/>
        <w:rPr>
          <w:rFonts w:ascii="Georgia" w:eastAsia="Times New Roman" w:hAnsi="Georgia" w:cs="Segoe UI"/>
          <w:color w:val="292929"/>
          <w:spacing w:val="-1"/>
          <w:sz w:val="32"/>
          <w:szCs w:val="32"/>
          <w:lang w:eastAsia="ru-RU"/>
        </w:rPr>
      </w:pPr>
      <w:r w:rsidRPr="00954A9F">
        <w:rPr>
          <w:rFonts w:ascii="Georgia" w:eastAsia="Times New Roman" w:hAnsi="Georgia" w:cs="Segoe UI"/>
          <w:color w:val="292929"/>
          <w:spacing w:val="-1"/>
          <w:sz w:val="32"/>
          <w:szCs w:val="32"/>
          <w:lang w:eastAsia="ru-RU"/>
        </w:rPr>
        <w:t xml:space="preserve">Контекст выполнения функции. Каждый раз, когда вызывается функция, для неё создаётся новый контекст. Каждая функция имеет собственный контекст выполнения. В программе может одновременно присутствовать множество контекстов выполнения функций. При создании нового контекста выполнения функции он проходит через </w:t>
      </w:r>
      <w:r w:rsidRPr="00954A9F">
        <w:rPr>
          <w:rFonts w:ascii="Georgia" w:eastAsia="Times New Roman" w:hAnsi="Georgia" w:cs="Segoe UI"/>
          <w:color w:val="292929"/>
          <w:spacing w:val="-1"/>
          <w:sz w:val="32"/>
          <w:szCs w:val="32"/>
          <w:lang w:eastAsia="ru-RU"/>
        </w:rPr>
        <w:lastRenderedPageBreak/>
        <w:t>определённую последовательность шагов, о которой мы поговорим ниже.</w:t>
      </w:r>
    </w:p>
    <w:p w14:paraId="134EBC70" w14:textId="77777777" w:rsidR="00954A9F" w:rsidRPr="00954A9F" w:rsidRDefault="00954A9F" w:rsidP="00954A9F">
      <w:pPr>
        <w:numPr>
          <w:ilvl w:val="0"/>
          <w:numId w:val="1"/>
        </w:numPr>
        <w:shd w:val="clear" w:color="auto" w:fill="FFFFFF"/>
        <w:spacing w:before="252" w:after="0" w:line="480" w:lineRule="atLeast"/>
        <w:ind w:left="1170"/>
        <w:rPr>
          <w:rFonts w:ascii="Georgia" w:eastAsia="Times New Roman" w:hAnsi="Georgia" w:cs="Segoe UI"/>
          <w:color w:val="292929"/>
          <w:spacing w:val="-1"/>
          <w:sz w:val="32"/>
          <w:szCs w:val="32"/>
          <w:lang w:eastAsia="ru-RU"/>
        </w:rPr>
      </w:pPr>
      <w:r w:rsidRPr="00954A9F">
        <w:rPr>
          <w:rFonts w:ascii="Georgia" w:eastAsia="Times New Roman" w:hAnsi="Georgia" w:cs="Segoe UI"/>
          <w:color w:val="292929"/>
          <w:spacing w:val="-1"/>
          <w:sz w:val="32"/>
          <w:szCs w:val="32"/>
          <w:lang w:eastAsia="ru-RU"/>
        </w:rPr>
        <w:t>Контекст выполнения функции </w:t>
      </w:r>
      <w:proofErr w:type="spellStart"/>
      <w:r w:rsidRPr="00954A9F">
        <w:rPr>
          <w:rFonts w:ascii="Courier New" w:eastAsia="Times New Roman" w:hAnsi="Courier New" w:cs="Courier New"/>
          <w:color w:val="292929"/>
          <w:spacing w:val="-1"/>
          <w:sz w:val="20"/>
          <w:szCs w:val="20"/>
          <w:shd w:val="clear" w:color="auto" w:fill="F2F2F2"/>
          <w:lang w:eastAsia="ru-RU"/>
        </w:rPr>
        <w:t>eval</w:t>
      </w:r>
      <w:proofErr w:type="spellEnd"/>
      <w:r w:rsidRPr="00954A9F">
        <w:rPr>
          <w:rFonts w:ascii="Georgia" w:eastAsia="Times New Roman" w:hAnsi="Georgia" w:cs="Segoe UI"/>
          <w:color w:val="292929"/>
          <w:spacing w:val="-1"/>
          <w:sz w:val="32"/>
          <w:szCs w:val="32"/>
          <w:lang w:eastAsia="ru-RU"/>
        </w:rPr>
        <w:t>. Код, выполняемый внутри функции </w:t>
      </w:r>
      <w:proofErr w:type="spellStart"/>
      <w:r w:rsidRPr="00954A9F">
        <w:rPr>
          <w:rFonts w:ascii="Courier New" w:eastAsia="Times New Roman" w:hAnsi="Courier New" w:cs="Courier New"/>
          <w:color w:val="292929"/>
          <w:spacing w:val="-1"/>
          <w:sz w:val="20"/>
          <w:szCs w:val="20"/>
          <w:shd w:val="clear" w:color="auto" w:fill="F2F2F2"/>
          <w:lang w:eastAsia="ru-RU"/>
        </w:rPr>
        <w:t>eval</w:t>
      </w:r>
      <w:proofErr w:type="spellEnd"/>
      <w:r w:rsidRPr="00954A9F">
        <w:rPr>
          <w:rFonts w:ascii="Georgia" w:eastAsia="Times New Roman" w:hAnsi="Georgia" w:cs="Segoe UI"/>
          <w:color w:val="292929"/>
          <w:spacing w:val="-1"/>
          <w:sz w:val="32"/>
          <w:szCs w:val="32"/>
          <w:lang w:eastAsia="ru-RU"/>
        </w:rPr>
        <w:t>, также имеет собственный контекст выполнения. Однако функцией </w:t>
      </w:r>
      <w:proofErr w:type="spellStart"/>
      <w:r w:rsidRPr="00954A9F">
        <w:rPr>
          <w:rFonts w:ascii="Courier New" w:eastAsia="Times New Roman" w:hAnsi="Courier New" w:cs="Courier New"/>
          <w:color w:val="292929"/>
          <w:spacing w:val="-1"/>
          <w:sz w:val="20"/>
          <w:szCs w:val="20"/>
          <w:shd w:val="clear" w:color="auto" w:fill="F2F2F2"/>
          <w:lang w:eastAsia="ru-RU"/>
        </w:rPr>
        <w:t>eval</w:t>
      </w:r>
      <w:proofErr w:type="spellEnd"/>
      <w:r w:rsidRPr="00954A9F">
        <w:rPr>
          <w:rFonts w:ascii="Georgia" w:eastAsia="Times New Roman" w:hAnsi="Georgia" w:cs="Segoe UI"/>
          <w:color w:val="292929"/>
          <w:spacing w:val="-1"/>
          <w:sz w:val="32"/>
          <w:szCs w:val="32"/>
          <w:lang w:eastAsia="ru-RU"/>
        </w:rPr>
        <w:t> пользуются очень редко, поэтому здесь мы об этом контексте выполнения говорить не будем.</w:t>
      </w:r>
    </w:p>
    <w:p w14:paraId="5DEF696D" w14:textId="77777777" w:rsidR="00954A9F" w:rsidRDefault="00954A9F" w:rsidP="00954A9F">
      <w:pPr>
        <w:pStyle w:val="2"/>
        <w:shd w:val="clear" w:color="auto" w:fill="FFFFFF"/>
        <w:spacing w:before="413" w:line="420" w:lineRule="atLeast"/>
        <w:rPr>
          <w:rFonts w:ascii="Helvetica" w:hAnsi="Helvetica" w:cs="Helvetica"/>
          <w:color w:val="292929"/>
          <w:sz w:val="33"/>
          <w:szCs w:val="33"/>
        </w:rPr>
      </w:pPr>
      <w:r>
        <w:rPr>
          <w:rFonts w:ascii="Helvetica" w:hAnsi="Helvetica" w:cs="Helvetica"/>
          <w:b/>
          <w:bCs/>
          <w:color w:val="292929"/>
          <w:sz w:val="33"/>
          <w:szCs w:val="33"/>
        </w:rPr>
        <w:t>Стадия создания контекста выполнения</w:t>
      </w:r>
    </w:p>
    <w:p w14:paraId="44AC661F" w14:textId="77777777" w:rsidR="00954A9F" w:rsidRDefault="00954A9F" w:rsidP="00954A9F">
      <w:pPr>
        <w:pStyle w:val="hc"/>
        <w:shd w:val="clear" w:color="auto" w:fill="FFFFFF"/>
        <w:spacing w:before="206" w:beforeAutospacing="0" w:after="0" w:afterAutospacing="0" w:line="480" w:lineRule="atLeast"/>
        <w:rPr>
          <w:rFonts w:ascii="Georgia" w:hAnsi="Georgia"/>
          <w:color w:val="292929"/>
          <w:spacing w:val="-1"/>
          <w:sz w:val="32"/>
          <w:szCs w:val="32"/>
        </w:rPr>
      </w:pPr>
      <w:r>
        <w:rPr>
          <w:rFonts w:ascii="Georgia" w:hAnsi="Georgia"/>
          <w:color w:val="292929"/>
          <w:spacing w:val="-1"/>
          <w:sz w:val="32"/>
          <w:szCs w:val="32"/>
        </w:rPr>
        <w:t xml:space="preserve">Перед выполнением </w:t>
      </w:r>
      <w:proofErr w:type="spellStart"/>
      <w:r>
        <w:rPr>
          <w:rFonts w:ascii="Georgia" w:hAnsi="Georgia"/>
          <w:color w:val="292929"/>
          <w:spacing w:val="-1"/>
          <w:sz w:val="32"/>
          <w:szCs w:val="32"/>
        </w:rPr>
        <w:t>JavaScript</w:t>
      </w:r>
      <w:proofErr w:type="spellEnd"/>
      <w:r>
        <w:rPr>
          <w:rFonts w:ascii="Georgia" w:hAnsi="Georgia"/>
          <w:color w:val="292929"/>
          <w:spacing w:val="-1"/>
          <w:sz w:val="32"/>
          <w:szCs w:val="32"/>
        </w:rPr>
        <w:t>-кода создаётся контекст выполнения. В процессе его создания выполняются три действия:</w:t>
      </w:r>
    </w:p>
    <w:p w14:paraId="24D67FD7" w14:textId="77777777" w:rsidR="00954A9F" w:rsidRDefault="00954A9F" w:rsidP="00954A9F">
      <w:pPr>
        <w:pStyle w:val="hc"/>
        <w:numPr>
          <w:ilvl w:val="0"/>
          <w:numId w:val="2"/>
        </w:numPr>
        <w:shd w:val="clear" w:color="auto" w:fill="FFFFFF"/>
        <w:spacing w:before="480" w:beforeAutospacing="0" w:after="0" w:afterAutospacing="0" w:line="480" w:lineRule="atLeast"/>
        <w:ind w:left="1170"/>
        <w:rPr>
          <w:rFonts w:ascii="Georgia" w:hAnsi="Georgia" w:cs="Segoe UI"/>
          <w:color w:val="292929"/>
          <w:spacing w:val="-1"/>
          <w:sz w:val="32"/>
          <w:szCs w:val="32"/>
        </w:rPr>
      </w:pPr>
      <w:r>
        <w:rPr>
          <w:rFonts w:ascii="Georgia" w:hAnsi="Georgia" w:cs="Segoe UI"/>
          <w:color w:val="292929"/>
          <w:spacing w:val="-1"/>
          <w:sz w:val="32"/>
          <w:szCs w:val="32"/>
        </w:rPr>
        <w:t>Определяется значение </w:t>
      </w:r>
      <w:proofErr w:type="spellStart"/>
      <w:r>
        <w:rPr>
          <w:rStyle w:val="HTML"/>
          <w:rFonts w:eastAsiaTheme="majorEastAsia"/>
          <w:color w:val="292929"/>
          <w:spacing w:val="-1"/>
          <w:sz w:val="24"/>
          <w:szCs w:val="24"/>
          <w:shd w:val="clear" w:color="auto" w:fill="F2F2F2"/>
        </w:rPr>
        <w:t>this</w:t>
      </w:r>
      <w:proofErr w:type="spellEnd"/>
      <w:r>
        <w:rPr>
          <w:rFonts w:ascii="Georgia" w:hAnsi="Georgia" w:cs="Segoe UI"/>
          <w:color w:val="292929"/>
          <w:spacing w:val="-1"/>
          <w:sz w:val="32"/>
          <w:szCs w:val="32"/>
        </w:rPr>
        <w:t> и осуществляется привязка </w:t>
      </w:r>
      <w:proofErr w:type="spellStart"/>
      <w:r>
        <w:rPr>
          <w:rStyle w:val="HTML"/>
          <w:rFonts w:eastAsiaTheme="majorEastAsia"/>
          <w:color w:val="292929"/>
          <w:spacing w:val="-1"/>
          <w:sz w:val="24"/>
          <w:szCs w:val="24"/>
          <w:shd w:val="clear" w:color="auto" w:fill="F2F2F2"/>
        </w:rPr>
        <w:t>this</w:t>
      </w:r>
      <w:proofErr w:type="spellEnd"/>
      <w:r>
        <w:rPr>
          <w:rFonts w:ascii="Georgia" w:hAnsi="Georgia" w:cs="Segoe UI"/>
          <w:color w:val="292929"/>
          <w:spacing w:val="-1"/>
          <w:sz w:val="32"/>
          <w:szCs w:val="32"/>
        </w:rPr>
        <w:t> (</w:t>
      </w:r>
      <w:proofErr w:type="spellStart"/>
      <w:r>
        <w:rPr>
          <w:rFonts w:ascii="Georgia" w:hAnsi="Georgia" w:cs="Segoe UI"/>
          <w:color w:val="292929"/>
          <w:spacing w:val="-1"/>
          <w:sz w:val="32"/>
          <w:szCs w:val="32"/>
        </w:rPr>
        <w:t>this</w:t>
      </w:r>
      <w:proofErr w:type="spellEnd"/>
      <w:r>
        <w:rPr>
          <w:rFonts w:ascii="Georgia" w:hAnsi="Georgia" w:cs="Segoe UI"/>
          <w:color w:val="292929"/>
          <w:spacing w:val="-1"/>
          <w:sz w:val="32"/>
          <w:szCs w:val="32"/>
        </w:rPr>
        <w:t xml:space="preserve"> </w:t>
      </w:r>
      <w:proofErr w:type="spellStart"/>
      <w:r>
        <w:rPr>
          <w:rFonts w:ascii="Georgia" w:hAnsi="Georgia" w:cs="Segoe UI"/>
          <w:color w:val="292929"/>
          <w:spacing w:val="-1"/>
          <w:sz w:val="32"/>
          <w:szCs w:val="32"/>
        </w:rPr>
        <w:t>binding</w:t>
      </w:r>
      <w:proofErr w:type="spellEnd"/>
      <w:r>
        <w:rPr>
          <w:rFonts w:ascii="Georgia" w:hAnsi="Georgia" w:cs="Segoe UI"/>
          <w:color w:val="292929"/>
          <w:spacing w:val="-1"/>
          <w:sz w:val="32"/>
          <w:szCs w:val="32"/>
        </w:rPr>
        <w:t>).</w:t>
      </w:r>
    </w:p>
    <w:p w14:paraId="53F32702" w14:textId="77777777" w:rsidR="00954A9F" w:rsidRDefault="00954A9F" w:rsidP="00954A9F">
      <w:pPr>
        <w:pStyle w:val="hc"/>
        <w:numPr>
          <w:ilvl w:val="0"/>
          <w:numId w:val="2"/>
        </w:numPr>
        <w:shd w:val="clear" w:color="auto" w:fill="FFFFFF"/>
        <w:spacing w:before="252" w:beforeAutospacing="0" w:after="0" w:afterAutospacing="0" w:line="480" w:lineRule="atLeast"/>
        <w:ind w:left="1170"/>
        <w:rPr>
          <w:rFonts w:ascii="Georgia" w:hAnsi="Georgia" w:cs="Segoe UI"/>
          <w:color w:val="292929"/>
          <w:spacing w:val="-1"/>
          <w:sz w:val="32"/>
          <w:szCs w:val="32"/>
        </w:rPr>
      </w:pPr>
      <w:r>
        <w:rPr>
          <w:rFonts w:ascii="Georgia" w:hAnsi="Georgia" w:cs="Segoe UI"/>
          <w:color w:val="292929"/>
          <w:spacing w:val="-1"/>
          <w:sz w:val="32"/>
          <w:szCs w:val="32"/>
        </w:rPr>
        <w:t>Создаётся компонент </w:t>
      </w:r>
      <w:proofErr w:type="spellStart"/>
      <w:r>
        <w:rPr>
          <w:rStyle w:val="HTML"/>
          <w:rFonts w:eastAsiaTheme="majorEastAsia"/>
          <w:color w:val="292929"/>
          <w:spacing w:val="-1"/>
          <w:sz w:val="24"/>
          <w:szCs w:val="24"/>
          <w:shd w:val="clear" w:color="auto" w:fill="F2F2F2"/>
        </w:rPr>
        <w:t>LexicalEnvironment</w:t>
      </w:r>
      <w:proofErr w:type="spellEnd"/>
      <w:r>
        <w:rPr>
          <w:rFonts w:ascii="Georgia" w:hAnsi="Georgia" w:cs="Segoe UI"/>
          <w:color w:val="292929"/>
          <w:spacing w:val="-1"/>
          <w:sz w:val="32"/>
          <w:szCs w:val="32"/>
        </w:rPr>
        <w:t> (лексическое окружение).</w:t>
      </w:r>
    </w:p>
    <w:p w14:paraId="322C51A4" w14:textId="77777777" w:rsidR="00954A9F" w:rsidRDefault="00954A9F" w:rsidP="00954A9F">
      <w:pPr>
        <w:pStyle w:val="hc"/>
        <w:numPr>
          <w:ilvl w:val="0"/>
          <w:numId w:val="2"/>
        </w:numPr>
        <w:shd w:val="clear" w:color="auto" w:fill="FFFFFF"/>
        <w:spacing w:before="252" w:beforeAutospacing="0" w:after="0" w:afterAutospacing="0" w:line="480" w:lineRule="atLeast"/>
        <w:ind w:left="1170"/>
        <w:rPr>
          <w:rFonts w:ascii="Georgia" w:hAnsi="Georgia" w:cs="Segoe UI"/>
          <w:color w:val="292929"/>
          <w:spacing w:val="-1"/>
          <w:sz w:val="32"/>
          <w:szCs w:val="32"/>
        </w:rPr>
      </w:pPr>
      <w:r>
        <w:rPr>
          <w:rFonts w:ascii="Georgia" w:hAnsi="Georgia" w:cs="Segoe UI"/>
          <w:color w:val="292929"/>
          <w:spacing w:val="-1"/>
          <w:sz w:val="32"/>
          <w:szCs w:val="32"/>
        </w:rPr>
        <w:t>Создаётся компонент </w:t>
      </w:r>
      <w:proofErr w:type="spellStart"/>
      <w:r>
        <w:rPr>
          <w:rStyle w:val="HTML"/>
          <w:rFonts w:eastAsiaTheme="majorEastAsia"/>
          <w:color w:val="292929"/>
          <w:spacing w:val="-1"/>
          <w:sz w:val="24"/>
          <w:szCs w:val="24"/>
          <w:shd w:val="clear" w:color="auto" w:fill="F2F2F2"/>
        </w:rPr>
        <w:t>VariableEnvironment</w:t>
      </w:r>
      <w:proofErr w:type="spellEnd"/>
      <w:r>
        <w:rPr>
          <w:rFonts w:ascii="Georgia" w:hAnsi="Georgia" w:cs="Segoe UI"/>
          <w:color w:val="292929"/>
          <w:spacing w:val="-1"/>
          <w:sz w:val="32"/>
          <w:szCs w:val="32"/>
        </w:rPr>
        <w:t> (окружение переменных).</w:t>
      </w:r>
    </w:p>
    <w:p w14:paraId="6944D937" w14:textId="77777777" w:rsidR="00954A9F" w:rsidRDefault="00954A9F" w:rsidP="00954A9F">
      <w:pPr>
        <w:pStyle w:val="hc"/>
        <w:shd w:val="clear" w:color="auto" w:fill="FFFFFF"/>
        <w:spacing w:before="480" w:beforeAutospacing="0" w:after="0" w:afterAutospacing="0" w:line="480" w:lineRule="atLeast"/>
        <w:rPr>
          <w:rFonts w:ascii="Georgia" w:hAnsi="Georgia"/>
          <w:color w:val="292929"/>
          <w:spacing w:val="-1"/>
          <w:sz w:val="32"/>
          <w:szCs w:val="32"/>
        </w:rPr>
      </w:pPr>
      <w:r>
        <w:rPr>
          <w:rFonts w:ascii="Georgia" w:hAnsi="Georgia"/>
          <w:color w:val="292929"/>
          <w:spacing w:val="-1"/>
          <w:sz w:val="32"/>
          <w:szCs w:val="32"/>
        </w:rPr>
        <w:t>Концептуально контекст выполнения можно представить так:</w:t>
      </w:r>
    </w:p>
    <w:p w14:paraId="114E0E9E" w14:textId="27572A03" w:rsidR="00954A9F" w:rsidRDefault="00954A9F" w:rsidP="00954A9F">
      <w:pPr>
        <w:shd w:val="clear" w:color="auto" w:fill="F2F2F2"/>
        <w:rPr>
          <w:rFonts w:ascii="Times New Roman" w:hAnsi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D0C0FFC" wp14:editId="0EC49A11">
            <wp:extent cx="5943600" cy="37052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04F51A" w14:textId="77777777" w:rsidR="00954A9F" w:rsidRPr="00954A9F" w:rsidRDefault="00954A9F" w:rsidP="00954A9F">
      <w:pPr>
        <w:rPr>
          <w:sz w:val="28"/>
          <w:szCs w:val="28"/>
        </w:rPr>
      </w:pPr>
    </w:p>
    <w:sectPr w:rsidR="00954A9F" w:rsidRPr="00954A9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7830D8" w14:textId="77777777" w:rsidR="00974E60" w:rsidRDefault="00974E60" w:rsidP="00E85FC7">
      <w:pPr>
        <w:spacing w:after="0" w:line="240" w:lineRule="auto"/>
      </w:pPr>
      <w:r>
        <w:separator/>
      </w:r>
    </w:p>
  </w:endnote>
  <w:endnote w:type="continuationSeparator" w:id="0">
    <w:p w14:paraId="103E66DC" w14:textId="77777777" w:rsidR="00974E60" w:rsidRDefault="00974E60" w:rsidP="00E85F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876373" w14:textId="77777777" w:rsidR="00974E60" w:rsidRDefault="00974E60" w:rsidP="00E85FC7">
      <w:pPr>
        <w:spacing w:after="0" w:line="240" w:lineRule="auto"/>
      </w:pPr>
      <w:r>
        <w:separator/>
      </w:r>
    </w:p>
  </w:footnote>
  <w:footnote w:type="continuationSeparator" w:id="0">
    <w:p w14:paraId="1CCC2811" w14:textId="77777777" w:rsidR="00974E60" w:rsidRDefault="00974E60" w:rsidP="00E85F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E54BED"/>
    <w:multiLevelType w:val="multilevel"/>
    <w:tmpl w:val="EDC2B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CB511D4"/>
    <w:multiLevelType w:val="multilevel"/>
    <w:tmpl w:val="70307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463"/>
    <w:rsid w:val="005A3463"/>
    <w:rsid w:val="00733468"/>
    <w:rsid w:val="00954A9F"/>
    <w:rsid w:val="00974E60"/>
    <w:rsid w:val="00BD1514"/>
    <w:rsid w:val="00E85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A14D78"/>
  <w15:chartTrackingRefBased/>
  <w15:docId w15:val="{004099ED-2257-4D4D-B6A0-7B4641A71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954A9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4A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54A9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customStyle="1" w:styleId="hc">
    <w:name w:val="hc"/>
    <w:basedOn w:val="a"/>
    <w:rsid w:val="00954A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954A9F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semiHidden/>
    <w:rsid w:val="00954A9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3">
    <w:name w:val="header"/>
    <w:basedOn w:val="a"/>
    <w:link w:val="a4"/>
    <w:uiPriority w:val="99"/>
    <w:unhideWhenUsed/>
    <w:rsid w:val="00E85F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85FC7"/>
  </w:style>
  <w:style w:type="paragraph" w:styleId="a5">
    <w:name w:val="footer"/>
    <w:basedOn w:val="a"/>
    <w:link w:val="a6"/>
    <w:uiPriority w:val="99"/>
    <w:unhideWhenUsed/>
    <w:rsid w:val="00E85F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85F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73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9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46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24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896975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581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663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264</Words>
  <Characters>1508</Characters>
  <Application>Microsoft Office Word</Application>
  <DocSecurity>0</DocSecurity>
  <Lines>12</Lines>
  <Paragraphs>3</Paragraphs>
  <ScaleCrop>false</ScaleCrop>
  <Company/>
  <LinksUpToDate>false</LinksUpToDate>
  <CharactersWithSpaces>1769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</dc:creator>
  <cp:keywords/>
  <dc:description/>
  <cp:lastModifiedBy>jay</cp:lastModifiedBy>
  <cp:revision>3</cp:revision>
  <dcterms:created xsi:type="dcterms:W3CDTF">2021-05-25T12:38:00Z</dcterms:created>
  <dcterms:modified xsi:type="dcterms:W3CDTF">2021-05-25T12:52:00Z</dcterms:modified>
</cp:coreProperties>
</file>